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32" w:type="dxa"/>
        <w:jc w:val="center"/>
        <w:tblLayout w:type="fixed"/>
        <w:tblLook w:val="01E0" w:firstRow="1" w:lastRow="1" w:firstColumn="1" w:lastColumn="1" w:noHBand="0" w:noVBand="0"/>
      </w:tblPr>
      <w:tblGrid>
        <w:gridCol w:w="2500"/>
        <w:gridCol w:w="2216"/>
        <w:gridCol w:w="4716"/>
      </w:tblGrid>
      <w:tr w:rsidR="00353A18" w:rsidRPr="009D6323" w14:paraId="71DEC540" w14:textId="77777777" w:rsidTr="00A477F6">
        <w:trPr>
          <w:trHeight w:val="1560"/>
          <w:jc w:val="center"/>
        </w:trPr>
        <w:tc>
          <w:tcPr>
            <w:tcW w:w="2500" w:type="dxa"/>
            <w:shd w:val="clear" w:color="auto" w:fill="BFBFBF"/>
            <w:vAlign w:val="center"/>
          </w:tcPr>
          <w:p w14:paraId="1DB93F17" w14:textId="79BE82F3" w:rsidR="00353A18" w:rsidRPr="009D6323" w:rsidRDefault="00A86CE7" w:rsidP="00A477F6">
            <w:pPr>
              <w:jc w:val="center"/>
              <w:rPr>
                <w:rFonts w:cs="Tahoma"/>
                <w:b/>
                <w:caps/>
                <w:szCs w:val="20"/>
              </w:rPr>
            </w:pPr>
            <w:bookmarkStart w:id="0" w:name="_GoBack"/>
            <w:bookmarkEnd w:id="0"/>
            <w:r>
              <w:rPr>
                <w:rFonts w:cs="Tahoma"/>
                <w:noProof/>
                <w:szCs w:val="20"/>
                <w:lang w:val="en-US" w:eastAsia="en-US"/>
              </w:rPr>
              <w:drawing>
                <wp:anchor distT="0" distB="0" distL="114300" distR="114300" simplePos="0" relativeHeight="251659776" behindDoc="0" locked="0" layoutInCell="1" allowOverlap="1" wp14:anchorId="5F2AF2F0" wp14:editId="5076D462">
                  <wp:simplePos x="0" y="0"/>
                  <wp:positionH relativeFrom="margin">
                    <wp:posOffset>100330</wp:posOffset>
                  </wp:positionH>
                  <wp:positionV relativeFrom="paragraph">
                    <wp:posOffset>52705</wp:posOffset>
                  </wp:positionV>
                  <wp:extent cx="964565" cy="902970"/>
                  <wp:effectExtent l="0" t="0" r="0" b="0"/>
                  <wp:wrapNone/>
                  <wp:docPr id="104" name="Picture 7" descr="Coat of Arms (Tru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True colour)"/>
                          <pic:cNvPicPr>
                            <a:picLocks noChangeAspect="1" noChangeArrowheads="1"/>
                          </pic:cNvPicPr>
                        </pic:nvPicPr>
                        <pic:blipFill>
                          <a:blip r:embed="rId8" cstate="print">
                            <a:lum bright="24000" contrast="76000"/>
                            <a:extLst>
                              <a:ext uri="{28A0092B-C50C-407E-A947-70E740481C1C}">
                                <a14:useLocalDpi xmlns:a14="http://schemas.microsoft.com/office/drawing/2010/main" val="0"/>
                              </a:ext>
                            </a:extLst>
                          </a:blip>
                          <a:srcRect/>
                          <a:stretch>
                            <a:fillRect/>
                          </a:stretch>
                        </pic:blipFill>
                        <pic:spPr bwMode="auto">
                          <a:xfrm>
                            <a:off x="0" y="0"/>
                            <a:ext cx="964565" cy="902970"/>
                          </a:xfrm>
                          <a:prstGeom prst="rect">
                            <a:avLst/>
                          </a:prstGeom>
                          <a:noFill/>
                        </pic:spPr>
                      </pic:pic>
                    </a:graphicData>
                  </a:graphic>
                  <wp14:sizeRelH relativeFrom="page">
                    <wp14:pctWidth>0</wp14:pctWidth>
                  </wp14:sizeRelH>
                  <wp14:sizeRelV relativeFrom="page">
                    <wp14:pctHeight>0</wp14:pctHeight>
                  </wp14:sizeRelV>
                </wp:anchor>
              </w:drawing>
            </w:r>
            <w:r w:rsidR="00353A18" w:rsidRPr="009D6323">
              <w:rPr>
                <w:rFonts w:cs="Tahoma"/>
                <w:szCs w:val="20"/>
                <w:lang w:val="en-US" w:eastAsia="en-US"/>
              </w:rPr>
              <w:tab/>
            </w:r>
            <w:r w:rsidR="00353A18" w:rsidRPr="009D6323">
              <w:rPr>
                <w:rFonts w:cs="Tahoma"/>
                <w:szCs w:val="20"/>
                <w:lang w:val="en-US" w:eastAsia="en-US"/>
              </w:rPr>
              <w:tab/>
            </w:r>
          </w:p>
        </w:tc>
        <w:tc>
          <w:tcPr>
            <w:tcW w:w="6932" w:type="dxa"/>
            <w:gridSpan w:val="2"/>
            <w:shd w:val="clear" w:color="auto" w:fill="BFBFBF"/>
            <w:vAlign w:val="center"/>
          </w:tcPr>
          <w:p w14:paraId="66B60A1A" w14:textId="77777777" w:rsidR="00353A18" w:rsidRPr="009D6323" w:rsidRDefault="00353A18" w:rsidP="00A477F6">
            <w:pPr>
              <w:jc w:val="center"/>
              <w:rPr>
                <w:rFonts w:cs="Tahoma"/>
                <w:b/>
                <w:szCs w:val="20"/>
              </w:rPr>
            </w:pPr>
            <w:r w:rsidRPr="009D6323">
              <w:rPr>
                <w:rFonts w:cs="Tahoma"/>
                <w:b/>
                <w:caps/>
                <w:color w:val="0070C0"/>
                <w:szCs w:val="20"/>
                <w:lang w:val="en-US"/>
              </w:rPr>
              <w:t>MINISTRY OF ENERGY AND PETROLEUM</w:t>
            </w:r>
          </w:p>
          <w:p w14:paraId="70AE82D9" w14:textId="77777777" w:rsidR="00353A18" w:rsidRPr="009D6323" w:rsidRDefault="00353A18" w:rsidP="00A477F6">
            <w:pPr>
              <w:jc w:val="center"/>
              <w:rPr>
                <w:rFonts w:cs="Tahoma"/>
                <w:b/>
                <w:caps/>
                <w:szCs w:val="20"/>
              </w:rPr>
            </w:pPr>
            <w:r w:rsidRPr="009D6323">
              <w:rPr>
                <w:rFonts w:cs="Tahoma"/>
                <w:color w:val="888888"/>
                <w:szCs w:val="20"/>
              </w:rPr>
              <w:t>Republic of Kenya</w:t>
            </w:r>
          </w:p>
        </w:tc>
      </w:tr>
      <w:tr w:rsidR="00353A18" w:rsidRPr="009D6323" w14:paraId="265344AF" w14:textId="77777777" w:rsidTr="00A477F6">
        <w:trPr>
          <w:trHeight w:val="504"/>
          <w:jc w:val="center"/>
        </w:trPr>
        <w:tc>
          <w:tcPr>
            <w:tcW w:w="9432" w:type="dxa"/>
            <w:gridSpan w:val="3"/>
            <w:vAlign w:val="bottom"/>
          </w:tcPr>
          <w:p w14:paraId="0A42235C" w14:textId="77777777" w:rsidR="00353A18" w:rsidRPr="009D6323" w:rsidRDefault="00353A18" w:rsidP="00A477F6">
            <w:pPr>
              <w:spacing w:before="120"/>
              <w:jc w:val="center"/>
              <w:rPr>
                <w:rFonts w:cs="Tahoma"/>
                <w:b/>
                <w:color w:val="888888"/>
                <w:szCs w:val="20"/>
                <w:u w:val="single"/>
              </w:rPr>
            </w:pPr>
          </w:p>
        </w:tc>
      </w:tr>
      <w:tr w:rsidR="00353A18" w:rsidRPr="009D6323" w14:paraId="08D55450" w14:textId="77777777" w:rsidTr="00A477F6">
        <w:trPr>
          <w:trHeight w:val="4832"/>
          <w:jc w:val="center"/>
        </w:trPr>
        <w:tc>
          <w:tcPr>
            <w:tcW w:w="9432" w:type="dxa"/>
            <w:gridSpan w:val="3"/>
            <w:vAlign w:val="bottom"/>
          </w:tcPr>
          <w:p w14:paraId="637EB341" w14:textId="77777777" w:rsidR="00353A18" w:rsidRPr="009D6323" w:rsidRDefault="00353A18" w:rsidP="00A477F6">
            <w:pPr>
              <w:jc w:val="center"/>
              <w:rPr>
                <w:rFonts w:cs="Tahoma"/>
                <w:szCs w:val="20"/>
              </w:rPr>
            </w:pPr>
            <w:r w:rsidRPr="009D6323">
              <w:rPr>
                <w:rFonts w:cs="Tahoma"/>
                <w:b/>
                <w:szCs w:val="20"/>
                <w:lang w:val="en-US"/>
              </w:rPr>
              <w:t xml:space="preserve">ENVIRONMENTAL &amp; SOCIAL IMPACT ASSESSMENT REPORT FOR THE PROPOSED CHAKAMA OFF-GRID SOLAR PROJECT IN </w:t>
            </w:r>
            <w:r w:rsidR="005B7982" w:rsidRPr="009D6323">
              <w:rPr>
                <w:rFonts w:cs="Tahoma"/>
                <w:b/>
                <w:szCs w:val="20"/>
                <w:lang w:val="en-US"/>
              </w:rPr>
              <w:t>CHAKAMA</w:t>
            </w:r>
            <w:r w:rsidRPr="009D6323">
              <w:rPr>
                <w:rFonts w:cs="Tahoma"/>
                <w:b/>
                <w:szCs w:val="20"/>
                <w:lang w:val="en-US"/>
              </w:rPr>
              <w:t xml:space="preserve"> LOCATION, </w:t>
            </w:r>
            <w:r w:rsidR="005B7982" w:rsidRPr="009D6323">
              <w:rPr>
                <w:rFonts w:cs="Tahoma"/>
                <w:b/>
                <w:szCs w:val="20"/>
                <w:lang w:val="en-US"/>
              </w:rPr>
              <w:t>KILIFI</w:t>
            </w:r>
            <w:r w:rsidRPr="009D6323">
              <w:rPr>
                <w:rFonts w:cs="Tahoma"/>
                <w:b/>
                <w:szCs w:val="20"/>
                <w:lang w:val="en-US"/>
              </w:rPr>
              <w:t xml:space="preserve"> COUNTY</w:t>
            </w:r>
          </w:p>
          <w:p w14:paraId="0EAFC1F9" w14:textId="77777777" w:rsidR="00353A18" w:rsidRPr="009D6323" w:rsidRDefault="00353A18" w:rsidP="00A477F6">
            <w:pPr>
              <w:jc w:val="center"/>
              <w:rPr>
                <w:rFonts w:cs="Tahoma"/>
                <w:szCs w:val="20"/>
              </w:rPr>
            </w:pPr>
          </w:p>
          <w:p w14:paraId="07B11C84" w14:textId="77777777" w:rsidR="00353A18" w:rsidRPr="009D6323" w:rsidRDefault="00353A18" w:rsidP="00A477F6">
            <w:pPr>
              <w:jc w:val="center"/>
              <w:rPr>
                <w:rFonts w:cs="Tahoma"/>
                <w:szCs w:val="20"/>
              </w:rPr>
            </w:pPr>
          </w:p>
          <w:p w14:paraId="309FAA21" w14:textId="77777777" w:rsidR="00353A18" w:rsidRPr="009D6323" w:rsidRDefault="00353A18" w:rsidP="00A477F6">
            <w:pPr>
              <w:jc w:val="center"/>
              <w:rPr>
                <w:rFonts w:cs="Tahoma"/>
                <w:b/>
                <w:szCs w:val="20"/>
              </w:rPr>
            </w:pPr>
            <w:r w:rsidRPr="009D6323">
              <w:rPr>
                <w:rFonts w:cs="Tahoma"/>
                <w:b/>
                <w:color w:val="5B9BD5"/>
                <w:szCs w:val="20"/>
              </w:rPr>
              <w:t>PROJECT</w:t>
            </w:r>
            <w:r w:rsidRPr="009D6323">
              <w:rPr>
                <w:rFonts w:cs="Tahoma"/>
                <w:b/>
                <w:szCs w:val="20"/>
              </w:rPr>
              <w:t>: KENYA OFF-GRID SOLAR ACCESS PROJECT (KOSAP)</w:t>
            </w:r>
            <w:r w:rsidR="006954ED" w:rsidRPr="009D6323">
              <w:rPr>
                <w:rFonts w:cs="Tahoma"/>
                <w:szCs w:val="20"/>
              </w:rPr>
              <w:t xml:space="preserve"> </w:t>
            </w:r>
            <w:r w:rsidR="006954ED" w:rsidRPr="009D6323">
              <w:rPr>
                <w:rFonts w:cs="Tahoma"/>
                <w:b/>
                <w:szCs w:val="20"/>
              </w:rPr>
              <w:t>FOR UNDERSERVED COUNTIES</w:t>
            </w:r>
          </w:p>
          <w:p w14:paraId="784E73F9" w14:textId="77777777" w:rsidR="002C5FBC" w:rsidRPr="009D6323" w:rsidRDefault="002C5FBC" w:rsidP="00A477F6">
            <w:pPr>
              <w:jc w:val="center"/>
              <w:rPr>
                <w:rFonts w:cs="Tahoma"/>
                <w:b/>
                <w:szCs w:val="20"/>
              </w:rPr>
            </w:pPr>
          </w:p>
          <w:p w14:paraId="74C41C4D" w14:textId="77777777" w:rsidR="00353A18" w:rsidRPr="009D6323" w:rsidRDefault="00353A18" w:rsidP="00A477F6">
            <w:pPr>
              <w:jc w:val="center"/>
              <w:rPr>
                <w:rFonts w:cs="Tahoma"/>
                <w:b/>
                <w:szCs w:val="20"/>
              </w:rPr>
            </w:pPr>
            <w:r w:rsidRPr="009D6323">
              <w:rPr>
                <w:rFonts w:cs="Tahoma"/>
                <w:b/>
                <w:color w:val="5B9BD5"/>
                <w:szCs w:val="20"/>
              </w:rPr>
              <w:t xml:space="preserve">SUB-PROJECT: </w:t>
            </w:r>
            <w:r w:rsidRPr="009D6323">
              <w:rPr>
                <w:rFonts w:cs="Tahoma"/>
                <w:b/>
                <w:szCs w:val="20"/>
              </w:rPr>
              <w:t>COMPONENT 1. MINI-GRIDS FOR COMMUNITY    FACILITIES, ENTERPRISES, AND HOUSEHOLDS</w:t>
            </w:r>
          </w:p>
          <w:p w14:paraId="227EB820" w14:textId="77777777" w:rsidR="00353A18" w:rsidRPr="009D6323" w:rsidRDefault="00353A18" w:rsidP="00A477F6">
            <w:pPr>
              <w:jc w:val="center"/>
              <w:rPr>
                <w:rFonts w:cs="Tahoma"/>
                <w:b/>
                <w:szCs w:val="20"/>
              </w:rPr>
            </w:pPr>
          </w:p>
          <w:p w14:paraId="726A6ABB" w14:textId="1FA373EC" w:rsidR="00353A18" w:rsidRPr="009D6323" w:rsidRDefault="00A86CE7" w:rsidP="00A477F6">
            <w:pPr>
              <w:jc w:val="center"/>
              <w:rPr>
                <w:rFonts w:cs="Tahoma"/>
                <w:b/>
                <w:szCs w:val="20"/>
              </w:rPr>
            </w:pPr>
            <w:r>
              <w:rPr>
                <w:rFonts w:cs="Tahoma"/>
                <w:b/>
                <w:noProof/>
                <w:szCs w:val="20"/>
                <w:lang w:val="en-US" w:eastAsia="en-US"/>
              </w:rPr>
              <w:drawing>
                <wp:inline distT="0" distB="0" distL="0" distR="0" wp14:anchorId="6AC37309" wp14:editId="71CB4F05">
                  <wp:extent cx="4640580" cy="2865120"/>
                  <wp:effectExtent l="0" t="0" r="0" b="0"/>
                  <wp:docPr id="32" name="Picture 1" descr="DSC0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6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0580" cy="2865120"/>
                          </a:xfrm>
                          <a:prstGeom prst="rect">
                            <a:avLst/>
                          </a:prstGeom>
                          <a:noFill/>
                          <a:ln>
                            <a:noFill/>
                          </a:ln>
                        </pic:spPr>
                      </pic:pic>
                    </a:graphicData>
                  </a:graphic>
                </wp:inline>
              </w:drawing>
            </w:r>
          </w:p>
          <w:p w14:paraId="778D703B" w14:textId="77777777" w:rsidR="00353A18" w:rsidRPr="009D6323" w:rsidRDefault="003E5388" w:rsidP="00A477F6">
            <w:pPr>
              <w:spacing w:before="120"/>
              <w:jc w:val="center"/>
              <w:rPr>
                <w:rFonts w:cs="Tahoma"/>
                <w:b/>
                <w:szCs w:val="20"/>
                <w:u w:val="single"/>
              </w:rPr>
            </w:pPr>
            <w:r>
              <w:rPr>
                <w:rFonts w:cs="Tahoma"/>
                <w:b/>
                <w:szCs w:val="20"/>
                <w:u w:val="single"/>
              </w:rPr>
              <w:t>2023</w:t>
            </w:r>
          </w:p>
          <w:p w14:paraId="081781A5" w14:textId="77777777" w:rsidR="00353A18" w:rsidRPr="009D6323" w:rsidRDefault="00353A18" w:rsidP="00A477F6">
            <w:pPr>
              <w:jc w:val="center"/>
              <w:rPr>
                <w:rFonts w:cs="Tahoma"/>
                <w:b/>
                <w:color w:val="888888"/>
                <w:szCs w:val="20"/>
              </w:rPr>
            </w:pPr>
          </w:p>
        </w:tc>
      </w:tr>
      <w:tr w:rsidR="00980A21" w:rsidRPr="009D6323" w14:paraId="3205A288" w14:textId="77777777" w:rsidTr="00A477F6">
        <w:trPr>
          <w:trHeight w:val="858"/>
          <w:jc w:val="center"/>
        </w:trPr>
        <w:tc>
          <w:tcPr>
            <w:tcW w:w="4716" w:type="dxa"/>
            <w:gridSpan w:val="2"/>
          </w:tcPr>
          <w:p w14:paraId="7B102B78" w14:textId="11BE19A1" w:rsidR="00980A21" w:rsidRPr="009D6323" w:rsidRDefault="00A86CE7" w:rsidP="00A477F6">
            <w:pPr>
              <w:jc w:val="center"/>
              <w:rPr>
                <w:rFonts w:cs="Tahoma"/>
                <w:szCs w:val="20"/>
              </w:rPr>
            </w:pPr>
            <w:r>
              <w:rPr>
                <w:rFonts w:cs="Tahoma"/>
                <w:noProof/>
                <w:szCs w:val="20"/>
                <w:lang w:val="en-US" w:eastAsia="en-US"/>
              </w:rPr>
              <w:drawing>
                <wp:inline distT="0" distB="0" distL="0" distR="0" wp14:anchorId="39CC83B4" wp14:editId="6CAF0776">
                  <wp:extent cx="1920240" cy="43434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240" cy="434340"/>
                          </a:xfrm>
                          <a:prstGeom prst="rect">
                            <a:avLst/>
                          </a:prstGeom>
                          <a:noFill/>
                          <a:ln>
                            <a:noFill/>
                          </a:ln>
                        </pic:spPr>
                      </pic:pic>
                    </a:graphicData>
                  </a:graphic>
                </wp:inline>
              </w:drawing>
            </w:r>
          </w:p>
        </w:tc>
        <w:tc>
          <w:tcPr>
            <w:tcW w:w="4716" w:type="dxa"/>
          </w:tcPr>
          <w:p w14:paraId="36609374" w14:textId="25B3A54E" w:rsidR="00980A21" w:rsidRPr="009D6323" w:rsidRDefault="00A86CE7" w:rsidP="00A477F6">
            <w:pPr>
              <w:spacing w:before="120"/>
              <w:jc w:val="center"/>
              <w:rPr>
                <w:rFonts w:cs="Tahoma"/>
                <w:b/>
                <w:color w:val="888888"/>
                <w:szCs w:val="20"/>
              </w:rPr>
            </w:pPr>
            <w:r>
              <w:rPr>
                <w:rFonts w:eastAsia="SimSun" w:cs="Tahoma"/>
                <w:b/>
                <w:bCs/>
                <w:noProof/>
                <w:szCs w:val="20"/>
                <w:lang w:val="en-US" w:eastAsia="en-US"/>
              </w:rPr>
              <w:drawing>
                <wp:inline distT="0" distB="0" distL="0" distR="0" wp14:anchorId="7A51EBD2" wp14:editId="7A65928A">
                  <wp:extent cx="1844040" cy="41148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4040" cy="411480"/>
                          </a:xfrm>
                          <a:prstGeom prst="rect">
                            <a:avLst/>
                          </a:prstGeom>
                          <a:noFill/>
                          <a:ln>
                            <a:noFill/>
                          </a:ln>
                        </pic:spPr>
                      </pic:pic>
                    </a:graphicData>
                  </a:graphic>
                </wp:inline>
              </w:drawing>
            </w:r>
          </w:p>
        </w:tc>
      </w:tr>
    </w:tbl>
    <w:p w14:paraId="1D3909A2" w14:textId="77777777" w:rsidR="00F31C45" w:rsidRPr="009D6323" w:rsidRDefault="00F31C45" w:rsidP="00A477F6">
      <w:pPr>
        <w:tabs>
          <w:tab w:val="left" w:pos="2070"/>
        </w:tabs>
        <w:jc w:val="center"/>
        <w:rPr>
          <w:rFonts w:cs="Tahoma"/>
          <w:b/>
          <w:szCs w:val="20"/>
          <w:lang w:val="en-US" w:eastAsia="en-US"/>
        </w:rPr>
      </w:pPr>
    </w:p>
    <w:p w14:paraId="3033579B" w14:textId="77777777" w:rsidR="00F31C45" w:rsidRPr="009D6323" w:rsidRDefault="00F31C45" w:rsidP="00A477F6">
      <w:pPr>
        <w:tabs>
          <w:tab w:val="left" w:pos="2070"/>
        </w:tabs>
        <w:jc w:val="center"/>
        <w:rPr>
          <w:rFonts w:cs="Tahoma"/>
          <w:b/>
          <w:szCs w:val="20"/>
          <w:lang w:val="en-US" w:eastAsia="en-US"/>
        </w:rPr>
      </w:pPr>
    </w:p>
    <w:tbl>
      <w:tblPr>
        <w:tblW w:w="0" w:type="auto"/>
        <w:tblLook w:val="04A0" w:firstRow="1" w:lastRow="0" w:firstColumn="1" w:lastColumn="0" w:noHBand="0" w:noVBand="1"/>
      </w:tblPr>
      <w:tblGrid>
        <w:gridCol w:w="4140"/>
        <w:gridCol w:w="4165"/>
      </w:tblGrid>
      <w:tr w:rsidR="00F31C45" w:rsidRPr="009D6323" w14:paraId="1F7899F0" w14:textId="77777777" w:rsidTr="00DB04F8">
        <w:tc>
          <w:tcPr>
            <w:tcW w:w="4248" w:type="dxa"/>
            <w:shd w:val="clear" w:color="auto" w:fill="auto"/>
          </w:tcPr>
          <w:p w14:paraId="3CB4A149" w14:textId="77777777" w:rsidR="00F31C45" w:rsidRPr="009D6323" w:rsidRDefault="00F31C45" w:rsidP="00A477F6">
            <w:pPr>
              <w:tabs>
                <w:tab w:val="left" w:pos="2070"/>
              </w:tabs>
              <w:jc w:val="left"/>
              <w:rPr>
                <w:rFonts w:eastAsia="SimSun" w:cs="Tahoma"/>
                <w:b/>
                <w:bCs/>
                <w:szCs w:val="20"/>
                <w:lang w:val="en-US" w:eastAsia="en-US"/>
              </w:rPr>
            </w:pPr>
          </w:p>
        </w:tc>
        <w:tc>
          <w:tcPr>
            <w:tcW w:w="4273" w:type="dxa"/>
            <w:shd w:val="clear" w:color="auto" w:fill="auto"/>
          </w:tcPr>
          <w:p w14:paraId="789C4E66" w14:textId="77777777" w:rsidR="00F31C45" w:rsidRPr="009D6323" w:rsidRDefault="00F31C45" w:rsidP="00A477F6">
            <w:pPr>
              <w:tabs>
                <w:tab w:val="left" w:pos="2070"/>
              </w:tabs>
              <w:jc w:val="right"/>
              <w:rPr>
                <w:rFonts w:eastAsia="SimSun" w:cs="Tahoma"/>
                <w:b/>
                <w:bCs/>
                <w:szCs w:val="20"/>
                <w:lang w:val="en-US" w:eastAsia="en-US"/>
              </w:rPr>
            </w:pPr>
          </w:p>
        </w:tc>
      </w:tr>
    </w:tbl>
    <w:p w14:paraId="70B661D4" w14:textId="77777777" w:rsidR="00DB04F8" w:rsidRPr="009D6323" w:rsidRDefault="00DB04F8" w:rsidP="00A477F6">
      <w:pPr>
        <w:pStyle w:val="Heading1"/>
        <w:numPr>
          <w:ilvl w:val="0"/>
          <w:numId w:val="0"/>
        </w:numPr>
        <w:ind w:left="432" w:hanging="432"/>
        <w:rPr>
          <w:rFonts w:cs="Tahoma"/>
          <w:sz w:val="20"/>
        </w:rPr>
      </w:pPr>
      <w:bookmarkStart w:id="1" w:name="_Toc87411190"/>
      <w:bookmarkStart w:id="2" w:name="_Toc90052709"/>
      <w:bookmarkStart w:id="3" w:name="_Toc90379764"/>
      <w:bookmarkStart w:id="4" w:name="_Toc98424337"/>
      <w:bookmarkStart w:id="5" w:name="_Toc148447844"/>
      <w:r w:rsidRPr="009D6323">
        <w:rPr>
          <w:rFonts w:cs="Tahoma"/>
          <w:sz w:val="20"/>
        </w:rPr>
        <w:lastRenderedPageBreak/>
        <w:t>CERTIFICATION</w:t>
      </w:r>
      <w:bookmarkEnd w:id="1"/>
      <w:bookmarkEnd w:id="2"/>
      <w:bookmarkEnd w:id="3"/>
      <w:bookmarkEnd w:id="4"/>
      <w:bookmarkEnd w:id="5"/>
    </w:p>
    <w:p w14:paraId="1FD3F376" w14:textId="77777777" w:rsidR="00DB04F8" w:rsidRPr="009D6323" w:rsidRDefault="00DB04F8" w:rsidP="00A477F6">
      <w:pPr>
        <w:spacing w:after="240"/>
        <w:rPr>
          <w:rFonts w:cs="Tahoma"/>
          <w:b/>
          <w:szCs w:val="20"/>
        </w:rPr>
      </w:pPr>
      <w:r w:rsidRPr="009D6323">
        <w:rPr>
          <w:rFonts w:cs="Tahoma"/>
          <w:szCs w:val="20"/>
          <w:lang w:val="en-US" w:eastAsia="en-US"/>
        </w:rPr>
        <w:t xml:space="preserve">This ESIA project report for the proposed </w:t>
      </w:r>
      <w:r w:rsidRPr="009D6323">
        <w:rPr>
          <w:rFonts w:cs="Tahoma"/>
          <w:bCs/>
          <w:szCs w:val="20"/>
        </w:rPr>
        <w:t>Chakama Off-Grid Solar Project</w:t>
      </w:r>
      <w:r w:rsidRPr="009D6323">
        <w:rPr>
          <w:rFonts w:cs="Tahoma"/>
          <w:b/>
          <w:szCs w:val="20"/>
        </w:rPr>
        <w:t xml:space="preserve"> </w:t>
      </w:r>
      <w:r w:rsidRPr="009D6323">
        <w:rPr>
          <w:rFonts w:cs="Tahoma"/>
          <w:szCs w:val="20"/>
          <w:lang w:val="en-US" w:eastAsia="en-US"/>
        </w:rPr>
        <w:t xml:space="preserve">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w:t>
      </w: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383"/>
        <w:gridCol w:w="3912"/>
      </w:tblGrid>
      <w:tr w:rsidR="00DB04F8" w:rsidRPr="009D6323" w14:paraId="5E082287" w14:textId="77777777" w:rsidTr="00DB04F8">
        <w:trPr>
          <w:trHeight w:val="620"/>
        </w:trPr>
        <w:tc>
          <w:tcPr>
            <w:tcW w:w="2642" w:type="pct"/>
            <w:tcBorders>
              <w:bottom w:val="nil"/>
            </w:tcBorders>
            <w:shd w:val="clear" w:color="auto" w:fill="auto"/>
            <w:vAlign w:val="center"/>
          </w:tcPr>
          <w:p w14:paraId="212FA9A5" w14:textId="18AA61E7" w:rsidR="00DB04F8" w:rsidRPr="009D6323" w:rsidRDefault="00A86CE7" w:rsidP="00A477F6">
            <w:pPr>
              <w:keepNext/>
              <w:rPr>
                <w:rFonts w:cs="Tahoma"/>
                <w:b/>
                <w:noProof/>
                <w:szCs w:val="20"/>
                <w:lang w:val="en-US"/>
              </w:rPr>
            </w:pPr>
            <w:r>
              <w:rPr>
                <w:rFonts w:cs="Tahoma"/>
                <w:b/>
                <w:noProof/>
                <w:szCs w:val="20"/>
                <w:lang w:val="en-US" w:eastAsia="en-US"/>
              </w:rPr>
              <w:drawing>
                <wp:inline distT="0" distB="0" distL="0" distR="0" wp14:anchorId="672111C9" wp14:editId="349A25D6">
                  <wp:extent cx="2575560" cy="6096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560" cy="609600"/>
                          </a:xfrm>
                          <a:prstGeom prst="rect">
                            <a:avLst/>
                          </a:prstGeom>
                          <a:noFill/>
                          <a:ln>
                            <a:noFill/>
                          </a:ln>
                        </pic:spPr>
                      </pic:pic>
                    </a:graphicData>
                  </a:graphic>
                </wp:inline>
              </w:drawing>
            </w:r>
          </w:p>
        </w:tc>
        <w:tc>
          <w:tcPr>
            <w:tcW w:w="2358" w:type="pct"/>
            <w:tcBorders>
              <w:bottom w:val="nil"/>
            </w:tcBorders>
            <w:shd w:val="clear" w:color="auto" w:fill="auto"/>
            <w:vAlign w:val="center"/>
          </w:tcPr>
          <w:p w14:paraId="3C8BE620" w14:textId="277EA787" w:rsidR="00DB04F8" w:rsidRPr="009D6323" w:rsidRDefault="00A86CE7" w:rsidP="00A477F6">
            <w:pPr>
              <w:keepNext/>
              <w:rPr>
                <w:rFonts w:eastAsia="Calibri" w:cs="Tahoma"/>
                <w:b/>
                <w:szCs w:val="20"/>
              </w:rPr>
            </w:pPr>
            <w:r>
              <w:rPr>
                <w:rFonts w:eastAsia="Calibri" w:cs="Tahoma"/>
                <w:noProof/>
                <w:szCs w:val="20"/>
                <w:lang w:val="en-US" w:eastAsia="en-US"/>
              </w:rPr>
              <w:drawing>
                <wp:inline distT="0" distB="0" distL="0" distR="0" wp14:anchorId="7AB42CF9" wp14:editId="57EFD9AD">
                  <wp:extent cx="2049780" cy="62484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9780" cy="624840"/>
                          </a:xfrm>
                          <a:prstGeom prst="rect">
                            <a:avLst/>
                          </a:prstGeom>
                          <a:noFill/>
                          <a:ln>
                            <a:noFill/>
                          </a:ln>
                        </pic:spPr>
                      </pic:pic>
                    </a:graphicData>
                  </a:graphic>
                </wp:inline>
              </w:drawing>
            </w:r>
          </w:p>
        </w:tc>
      </w:tr>
      <w:tr w:rsidR="00DB04F8" w:rsidRPr="009D6323" w14:paraId="18183A5E" w14:textId="77777777" w:rsidTr="00DB04F8">
        <w:trPr>
          <w:trHeight w:val="915"/>
        </w:trPr>
        <w:tc>
          <w:tcPr>
            <w:tcW w:w="2642" w:type="pct"/>
            <w:tcBorders>
              <w:top w:val="nil"/>
            </w:tcBorders>
            <w:shd w:val="clear" w:color="auto" w:fill="auto"/>
            <w:vAlign w:val="center"/>
          </w:tcPr>
          <w:p w14:paraId="79218B20" w14:textId="77777777" w:rsidR="00DB04F8" w:rsidRPr="009D6323" w:rsidRDefault="00DB04F8" w:rsidP="00A477F6">
            <w:pPr>
              <w:keepNext/>
              <w:rPr>
                <w:rFonts w:eastAsia="Calibri" w:cs="Tahoma"/>
                <w:szCs w:val="20"/>
                <w:lang w:val="fr-FR"/>
              </w:rPr>
            </w:pPr>
            <w:r w:rsidRPr="009D6323">
              <w:rPr>
                <w:rFonts w:eastAsia="Calibri" w:cs="Tahoma"/>
                <w:szCs w:val="20"/>
                <w:lang w:val="fr-FR"/>
              </w:rPr>
              <w:t xml:space="preserve">P. O. Box 9882 - 00100 </w:t>
            </w:r>
          </w:p>
          <w:p w14:paraId="16E35505" w14:textId="77777777" w:rsidR="00DB04F8" w:rsidRPr="009D6323" w:rsidRDefault="00DB04F8" w:rsidP="00A477F6">
            <w:pPr>
              <w:keepNext/>
              <w:rPr>
                <w:rFonts w:eastAsia="Calibri" w:cs="Tahoma"/>
                <w:szCs w:val="20"/>
                <w:lang w:val="fr-FR"/>
              </w:rPr>
            </w:pPr>
            <w:r w:rsidRPr="009D6323">
              <w:rPr>
                <w:rFonts w:eastAsia="Calibri" w:cs="Tahoma"/>
                <w:szCs w:val="20"/>
                <w:lang w:val="fr-FR"/>
              </w:rPr>
              <w:t>Nairobi, Kenya</w:t>
            </w:r>
          </w:p>
          <w:p w14:paraId="2A41672D" w14:textId="77777777" w:rsidR="00DB04F8" w:rsidRPr="009D6323" w:rsidRDefault="00DB04F8" w:rsidP="00A477F6">
            <w:pPr>
              <w:keepNext/>
              <w:rPr>
                <w:rFonts w:eastAsia="Calibri" w:cs="Tahoma"/>
                <w:szCs w:val="20"/>
                <w:lang w:val="fr-FR"/>
              </w:rPr>
            </w:pPr>
            <w:r w:rsidRPr="009D6323">
              <w:rPr>
                <w:rFonts w:eastAsia="Calibri" w:cs="Tahoma"/>
                <w:szCs w:val="20"/>
                <w:lang w:val="fr-FR"/>
              </w:rPr>
              <w:t>Tel. 254 020 2248762</w:t>
            </w:r>
          </w:p>
          <w:p w14:paraId="2A1FF254" w14:textId="77777777" w:rsidR="00DB04F8" w:rsidRPr="009D6323" w:rsidRDefault="00DB04F8" w:rsidP="00A477F6">
            <w:pPr>
              <w:keepNext/>
              <w:rPr>
                <w:rFonts w:eastAsia="Calibri" w:cs="Tahoma"/>
                <w:szCs w:val="20"/>
              </w:rPr>
            </w:pPr>
            <w:r w:rsidRPr="009D6323">
              <w:rPr>
                <w:rFonts w:eastAsia="Calibri" w:cs="Tahoma"/>
                <w:szCs w:val="20"/>
              </w:rPr>
              <w:t>Registration No. of Firm of Experts: 0181</w:t>
            </w:r>
          </w:p>
        </w:tc>
        <w:tc>
          <w:tcPr>
            <w:tcW w:w="2358" w:type="pct"/>
            <w:tcBorders>
              <w:top w:val="nil"/>
            </w:tcBorders>
            <w:shd w:val="clear" w:color="auto" w:fill="auto"/>
            <w:vAlign w:val="center"/>
          </w:tcPr>
          <w:p w14:paraId="26A05736" w14:textId="77777777" w:rsidR="00DB04F8" w:rsidRPr="009D6323" w:rsidRDefault="00DB04F8" w:rsidP="00A477F6">
            <w:pPr>
              <w:keepNext/>
              <w:shd w:val="clear" w:color="auto" w:fill="FFFFFF"/>
              <w:textAlignment w:val="baseline"/>
              <w:rPr>
                <w:rFonts w:cs="Tahoma"/>
                <w:szCs w:val="20"/>
                <w:lang w:val="en-US" w:eastAsia="en-US"/>
              </w:rPr>
            </w:pPr>
            <w:r w:rsidRPr="009D6323">
              <w:rPr>
                <w:rFonts w:cs="Tahoma"/>
                <w:szCs w:val="20"/>
                <w:bdr w:val="none" w:sz="0" w:space="0" w:color="auto" w:frame="1"/>
                <w:lang w:val="en-US" w:eastAsia="en-US"/>
              </w:rPr>
              <w:t>P.O. Box 102081-00101</w:t>
            </w:r>
          </w:p>
          <w:p w14:paraId="703E6C29" w14:textId="77777777" w:rsidR="00DB04F8" w:rsidRPr="009D6323" w:rsidRDefault="00DB04F8" w:rsidP="00A477F6">
            <w:pPr>
              <w:keepNext/>
              <w:shd w:val="clear" w:color="auto" w:fill="FFFFFF"/>
              <w:textAlignment w:val="baseline"/>
              <w:rPr>
                <w:rFonts w:cs="Tahoma"/>
                <w:szCs w:val="20"/>
                <w:lang w:val="en-US" w:eastAsia="en-US"/>
              </w:rPr>
            </w:pPr>
            <w:r w:rsidRPr="009D6323">
              <w:rPr>
                <w:rFonts w:cs="Tahoma"/>
                <w:szCs w:val="20"/>
                <w:bdr w:val="none" w:sz="0" w:space="0" w:color="auto" w:frame="1"/>
                <w:lang w:val="en-US" w:eastAsia="en-US"/>
              </w:rPr>
              <w:t>Nairobi, Kenya</w:t>
            </w:r>
          </w:p>
          <w:p w14:paraId="25C84DEB" w14:textId="77777777" w:rsidR="00DB04F8" w:rsidRPr="009D6323" w:rsidRDefault="00DB04F8" w:rsidP="00A477F6">
            <w:pPr>
              <w:keepNext/>
              <w:shd w:val="clear" w:color="auto" w:fill="FFFFFF"/>
              <w:textAlignment w:val="baseline"/>
              <w:rPr>
                <w:rFonts w:cs="Tahoma"/>
                <w:szCs w:val="20"/>
                <w:lang w:val="en-US" w:eastAsia="en-US"/>
              </w:rPr>
            </w:pPr>
            <w:r w:rsidRPr="009D6323">
              <w:rPr>
                <w:rFonts w:cs="Tahoma"/>
                <w:szCs w:val="20"/>
                <w:bdr w:val="none" w:sz="0" w:space="0" w:color="auto" w:frame="1"/>
                <w:lang w:val="en-US" w:eastAsia="en-US"/>
              </w:rPr>
              <w:t>Tel. +254718068517</w:t>
            </w:r>
          </w:p>
          <w:p w14:paraId="1061EEF0" w14:textId="77777777" w:rsidR="00DB04F8" w:rsidRPr="009D6323" w:rsidRDefault="00DB04F8" w:rsidP="00A477F6">
            <w:pPr>
              <w:keepNext/>
              <w:rPr>
                <w:rFonts w:eastAsia="Calibri" w:cs="Tahoma"/>
                <w:szCs w:val="20"/>
              </w:rPr>
            </w:pPr>
            <w:r w:rsidRPr="009D6323">
              <w:rPr>
                <w:rFonts w:eastAsia="Calibri" w:cs="Tahoma"/>
                <w:szCs w:val="20"/>
              </w:rPr>
              <w:t>Registration No. of Firm of Experts: 7112</w:t>
            </w:r>
          </w:p>
        </w:tc>
      </w:tr>
    </w:tbl>
    <w:p w14:paraId="7483DF11" w14:textId="77777777" w:rsidR="00DB04F8" w:rsidRPr="009D6323" w:rsidRDefault="00DB04F8" w:rsidP="00A477F6">
      <w:pPr>
        <w:rPr>
          <w:rFonts w:eastAsia="Calibri" w:cs="Tahoma"/>
          <w:b/>
          <w:szCs w:val="20"/>
        </w:rPr>
      </w:pPr>
      <w:r w:rsidRPr="009D6323">
        <w:rPr>
          <w:rFonts w:eastAsia="Calibri" w:cs="Tahoma"/>
          <w:b/>
          <w:szCs w:val="20"/>
        </w:rPr>
        <w:t>Name and Address of Firm of Experts:</w:t>
      </w:r>
      <w:r w:rsidRPr="009D6323">
        <w:rPr>
          <w:rFonts w:eastAsia="Calibri" w:cs="Tahoma"/>
          <w:b/>
          <w:szCs w:val="20"/>
        </w:rPr>
        <w:tab/>
      </w:r>
    </w:p>
    <w:p w14:paraId="021194DA" w14:textId="77777777" w:rsidR="00DB04F8" w:rsidRPr="009D6323" w:rsidRDefault="00DB04F8" w:rsidP="00A477F6">
      <w:pPr>
        <w:rPr>
          <w:rFonts w:eastAsia="Calibri" w:cs="Tahoma"/>
          <w:b/>
          <w:szCs w:val="20"/>
        </w:rPr>
      </w:pPr>
    </w:p>
    <w:p w14:paraId="77882477" w14:textId="77777777" w:rsidR="00DB04F8" w:rsidRPr="009D6323" w:rsidRDefault="00DB04F8" w:rsidP="00A477F6">
      <w:pPr>
        <w:rPr>
          <w:rFonts w:eastAsia="Calibri" w:cs="Tahoma"/>
          <w:b/>
          <w:szCs w:val="20"/>
        </w:rPr>
      </w:pPr>
      <w:r w:rsidRPr="009D6323">
        <w:rPr>
          <w:rFonts w:eastAsia="Calibri" w:cs="Tahoma"/>
          <w:b/>
          <w:szCs w:val="20"/>
        </w:rPr>
        <w:t xml:space="preserve">Name and Address of Firm of Experts:    </w:t>
      </w:r>
    </w:p>
    <w:p w14:paraId="3CEBEF0E" w14:textId="77777777" w:rsidR="00DB04F8" w:rsidRPr="009D6323" w:rsidRDefault="00DB04F8" w:rsidP="00A477F6">
      <w:pPr>
        <w:spacing w:before="480"/>
        <w:rPr>
          <w:rFonts w:eastAsia="Calibri" w:cs="Tahoma"/>
          <w:szCs w:val="20"/>
        </w:rPr>
      </w:pPr>
      <w:r w:rsidRPr="009D6323">
        <w:rPr>
          <w:rFonts w:eastAsia="Calibri" w:cs="Tahoma"/>
          <w:szCs w:val="20"/>
        </w:rPr>
        <w:t xml:space="preserve">Signed: ____________________________ </w:t>
      </w:r>
      <w:r w:rsidRPr="009D6323">
        <w:rPr>
          <w:rFonts w:eastAsia="Calibri" w:cs="Tahoma"/>
          <w:szCs w:val="20"/>
        </w:rPr>
        <w:tab/>
        <w:t>Date: _____________________</w:t>
      </w:r>
    </w:p>
    <w:p w14:paraId="423EC660" w14:textId="77777777" w:rsidR="00DB04F8" w:rsidRPr="009D6323" w:rsidRDefault="00DB04F8" w:rsidP="00A477F6">
      <w:pPr>
        <w:rPr>
          <w:rFonts w:eastAsia="Calibri" w:cs="Tahoma"/>
          <w:szCs w:val="20"/>
        </w:rPr>
      </w:pPr>
      <w:r w:rsidRPr="009D6323">
        <w:rPr>
          <w:rFonts w:eastAsia="Calibri" w:cs="Tahoma"/>
          <w:szCs w:val="20"/>
        </w:rPr>
        <w:t>Isaiah B. Kegora</w:t>
      </w:r>
    </w:p>
    <w:p w14:paraId="7D4D25FD" w14:textId="77777777" w:rsidR="00DB04F8" w:rsidRPr="009D6323" w:rsidRDefault="00DB04F8" w:rsidP="00A477F6">
      <w:pPr>
        <w:rPr>
          <w:rFonts w:eastAsia="Calibri" w:cs="Tahoma"/>
          <w:szCs w:val="20"/>
        </w:rPr>
      </w:pPr>
      <w:r w:rsidRPr="009D6323">
        <w:rPr>
          <w:rFonts w:eastAsia="Calibri" w:cs="Tahoma"/>
          <w:szCs w:val="20"/>
        </w:rPr>
        <w:t>Lead EIA/EA Expert (NEMA Reg. No 1893)</w:t>
      </w:r>
      <w:r w:rsidRPr="009D6323">
        <w:rPr>
          <w:rFonts w:eastAsia="Calibri" w:cs="Tahoma"/>
          <w:szCs w:val="20"/>
        </w:rPr>
        <w:tab/>
      </w:r>
      <w:r w:rsidRPr="009D6323">
        <w:rPr>
          <w:rFonts w:eastAsia="Calibri" w:cs="Tahoma"/>
          <w:szCs w:val="20"/>
        </w:rPr>
        <w:tab/>
      </w:r>
    </w:p>
    <w:p w14:paraId="13B7684E" w14:textId="77777777" w:rsidR="00DB04F8" w:rsidRPr="009D6323" w:rsidRDefault="00DB04F8" w:rsidP="00A477F6">
      <w:pPr>
        <w:rPr>
          <w:rFonts w:eastAsia="Calibri" w:cs="Tahoma"/>
          <w:szCs w:val="20"/>
        </w:rPr>
      </w:pPr>
      <w:r w:rsidRPr="009D6323">
        <w:rPr>
          <w:rFonts w:eastAsia="Calibri" w:cs="Tahoma"/>
          <w:szCs w:val="20"/>
        </w:rPr>
        <w:t>For: Norken (I) Ltd &amp; Centric Africa Ltd</w:t>
      </w:r>
    </w:p>
    <w:p w14:paraId="7E292284" w14:textId="77777777" w:rsidR="00DB04F8" w:rsidRPr="009D6323" w:rsidRDefault="00DB04F8" w:rsidP="00A477F6">
      <w:pPr>
        <w:ind w:left="1440"/>
        <w:rPr>
          <w:rFonts w:eastAsia="Calibri" w:cs="Tahoma"/>
          <w:szCs w:val="20"/>
        </w:rPr>
      </w:pPr>
    </w:p>
    <w:p w14:paraId="0B1E2C46" w14:textId="77777777" w:rsidR="00DB04F8" w:rsidRDefault="00DB04F8" w:rsidP="00A477F6">
      <w:pPr>
        <w:rPr>
          <w:rFonts w:eastAsia="Calibri" w:cs="Tahoma"/>
          <w:b/>
          <w:szCs w:val="20"/>
        </w:rPr>
      </w:pPr>
      <w:r w:rsidRPr="009D6323">
        <w:rPr>
          <w:rFonts w:eastAsia="Calibri" w:cs="Tahoma"/>
          <w:b/>
          <w:szCs w:val="20"/>
        </w:rPr>
        <w:t>Name and Address of the Proponent:</w:t>
      </w:r>
    </w:p>
    <w:p w14:paraId="1F9538E5" w14:textId="77777777" w:rsidR="003E5388" w:rsidRPr="003E5388" w:rsidRDefault="003E5388" w:rsidP="003E5388">
      <w:pPr>
        <w:spacing w:line="240" w:lineRule="auto"/>
        <w:rPr>
          <w:rFonts w:eastAsia="Calibri" w:cs="Tahoma"/>
          <w:sz w:val="22"/>
        </w:rPr>
      </w:pPr>
      <w:r w:rsidRPr="002C2068">
        <w:rPr>
          <w:rFonts w:eastAsia="Calibri" w:cs="Tahoma"/>
          <w:sz w:val="22"/>
        </w:rPr>
        <w:t>Mr</w:t>
      </w:r>
      <w:r w:rsidRPr="003E5388">
        <w:rPr>
          <w:rFonts w:eastAsia="Calibri" w:cs="Tahoma"/>
          <w:sz w:val="22"/>
        </w:rPr>
        <w:t>. Rodney I. Sultani</w:t>
      </w:r>
    </w:p>
    <w:p w14:paraId="3AB47D43" w14:textId="77777777" w:rsidR="003E5388" w:rsidRPr="003E5388" w:rsidRDefault="003E5388" w:rsidP="003E5388">
      <w:pPr>
        <w:spacing w:line="240" w:lineRule="auto"/>
        <w:rPr>
          <w:rFonts w:eastAsia="Calibri" w:cs="Tahoma"/>
          <w:sz w:val="22"/>
        </w:rPr>
      </w:pPr>
      <w:r w:rsidRPr="003E5388">
        <w:rPr>
          <w:rFonts w:eastAsia="Calibri" w:cs="Tahoma"/>
          <w:sz w:val="22"/>
        </w:rPr>
        <w:t>Project Coordinator, KOSAP</w:t>
      </w:r>
    </w:p>
    <w:p w14:paraId="39364589" w14:textId="77777777" w:rsidR="00DB04F8" w:rsidRPr="003E5388" w:rsidRDefault="00DB04F8" w:rsidP="00A477F6">
      <w:pPr>
        <w:rPr>
          <w:rFonts w:cs="Tahoma"/>
          <w:szCs w:val="20"/>
        </w:rPr>
      </w:pPr>
      <w:r w:rsidRPr="003E5388">
        <w:rPr>
          <w:rFonts w:cs="Tahoma"/>
          <w:szCs w:val="20"/>
        </w:rPr>
        <w:t xml:space="preserve">Ministry of Energy,  </w:t>
      </w:r>
    </w:p>
    <w:p w14:paraId="72167C92" w14:textId="77777777" w:rsidR="00DB04F8" w:rsidRPr="009D6323" w:rsidRDefault="00DB04F8" w:rsidP="00A477F6">
      <w:pPr>
        <w:rPr>
          <w:rFonts w:cs="Tahoma"/>
          <w:szCs w:val="20"/>
        </w:rPr>
      </w:pPr>
      <w:r w:rsidRPr="003E5388">
        <w:rPr>
          <w:rFonts w:cs="Tahoma"/>
          <w:szCs w:val="20"/>
        </w:rPr>
        <w:t>P.O. Box 30582</w:t>
      </w:r>
      <w:r w:rsidRPr="003E5388">
        <w:rPr>
          <w:rFonts w:cs="Tahoma"/>
          <w:szCs w:val="20"/>
          <w:shd w:val="clear" w:color="auto" w:fill="FFFFFF"/>
        </w:rPr>
        <w:t>-00100</w:t>
      </w:r>
      <w:r w:rsidRPr="003E5388">
        <w:rPr>
          <w:rFonts w:cs="Tahoma"/>
          <w:szCs w:val="20"/>
        </w:rPr>
        <w:t>,</w:t>
      </w:r>
      <w:r w:rsidRPr="009D6323">
        <w:rPr>
          <w:rFonts w:cs="Tahoma"/>
          <w:szCs w:val="20"/>
        </w:rPr>
        <w:t xml:space="preserve"> </w:t>
      </w:r>
    </w:p>
    <w:p w14:paraId="63B5EB24" w14:textId="77777777" w:rsidR="00DB04F8" w:rsidRPr="009D6323" w:rsidRDefault="00353A18" w:rsidP="00A477F6">
      <w:pPr>
        <w:rPr>
          <w:rFonts w:cs="Tahoma"/>
          <w:szCs w:val="20"/>
        </w:rPr>
      </w:pPr>
      <w:r w:rsidRPr="009D6323">
        <w:rPr>
          <w:rFonts w:cs="Tahoma"/>
          <w:szCs w:val="20"/>
        </w:rPr>
        <w:t xml:space="preserve">Kawi Complex </w:t>
      </w:r>
      <w:r w:rsidR="00DB04F8" w:rsidRPr="009D6323">
        <w:rPr>
          <w:rFonts w:cs="Tahoma"/>
          <w:szCs w:val="20"/>
        </w:rPr>
        <w:t xml:space="preserve">, Nairobi, Kenya </w:t>
      </w:r>
    </w:p>
    <w:p w14:paraId="550AB8E4" w14:textId="77777777" w:rsidR="00DB04F8" w:rsidRPr="009D6323" w:rsidRDefault="00DB04F8" w:rsidP="00A477F6">
      <w:pPr>
        <w:rPr>
          <w:rFonts w:cs="Tahoma"/>
          <w:szCs w:val="20"/>
        </w:rPr>
      </w:pPr>
    </w:p>
    <w:p w14:paraId="1763E37D" w14:textId="77777777" w:rsidR="00DB04F8" w:rsidRPr="009D6323" w:rsidRDefault="00DB04F8" w:rsidP="00A477F6">
      <w:pPr>
        <w:rPr>
          <w:rFonts w:eastAsia="Calibri" w:cs="Tahoma"/>
          <w:szCs w:val="20"/>
        </w:rPr>
      </w:pPr>
      <w:r w:rsidRPr="009D6323">
        <w:rPr>
          <w:rFonts w:cs="Tahoma"/>
          <w:szCs w:val="20"/>
        </w:rPr>
        <w:t xml:space="preserve">Signed: </w:t>
      </w:r>
      <w:r w:rsidRPr="009D6323">
        <w:rPr>
          <w:rFonts w:eastAsia="Calibri" w:cs="Tahoma"/>
          <w:szCs w:val="20"/>
        </w:rPr>
        <w:t xml:space="preserve">____________________________ </w:t>
      </w:r>
      <w:r w:rsidRPr="009D6323">
        <w:rPr>
          <w:rFonts w:eastAsia="Calibri" w:cs="Tahoma"/>
          <w:szCs w:val="20"/>
        </w:rPr>
        <w:tab/>
      </w:r>
      <w:r w:rsidRPr="009D6323">
        <w:rPr>
          <w:rFonts w:eastAsia="Calibri" w:cs="Tahoma"/>
          <w:szCs w:val="20"/>
        </w:rPr>
        <w:tab/>
        <w:t>Date: _____________________</w:t>
      </w:r>
    </w:p>
    <w:p w14:paraId="6E1AF206" w14:textId="77777777" w:rsidR="00DB04F8" w:rsidRPr="009D6323" w:rsidRDefault="00DB04F8" w:rsidP="00A477F6">
      <w:pPr>
        <w:rPr>
          <w:rFonts w:cs="Tahoma"/>
          <w:szCs w:val="20"/>
        </w:rPr>
      </w:pPr>
    </w:p>
    <w:p w14:paraId="1AC3B230" w14:textId="77777777" w:rsidR="00DB04F8" w:rsidRPr="009D6323" w:rsidRDefault="00DB04F8" w:rsidP="00A477F6">
      <w:pPr>
        <w:rPr>
          <w:rFonts w:cs="Tahoma"/>
          <w:szCs w:val="20"/>
          <w:lang w:val="en-US"/>
        </w:rPr>
      </w:pPr>
      <w:r w:rsidRPr="009D6323">
        <w:rPr>
          <w:rFonts w:cs="Tahoma"/>
          <w:szCs w:val="20"/>
          <w:lang w:val="en-US"/>
        </w:rPr>
        <w:t>Name:</w:t>
      </w:r>
    </w:p>
    <w:p w14:paraId="6097A564" w14:textId="77777777" w:rsidR="00DB04F8" w:rsidRPr="009D6323" w:rsidRDefault="00DB04F8" w:rsidP="00A477F6">
      <w:pPr>
        <w:rPr>
          <w:rFonts w:cs="Tahoma"/>
          <w:szCs w:val="20"/>
          <w:lang w:val="en-US"/>
        </w:rPr>
      </w:pPr>
      <w:r w:rsidRPr="009D6323">
        <w:rPr>
          <w:rFonts w:cs="Tahoma"/>
          <w:szCs w:val="20"/>
          <w:lang w:val="en-US"/>
        </w:rPr>
        <w:t>Designation:</w:t>
      </w:r>
    </w:p>
    <w:p w14:paraId="34B0D1E2" w14:textId="77777777" w:rsidR="00DB04F8" w:rsidRPr="009D6323" w:rsidRDefault="00DB04F8" w:rsidP="00A477F6">
      <w:pPr>
        <w:pBdr>
          <w:bottom w:val="single" w:sz="6" w:space="1" w:color="auto"/>
        </w:pBdr>
        <w:rPr>
          <w:rFonts w:cs="Tahoma"/>
          <w:szCs w:val="20"/>
        </w:rPr>
      </w:pPr>
      <w:r w:rsidRPr="009D6323">
        <w:rPr>
          <w:rFonts w:cs="Tahoma"/>
          <w:szCs w:val="20"/>
        </w:rPr>
        <w:t xml:space="preserve">For </w:t>
      </w:r>
      <w:r w:rsidR="00170C5E" w:rsidRPr="009D6323">
        <w:rPr>
          <w:rFonts w:cs="Tahoma"/>
          <w:szCs w:val="20"/>
        </w:rPr>
        <w:t>MoE</w:t>
      </w:r>
    </w:p>
    <w:p w14:paraId="7E709BCC" w14:textId="77777777" w:rsidR="00DB04F8" w:rsidRPr="009D6323" w:rsidRDefault="00DB04F8" w:rsidP="00A477F6">
      <w:pPr>
        <w:rPr>
          <w:rFonts w:eastAsia="Calibri" w:cs="Tahoma"/>
          <w:szCs w:val="20"/>
        </w:rPr>
      </w:pPr>
    </w:p>
    <w:p w14:paraId="4115D300" w14:textId="77777777" w:rsidR="00DB04F8" w:rsidRPr="009D6323" w:rsidRDefault="00DB04F8" w:rsidP="00A477F6">
      <w:pPr>
        <w:rPr>
          <w:rFonts w:eastAsia="Calibri" w:cs="Tahoma"/>
          <w:i/>
          <w:iCs/>
          <w:szCs w:val="20"/>
          <w:u w:val="single"/>
        </w:rPr>
      </w:pPr>
      <w:bookmarkStart w:id="6" w:name="_Toc130964105"/>
      <w:bookmarkStart w:id="7" w:name="_Toc155958619"/>
      <w:bookmarkStart w:id="8" w:name="_Toc156106124"/>
      <w:r w:rsidRPr="009D6323">
        <w:rPr>
          <w:rFonts w:eastAsia="Calibri" w:cs="Tahoma"/>
          <w:i/>
          <w:iCs/>
          <w:szCs w:val="20"/>
          <w:u w:val="single"/>
        </w:rPr>
        <w:t>Disclaimer:</w:t>
      </w:r>
      <w:bookmarkEnd w:id="6"/>
      <w:bookmarkEnd w:id="7"/>
      <w:bookmarkEnd w:id="8"/>
    </w:p>
    <w:p w14:paraId="7D4C846F" w14:textId="77777777" w:rsidR="00815A74" w:rsidRPr="009D6323" w:rsidRDefault="00DB04F8" w:rsidP="00A477F6">
      <w:pPr>
        <w:rPr>
          <w:rFonts w:eastAsia="Calibri" w:cs="Tahoma"/>
          <w:i/>
          <w:iCs/>
          <w:szCs w:val="20"/>
        </w:rPr>
      </w:pPr>
      <w:r w:rsidRPr="009D6323">
        <w:rPr>
          <w:rFonts w:eastAsia="Calibri" w:cs="Tahoma"/>
          <w:i/>
          <w:iCs/>
          <w:szCs w:val="20"/>
        </w:rPr>
        <w:t xml:space="preserve">This ESIA report is strictly confidential to </w:t>
      </w:r>
      <w:r w:rsidR="00170C5E" w:rsidRPr="009D6323">
        <w:rPr>
          <w:rFonts w:eastAsia="Calibri" w:cs="Tahoma"/>
          <w:i/>
          <w:iCs/>
          <w:szCs w:val="20"/>
        </w:rPr>
        <w:t>MoE</w:t>
      </w:r>
      <w:r w:rsidRPr="009D6323">
        <w:rPr>
          <w:rFonts w:eastAsia="Calibri" w:cs="Tahoma"/>
          <w:i/>
          <w:iCs/>
          <w:szCs w:val="20"/>
        </w:rPr>
        <w:t xml:space="preserve">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7B818391" w14:textId="77777777" w:rsidR="00A477F6" w:rsidRPr="009D6323" w:rsidRDefault="00A477F6" w:rsidP="00A477F6">
      <w:pPr>
        <w:rPr>
          <w:rFonts w:eastAsia="Calibri" w:cs="Tahoma"/>
          <w:i/>
          <w:iCs/>
          <w:szCs w:val="20"/>
        </w:rPr>
        <w:sectPr w:rsidR="00A477F6" w:rsidRPr="009D6323" w:rsidSect="00815A74">
          <w:headerReference w:type="even" r:id="rId14"/>
          <w:headerReference w:type="default" r:id="rId15"/>
          <w:footerReference w:type="even" r:id="rId16"/>
          <w:footerReference w:type="default" r:id="rId17"/>
          <w:headerReference w:type="first" r:id="rId18"/>
          <w:footerReference w:type="first" r:id="rId19"/>
          <w:pgSz w:w="11905" w:h="16840"/>
          <w:pgMar w:top="1440" w:right="1800" w:bottom="1440" w:left="1800" w:header="720" w:footer="720" w:gutter="0"/>
          <w:pgNumType w:fmt="lowerRoman" w:start="1"/>
          <w:cols w:space="720"/>
          <w:noEndnote/>
          <w:docGrid w:linePitch="272"/>
        </w:sectPr>
      </w:pPr>
    </w:p>
    <w:p w14:paraId="32A14B96" w14:textId="77777777" w:rsidR="00A477F6" w:rsidRPr="009D6323" w:rsidRDefault="00A477F6" w:rsidP="00A477F6">
      <w:pPr>
        <w:pStyle w:val="Heading1"/>
        <w:numPr>
          <w:ilvl w:val="0"/>
          <w:numId w:val="0"/>
        </w:numPr>
        <w:ind w:left="432" w:hanging="432"/>
        <w:rPr>
          <w:rFonts w:cs="Tahoma"/>
          <w:sz w:val="20"/>
        </w:rPr>
      </w:pPr>
      <w:bookmarkStart w:id="9" w:name="_Toc139189812"/>
      <w:bookmarkStart w:id="10" w:name="_Toc148447845"/>
      <w:r w:rsidRPr="009D6323">
        <w:rPr>
          <w:rFonts w:cs="Tahoma"/>
          <w:sz w:val="20"/>
        </w:rPr>
        <w:lastRenderedPageBreak/>
        <w:t>ACKNOWLEDGEMENT</w:t>
      </w:r>
      <w:bookmarkEnd w:id="9"/>
      <w:bookmarkEnd w:id="10"/>
    </w:p>
    <w:p w14:paraId="70DD8159" w14:textId="77777777" w:rsidR="00815A74" w:rsidRPr="009D6323" w:rsidRDefault="00A477F6" w:rsidP="00A477F6">
      <w:pPr>
        <w:rPr>
          <w:rFonts w:eastAsia="Calibri" w:cs="Tahoma"/>
          <w:i/>
          <w:iCs/>
          <w:szCs w:val="20"/>
        </w:rPr>
        <w:sectPr w:rsidR="00815A74" w:rsidRPr="009D6323" w:rsidSect="00815A74">
          <w:pgSz w:w="11905" w:h="16840"/>
          <w:pgMar w:top="1440" w:right="1800" w:bottom="1440" w:left="1800" w:header="720" w:footer="720" w:gutter="0"/>
          <w:pgNumType w:fmt="lowerRoman" w:start="1"/>
          <w:cols w:space="720"/>
          <w:noEndnote/>
          <w:docGrid w:linePitch="272"/>
        </w:sectPr>
      </w:pPr>
      <w:r w:rsidRPr="009D6323">
        <w:rPr>
          <w:rFonts w:cs="Tahoma"/>
          <w:szCs w:val="20"/>
        </w:rPr>
        <w:t>The ESIA/Audit Experts are grateful to the project proponent for commissioning this Environmental and Social Impact Assessment. We would like to acknowledge with great appreciation Chakama</w:t>
      </w:r>
      <w:r w:rsidRPr="009D6323">
        <w:rPr>
          <w:rFonts w:cs="Tahoma"/>
          <w:b/>
          <w:szCs w:val="20"/>
        </w:rPr>
        <w:t xml:space="preserve"> </w:t>
      </w:r>
      <w:r w:rsidRPr="009D6323">
        <w:rPr>
          <w:rFonts w:cs="Tahoma"/>
          <w:szCs w:val="20"/>
        </w:rPr>
        <w:t>community members and leaders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ESIA report. They include environmental experts from the Centric and Norken consortium</w:t>
      </w:r>
      <w:r w:rsidRPr="009D6323">
        <w:rPr>
          <w:rFonts w:cs="Tahoma"/>
          <w:b/>
          <w:szCs w:val="20"/>
        </w:rPr>
        <w:t>.</w:t>
      </w:r>
      <w:r w:rsidRPr="009D6323">
        <w:rPr>
          <w:rFonts w:cs="Tahoma"/>
          <w:szCs w:val="20"/>
        </w:rPr>
        <w:t xml:space="preserve"> Finally, the consultant wishes to acknowledge and appreciate the efforts and inputs by MoE, the Implementing Agencies (KP and REREC), and the World Bank Group teams in reviewing this report.</w:t>
      </w:r>
    </w:p>
    <w:p w14:paraId="7CB81496" w14:textId="77777777" w:rsidR="007935E4" w:rsidRPr="009D6323" w:rsidRDefault="00E52C15" w:rsidP="00A477F6">
      <w:pPr>
        <w:pStyle w:val="Heading1"/>
        <w:numPr>
          <w:ilvl w:val="0"/>
          <w:numId w:val="0"/>
        </w:numPr>
        <w:ind w:left="432" w:hanging="432"/>
        <w:rPr>
          <w:rFonts w:cs="Tahoma"/>
          <w:sz w:val="20"/>
        </w:rPr>
      </w:pPr>
      <w:bookmarkStart w:id="11" w:name="_Toc148447846"/>
      <w:r w:rsidRPr="009D6323">
        <w:rPr>
          <w:rFonts w:cs="Tahoma"/>
          <w:sz w:val="20"/>
        </w:rPr>
        <w:t>Table of Contents</w:t>
      </w:r>
      <w:bookmarkEnd w:id="11"/>
    </w:p>
    <w:p w14:paraId="6D60F6B8" w14:textId="07DF51E7" w:rsidR="00A86CE7" w:rsidRDefault="007935E4">
      <w:pPr>
        <w:pStyle w:val="TOC1"/>
        <w:tabs>
          <w:tab w:val="right" w:leader="dot" w:pos="8295"/>
        </w:tabs>
        <w:rPr>
          <w:rFonts w:asciiTheme="minorHAnsi" w:eastAsiaTheme="minorEastAsia" w:hAnsiTheme="minorHAnsi" w:cstheme="minorBidi"/>
          <w:b w:val="0"/>
          <w:bCs w:val="0"/>
          <w:caps w:val="0"/>
          <w:noProof/>
          <w:sz w:val="22"/>
          <w:lang w:eastAsia="en-GB"/>
        </w:rPr>
      </w:pPr>
      <w:r w:rsidRPr="009D6323">
        <w:rPr>
          <w:rFonts w:cs="Tahoma"/>
          <w:b w:val="0"/>
          <w:sz w:val="20"/>
          <w:szCs w:val="20"/>
        </w:rPr>
        <w:fldChar w:fldCharType="begin"/>
      </w:r>
      <w:r w:rsidRPr="009D6323">
        <w:rPr>
          <w:rFonts w:cs="Tahoma"/>
          <w:b w:val="0"/>
          <w:sz w:val="20"/>
          <w:szCs w:val="20"/>
        </w:rPr>
        <w:instrText xml:space="preserve"> TOC \o "1-3" \h \z \u </w:instrText>
      </w:r>
      <w:r w:rsidRPr="009D6323">
        <w:rPr>
          <w:rFonts w:cs="Tahoma"/>
          <w:b w:val="0"/>
          <w:sz w:val="20"/>
          <w:szCs w:val="20"/>
        </w:rPr>
        <w:fldChar w:fldCharType="separate"/>
      </w:r>
      <w:hyperlink w:anchor="_Toc148447844" w:history="1">
        <w:r w:rsidR="00A86CE7" w:rsidRPr="006526DC">
          <w:rPr>
            <w:rStyle w:val="Hyperlink"/>
            <w:rFonts w:cs="Tahoma"/>
            <w:noProof/>
          </w:rPr>
          <w:t>CERTIFICATION</w:t>
        </w:r>
        <w:r w:rsidR="00A86CE7">
          <w:rPr>
            <w:noProof/>
            <w:webHidden/>
          </w:rPr>
          <w:tab/>
        </w:r>
        <w:r w:rsidR="00A86CE7">
          <w:rPr>
            <w:noProof/>
            <w:webHidden/>
          </w:rPr>
          <w:fldChar w:fldCharType="begin"/>
        </w:r>
        <w:r w:rsidR="00A86CE7">
          <w:rPr>
            <w:noProof/>
            <w:webHidden/>
          </w:rPr>
          <w:instrText xml:space="preserve"> PAGEREF _Toc148447844 \h </w:instrText>
        </w:r>
        <w:r w:rsidR="00A86CE7">
          <w:rPr>
            <w:noProof/>
            <w:webHidden/>
          </w:rPr>
        </w:r>
        <w:r w:rsidR="00A86CE7">
          <w:rPr>
            <w:noProof/>
            <w:webHidden/>
          </w:rPr>
          <w:fldChar w:fldCharType="separate"/>
        </w:r>
        <w:r w:rsidR="00A86CE7">
          <w:rPr>
            <w:noProof/>
            <w:webHidden/>
          </w:rPr>
          <w:t>ii</w:t>
        </w:r>
        <w:r w:rsidR="00A86CE7">
          <w:rPr>
            <w:noProof/>
            <w:webHidden/>
          </w:rPr>
          <w:fldChar w:fldCharType="end"/>
        </w:r>
      </w:hyperlink>
    </w:p>
    <w:p w14:paraId="3BE5E73B" w14:textId="433904F5"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45" w:history="1">
        <w:r w:rsidR="00A86CE7" w:rsidRPr="006526DC">
          <w:rPr>
            <w:rStyle w:val="Hyperlink"/>
            <w:rFonts w:cs="Tahoma"/>
            <w:noProof/>
          </w:rPr>
          <w:t>ACKNOWLEDGEMENT</w:t>
        </w:r>
        <w:r w:rsidR="00A86CE7">
          <w:rPr>
            <w:noProof/>
            <w:webHidden/>
          </w:rPr>
          <w:tab/>
        </w:r>
        <w:r w:rsidR="00A86CE7">
          <w:rPr>
            <w:noProof/>
            <w:webHidden/>
          </w:rPr>
          <w:fldChar w:fldCharType="begin"/>
        </w:r>
        <w:r w:rsidR="00A86CE7">
          <w:rPr>
            <w:noProof/>
            <w:webHidden/>
          </w:rPr>
          <w:instrText xml:space="preserve"> PAGEREF _Toc148447845 \h </w:instrText>
        </w:r>
        <w:r w:rsidR="00A86CE7">
          <w:rPr>
            <w:noProof/>
            <w:webHidden/>
          </w:rPr>
        </w:r>
        <w:r w:rsidR="00A86CE7">
          <w:rPr>
            <w:noProof/>
            <w:webHidden/>
          </w:rPr>
          <w:fldChar w:fldCharType="separate"/>
        </w:r>
        <w:r w:rsidR="00A86CE7">
          <w:rPr>
            <w:noProof/>
            <w:webHidden/>
          </w:rPr>
          <w:t>i</w:t>
        </w:r>
        <w:r w:rsidR="00A86CE7">
          <w:rPr>
            <w:noProof/>
            <w:webHidden/>
          </w:rPr>
          <w:fldChar w:fldCharType="end"/>
        </w:r>
      </w:hyperlink>
    </w:p>
    <w:p w14:paraId="7DE49BF8" w14:textId="28720DE3"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46" w:history="1">
        <w:r w:rsidR="00A86CE7" w:rsidRPr="006526DC">
          <w:rPr>
            <w:rStyle w:val="Hyperlink"/>
            <w:rFonts w:cs="Tahoma"/>
            <w:noProof/>
          </w:rPr>
          <w:t>Table of Contents</w:t>
        </w:r>
        <w:r w:rsidR="00A86CE7">
          <w:rPr>
            <w:noProof/>
            <w:webHidden/>
          </w:rPr>
          <w:tab/>
        </w:r>
        <w:r w:rsidR="00A86CE7">
          <w:rPr>
            <w:noProof/>
            <w:webHidden/>
          </w:rPr>
          <w:fldChar w:fldCharType="begin"/>
        </w:r>
        <w:r w:rsidR="00A86CE7">
          <w:rPr>
            <w:noProof/>
            <w:webHidden/>
          </w:rPr>
          <w:instrText xml:space="preserve"> PAGEREF _Toc148447846 \h </w:instrText>
        </w:r>
        <w:r w:rsidR="00A86CE7">
          <w:rPr>
            <w:noProof/>
            <w:webHidden/>
          </w:rPr>
        </w:r>
        <w:r w:rsidR="00A86CE7">
          <w:rPr>
            <w:noProof/>
            <w:webHidden/>
          </w:rPr>
          <w:fldChar w:fldCharType="separate"/>
        </w:r>
        <w:r w:rsidR="00A86CE7">
          <w:rPr>
            <w:noProof/>
            <w:webHidden/>
          </w:rPr>
          <w:t>i</w:t>
        </w:r>
        <w:r w:rsidR="00A86CE7">
          <w:rPr>
            <w:noProof/>
            <w:webHidden/>
          </w:rPr>
          <w:fldChar w:fldCharType="end"/>
        </w:r>
      </w:hyperlink>
    </w:p>
    <w:p w14:paraId="46407B9E" w14:textId="6985939E"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47" w:history="1">
        <w:r w:rsidR="00A86CE7" w:rsidRPr="006526DC">
          <w:rPr>
            <w:rStyle w:val="Hyperlink"/>
            <w:rFonts w:cs="Tahoma"/>
            <w:noProof/>
            <w:w w:val="101"/>
          </w:rPr>
          <w:t>LIST OF TABLES</w:t>
        </w:r>
        <w:r w:rsidR="00A86CE7">
          <w:rPr>
            <w:noProof/>
            <w:webHidden/>
          </w:rPr>
          <w:tab/>
        </w:r>
        <w:r w:rsidR="00A86CE7">
          <w:rPr>
            <w:noProof/>
            <w:webHidden/>
          </w:rPr>
          <w:fldChar w:fldCharType="begin"/>
        </w:r>
        <w:r w:rsidR="00A86CE7">
          <w:rPr>
            <w:noProof/>
            <w:webHidden/>
          </w:rPr>
          <w:instrText xml:space="preserve"> PAGEREF _Toc148447847 \h </w:instrText>
        </w:r>
        <w:r w:rsidR="00A86CE7">
          <w:rPr>
            <w:noProof/>
            <w:webHidden/>
          </w:rPr>
        </w:r>
        <w:r w:rsidR="00A86CE7">
          <w:rPr>
            <w:noProof/>
            <w:webHidden/>
          </w:rPr>
          <w:fldChar w:fldCharType="separate"/>
        </w:r>
        <w:r w:rsidR="00A86CE7">
          <w:rPr>
            <w:noProof/>
            <w:webHidden/>
          </w:rPr>
          <w:t>viii</w:t>
        </w:r>
        <w:r w:rsidR="00A86CE7">
          <w:rPr>
            <w:noProof/>
            <w:webHidden/>
          </w:rPr>
          <w:fldChar w:fldCharType="end"/>
        </w:r>
      </w:hyperlink>
    </w:p>
    <w:p w14:paraId="32D3466C" w14:textId="6EF21DE8"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48" w:history="1">
        <w:r w:rsidR="00A86CE7" w:rsidRPr="006526DC">
          <w:rPr>
            <w:rStyle w:val="Hyperlink"/>
            <w:rFonts w:cs="Tahoma"/>
            <w:noProof/>
            <w:w w:val="101"/>
          </w:rPr>
          <w:t>LIST OF FIGURES</w:t>
        </w:r>
        <w:r w:rsidR="00A86CE7">
          <w:rPr>
            <w:noProof/>
            <w:webHidden/>
          </w:rPr>
          <w:tab/>
        </w:r>
        <w:r w:rsidR="00A86CE7">
          <w:rPr>
            <w:noProof/>
            <w:webHidden/>
          </w:rPr>
          <w:fldChar w:fldCharType="begin"/>
        </w:r>
        <w:r w:rsidR="00A86CE7">
          <w:rPr>
            <w:noProof/>
            <w:webHidden/>
          </w:rPr>
          <w:instrText xml:space="preserve"> PAGEREF _Toc148447848 \h </w:instrText>
        </w:r>
        <w:r w:rsidR="00A86CE7">
          <w:rPr>
            <w:noProof/>
            <w:webHidden/>
          </w:rPr>
        </w:r>
        <w:r w:rsidR="00A86CE7">
          <w:rPr>
            <w:noProof/>
            <w:webHidden/>
          </w:rPr>
          <w:fldChar w:fldCharType="separate"/>
        </w:r>
        <w:r w:rsidR="00A86CE7">
          <w:rPr>
            <w:noProof/>
            <w:webHidden/>
          </w:rPr>
          <w:t>ix</w:t>
        </w:r>
        <w:r w:rsidR="00A86CE7">
          <w:rPr>
            <w:noProof/>
            <w:webHidden/>
          </w:rPr>
          <w:fldChar w:fldCharType="end"/>
        </w:r>
      </w:hyperlink>
    </w:p>
    <w:p w14:paraId="6E4177E5" w14:textId="14A8FD7B"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49" w:history="1">
        <w:r w:rsidR="00A86CE7" w:rsidRPr="006526DC">
          <w:rPr>
            <w:rStyle w:val="Hyperlink"/>
            <w:rFonts w:cs="Tahoma"/>
            <w:noProof/>
          </w:rPr>
          <w:t>Abbreviations</w:t>
        </w:r>
        <w:r w:rsidR="00A86CE7">
          <w:rPr>
            <w:noProof/>
            <w:webHidden/>
          </w:rPr>
          <w:tab/>
        </w:r>
        <w:r w:rsidR="00A86CE7">
          <w:rPr>
            <w:noProof/>
            <w:webHidden/>
          </w:rPr>
          <w:fldChar w:fldCharType="begin"/>
        </w:r>
        <w:r w:rsidR="00A86CE7">
          <w:rPr>
            <w:noProof/>
            <w:webHidden/>
          </w:rPr>
          <w:instrText xml:space="preserve"> PAGEREF _Toc148447849 \h </w:instrText>
        </w:r>
        <w:r w:rsidR="00A86CE7">
          <w:rPr>
            <w:noProof/>
            <w:webHidden/>
          </w:rPr>
        </w:r>
        <w:r w:rsidR="00A86CE7">
          <w:rPr>
            <w:noProof/>
            <w:webHidden/>
          </w:rPr>
          <w:fldChar w:fldCharType="separate"/>
        </w:r>
        <w:r w:rsidR="00A86CE7">
          <w:rPr>
            <w:noProof/>
            <w:webHidden/>
          </w:rPr>
          <w:t>x</w:t>
        </w:r>
        <w:r w:rsidR="00A86CE7">
          <w:rPr>
            <w:noProof/>
            <w:webHidden/>
          </w:rPr>
          <w:fldChar w:fldCharType="end"/>
        </w:r>
      </w:hyperlink>
    </w:p>
    <w:p w14:paraId="60A18426" w14:textId="426CDD77"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50" w:history="1">
        <w:r w:rsidR="00A86CE7" w:rsidRPr="006526DC">
          <w:rPr>
            <w:rStyle w:val="Hyperlink"/>
            <w:rFonts w:cs="Tahoma"/>
            <w:noProof/>
          </w:rPr>
          <w:t>EXECUTIVE SUMMARY</w:t>
        </w:r>
        <w:r w:rsidR="00A86CE7">
          <w:rPr>
            <w:noProof/>
            <w:webHidden/>
          </w:rPr>
          <w:tab/>
        </w:r>
        <w:r w:rsidR="00A86CE7">
          <w:rPr>
            <w:noProof/>
            <w:webHidden/>
          </w:rPr>
          <w:fldChar w:fldCharType="begin"/>
        </w:r>
        <w:r w:rsidR="00A86CE7">
          <w:rPr>
            <w:noProof/>
            <w:webHidden/>
          </w:rPr>
          <w:instrText xml:space="preserve"> PAGEREF _Toc148447850 \h </w:instrText>
        </w:r>
        <w:r w:rsidR="00A86CE7">
          <w:rPr>
            <w:noProof/>
            <w:webHidden/>
          </w:rPr>
        </w:r>
        <w:r w:rsidR="00A86CE7">
          <w:rPr>
            <w:noProof/>
            <w:webHidden/>
          </w:rPr>
          <w:fldChar w:fldCharType="separate"/>
        </w:r>
        <w:r w:rsidR="00A86CE7">
          <w:rPr>
            <w:noProof/>
            <w:webHidden/>
          </w:rPr>
          <w:t>xii</w:t>
        </w:r>
        <w:r w:rsidR="00A86CE7">
          <w:rPr>
            <w:noProof/>
            <w:webHidden/>
          </w:rPr>
          <w:fldChar w:fldCharType="end"/>
        </w:r>
      </w:hyperlink>
    </w:p>
    <w:p w14:paraId="2F579EAA" w14:textId="3C3EB0F1"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51" w:history="1">
        <w:r w:rsidR="00A86CE7" w:rsidRPr="006526DC">
          <w:rPr>
            <w:rStyle w:val="Hyperlink"/>
            <w:rFonts w:eastAsia="SimSun" w:cs="Tahoma"/>
            <w:noProof/>
          </w:rPr>
          <w:t>1</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eastAsia="SimSun" w:cs="Tahoma"/>
            <w:noProof/>
          </w:rPr>
          <w:t>INTRODUCTION</w:t>
        </w:r>
        <w:r w:rsidR="00A86CE7">
          <w:rPr>
            <w:noProof/>
            <w:webHidden/>
          </w:rPr>
          <w:tab/>
        </w:r>
        <w:r w:rsidR="00A86CE7">
          <w:rPr>
            <w:noProof/>
            <w:webHidden/>
          </w:rPr>
          <w:fldChar w:fldCharType="begin"/>
        </w:r>
        <w:r w:rsidR="00A86CE7">
          <w:rPr>
            <w:noProof/>
            <w:webHidden/>
          </w:rPr>
          <w:instrText xml:space="preserve"> PAGEREF _Toc148447851 \h </w:instrText>
        </w:r>
        <w:r w:rsidR="00A86CE7">
          <w:rPr>
            <w:noProof/>
            <w:webHidden/>
          </w:rPr>
        </w:r>
        <w:r w:rsidR="00A86CE7">
          <w:rPr>
            <w:noProof/>
            <w:webHidden/>
          </w:rPr>
          <w:fldChar w:fldCharType="separate"/>
        </w:r>
        <w:r w:rsidR="00A86CE7">
          <w:rPr>
            <w:noProof/>
            <w:webHidden/>
          </w:rPr>
          <w:t>1</w:t>
        </w:r>
        <w:r w:rsidR="00A86CE7">
          <w:rPr>
            <w:noProof/>
            <w:webHidden/>
          </w:rPr>
          <w:fldChar w:fldCharType="end"/>
        </w:r>
      </w:hyperlink>
    </w:p>
    <w:p w14:paraId="4F6EB912" w14:textId="1343D8F2" w:rsidR="00A86CE7" w:rsidRDefault="00EE3D8F">
      <w:pPr>
        <w:pStyle w:val="TOC2"/>
        <w:rPr>
          <w:rFonts w:asciiTheme="minorHAnsi" w:eastAsiaTheme="minorEastAsia" w:hAnsiTheme="minorHAnsi" w:cstheme="minorBidi"/>
          <w:b w:val="0"/>
          <w:bCs w:val="0"/>
          <w:smallCaps w:val="0"/>
          <w:noProof/>
          <w:lang w:eastAsia="en-GB"/>
        </w:rPr>
      </w:pPr>
      <w:hyperlink w:anchor="_Toc148447852" w:history="1">
        <w:r w:rsidR="00A86CE7" w:rsidRPr="006526DC">
          <w:rPr>
            <w:rStyle w:val="Hyperlink"/>
            <w:rFonts w:cs="Tahoma"/>
            <w:noProof/>
          </w:rPr>
          <w:t>1.1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Project Background</w:t>
        </w:r>
        <w:r w:rsidR="00A86CE7">
          <w:rPr>
            <w:noProof/>
            <w:webHidden/>
          </w:rPr>
          <w:tab/>
        </w:r>
        <w:r w:rsidR="00A86CE7">
          <w:rPr>
            <w:noProof/>
            <w:webHidden/>
          </w:rPr>
          <w:fldChar w:fldCharType="begin"/>
        </w:r>
        <w:r w:rsidR="00A86CE7">
          <w:rPr>
            <w:noProof/>
            <w:webHidden/>
          </w:rPr>
          <w:instrText xml:space="preserve"> PAGEREF _Toc148447852 \h </w:instrText>
        </w:r>
        <w:r w:rsidR="00A86CE7">
          <w:rPr>
            <w:noProof/>
            <w:webHidden/>
          </w:rPr>
        </w:r>
        <w:r w:rsidR="00A86CE7">
          <w:rPr>
            <w:noProof/>
            <w:webHidden/>
          </w:rPr>
          <w:fldChar w:fldCharType="separate"/>
        </w:r>
        <w:r w:rsidR="00A86CE7">
          <w:rPr>
            <w:noProof/>
            <w:webHidden/>
          </w:rPr>
          <w:t>1</w:t>
        </w:r>
        <w:r w:rsidR="00A86CE7">
          <w:rPr>
            <w:noProof/>
            <w:webHidden/>
          </w:rPr>
          <w:fldChar w:fldCharType="end"/>
        </w:r>
      </w:hyperlink>
    </w:p>
    <w:p w14:paraId="65BED528" w14:textId="7C980E39" w:rsidR="00A86CE7" w:rsidRDefault="00EE3D8F">
      <w:pPr>
        <w:pStyle w:val="TOC2"/>
        <w:rPr>
          <w:rFonts w:asciiTheme="minorHAnsi" w:eastAsiaTheme="minorEastAsia" w:hAnsiTheme="minorHAnsi" w:cstheme="minorBidi"/>
          <w:b w:val="0"/>
          <w:bCs w:val="0"/>
          <w:smallCaps w:val="0"/>
          <w:noProof/>
          <w:lang w:eastAsia="en-GB"/>
        </w:rPr>
      </w:pPr>
      <w:hyperlink w:anchor="_Toc148447853" w:history="1">
        <w:r w:rsidR="00A86CE7" w:rsidRPr="006526DC">
          <w:rPr>
            <w:rStyle w:val="Hyperlink"/>
            <w:rFonts w:eastAsia="SimSun" w:cs="Tahoma"/>
            <w:noProof/>
          </w:rPr>
          <w:t>1.2</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SimSun" w:cs="Tahoma"/>
            <w:noProof/>
          </w:rPr>
          <w:t>Context</w:t>
        </w:r>
        <w:r w:rsidR="00A86CE7">
          <w:rPr>
            <w:noProof/>
            <w:webHidden/>
          </w:rPr>
          <w:tab/>
        </w:r>
        <w:r w:rsidR="00A86CE7">
          <w:rPr>
            <w:noProof/>
            <w:webHidden/>
          </w:rPr>
          <w:fldChar w:fldCharType="begin"/>
        </w:r>
        <w:r w:rsidR="00A86CE7">
          <w:rPr>
            <w:noProof/>
            <w:webHidden/>
          </w:rPr>
          <w:instrText xml:space="preserve"> PAGEREF _Toc148447853 \h </w:instrText>
        </w:r>
        <w:r w:rsidR="00A86CE7">
          <w:rPr>
            <w:noProof/>
            <w:webHidden/>
          </w:rPr>
        </w:r>
        <w:r w:rsidR="00A86CE7">
          <w:rPr>
            <w:noProof/>
            <w:webHidden/>
          </w:rPr>
          <w:fldChar w:fldCharType="separate"/>
        </w:r>
        <w:r w:rsidR="00A86CE7">
          <w:rPr>
            <w:noProof/>
            <w:webHidden/>
          </w:rPr>
          <w:t>1</w:t>
        </w:r>
        <w:r w:rsidR="00A86CE7">
          <w:rPr>
            <w:noProof/>
            <w:webHidden/>
          </w:rPr>
          <w:fldChar w:fldCharType="end"/>
        </w:r>
      </w:hyperlink>
    </w:p>
    <w:p w14:paraId="650455C4" w14:textId="2E94C10E" w:rsidR="00A86CE7" w:rsidRDefault="00EE3D8F">
      <w:pPr>
        <w:pStyle w:val="TOC2"/>
        <w:rPr>
          <w:rFonts w:asciiTheme="minorHAnsi" w:eastAsiaTheme="minorEastAsia" w:hAnsiTheme="minorHAnsi" w:cstheme="minorBidi"/>
          <w:b w:val="0"/>
          <w:bCs w:val="0"/>
          <w:smallCaps w:val="0"/>
          <w:noProof/>
          <w:lang w:eastAsia="en-GB"/>
        </w:rPr>
      </w:pPr>
      <w:hyperlink w:anchor="_Toc148447854" w:history="1">
        <w:r w:rsidR="00A86CE7" w:rsidRPr="006526DC">
          <w:rPr>
            <w:rStyle w:val="Hyperlink"/>
            <w:rFonts w:eastAsia="SimSun" w:cs="Tahoma"/>
            <w:noProof/>
          </w:rPr>
          <w:t>1.3</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SimSun" w:cs="Tahoma"/>
            <w:noProof/>
          </w:rPr>
          <w:t>Institutional and Implementation Arrangements</w:t>
        </w:r>
        <w:r w:rsidR="00A86CE7">
          <w:rPr>
            <w:noProof/>
            <w:webHidden/>
          </w:rPr>
          <w:tab/>
        </w:r>
        <w:r w:rsidR="00A86CE7">
          <w:rPr>
            <w:noProof/>
            <w:webHidden/>
          </w:rPr>
          <w:fldChar w:fldCharType="begin"/>
        </w:r>
        <w:r w:rsidR="00A86CE7">
          <w:rPr>
            <w:noProof/>
            <w:webHidden/>
          </w:rPr>
          <w:instrText xml:space="preserve"> PAGEREF _Toc148447854 \h </w:instrText>
        </w:r>
        <w:r w:rsidR="00A86CE7">
          <w:rPr>
            <w:noProof/>
            <w:webHidden/>
          </w:rPr>
        </w:r>
        <w:r w:rsidR="00A86CE7">
          <w:rPr>
            <w:noProof/>
            <w:webHidden/>
          </w:rPr>
          <w:fldChar w:fldCharType="separate"/>
        </w:r>
        <w:r w:rsidR="00A86CE7">
          <w:rPr>
            <w:noProof/>
            <w:webHidden/>
          </w:rPr>
          <w:t>2</w:t>
        </w:r>
        <w:r w:rsidR="00A86CE7">
          <w:rPr>
            <w:noProof/>
            <w:webHidden/>
          </w:rPr>
          <w:fldChar w:fldCharType="end"/>
        </w:r>
      </w:hyperlink>
    </w:p>
    <w:p w14:paraId="725B322B" w14:textId="46549D3B" w:rsidR="00A86CE7" w:rsidRDefault="00EE3D8F">
      <w:pPr>
        <w:pStyle w:val="TOC2"/>
        <w:rPr>
          <w:rFonts w:asciiTheme="minorHAnsi" w:eastAsiaTheme="minorEastAsia" w:hAnsiTheme="minorHAnsi" w:cstheme="minorBidi"/>
          <w:b w:val="0"/>
          <w:bCs w:val="0"/>
          <w:smallCaps w:val="0"/>
          <w:noProof/>
          <w:lang w:eastAsia="en-GB"/>
        </w:rPr>
      </w:pPr>
      <w:hyperlink w:anchor="_Toc148447855" w:history="1">
        <w:r w:rsidR="00A86CE7" w:rsidRPr="006526DC">
          <w:rPr>
            <w:rStyle w:val="Hyperlink"/>
            <w:rFonts w:eastAsia="SimSun" w:cs="Tahoma"/>
            <w:noProof/>
          </w:rPr>
          <w:t>1.4</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SimSun" w:cs="Tahoma"/>
            <w:noProof/>
          </w:rPr>
          <w:t>Project Overview</w:t>
        </w:r>
        <w:r w:rsidR="00A86CE7">
          <w:rPr>
            <w:noProof/>
            <w:webHidden/>
          </w:rPr>
          <w:tab/>
        </w:r>
        <w:r w:rsidR="00A86CE7">
          <w:rPr>
            <w:noProof/>
            <w:webHidden/>
          </w:rPr>
          <w:fldChar w:fldCharType="begin"/>
        </w:r>
        <w:r w:rsidR="00A86CE7">
          <w:rPr>
            <w:noProof/>
            <w:webHidden/>
          </w:rPr>
          <w:instrText xml:space="preserve"> PAGEREF _Toc148447855 \h </w:instrText>
        </w:r>
        <w:r w:rsidR="00A86CE7">
          <w:rPr>
            <w:noProof/>
            <w:webHidden/>
          </w:rPr>
        </w:r>
        <w:r w:rsidR="00A86CE7">
          <w:rPr>
            <w:noProof/>
            <w:webHidden/>
          </w:rPr>
          <w:fldChar w:fldCharType="separate"/>
        </w:r>
        <w:r w:rsidR="00A86CE7">
          <w:rPr>
            <w:noProof/>
            <w:webHidden/>
          </w:rPr>
          <w:t>2</w:t>
        </w:r>
        <w:r w:rsidR="00A86CE7">
          <w:rPr>
            <w:noProof/>
            <w:webHidden/>
          </w:rPr>
          <w:fldChar w:fldCharType="end"/>
        </w:r>
      </w:hyperlink>
    </w:p>
    <w:p w14:paraId="2FA08007" w14:textId="4162F290" w:rsidR="00A86CE7" w:rsidRDefault="00EE3D8F">
      <w:pPr>
        <w:pStyle w:val="TOC2"/>
        <w:rPr>
          <w:rFonts w:asciiTheme="minorHAnsi" w:eastAsiaTheme="minorEastAsia" w:hAnsiTheme="minorHAnsi" w:cstheme="minorBidi"/>
          <w:b w:val="0"/>
          <w:bCs w:val="0"/>
          <w:smallCaps w:val="0"/>
          <w:noProof/>
          <w:lang w:eastAsia="en-GB"/>
        </w:rPr>
      </w:pPr>
      <w:hyperlink w:anchor="_Toc148447856" w:history="1">
        <w:r w:rsidR="00A86CE7" w:rsidRPr="006526DC">
          <w:rPr>
            <w:rStyle w:val="Hyperlink"/>
            <w:rFonts w:eastAsia="SimSun" w:cs="Tahoma"/>
            <w:noProof/>
          </w:rPr>
          <w:t>1.5</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SimSun" w:cs="Tahoma"/>
            <w:noProof/>
          </w:rPr>
          <w:t>ENVIRONMENTAL AND SOCIAL IMPACT ASSESSMENT REPORT</w:t>
        </w:r>
        <w:r w:rsidR="00A86CE7">
          <w:rPr>
            <w:noProof/>
            <w:webHidden/>
          </w:rPr>
          <w:tab/>
        </w:r>
        <w:r w:rsidR="00A86CE7">
          <w:rPr>
            <w:noProof/>
            <w:webHidden/>
          </w:rPr>
          <w:fldChar w:fldCharType="begin"/>
        </w:r>
        <w:r w:rsidR="00A86CE7">
          <w:rPr>
            <w:noProof/>
            <w:webHidden/>
          </w:rPr>
          <w:instrText xml:space="preserve"> PAGEREF _Toc148447856 \h </w:instrText>
        </w:r>
        <w:r w:rsidR="00A86CE7">
          <w:rPr>
            <w:noProof/>
            <w:webHidden/>
          </w:rPr>
        </w:r>
        <w:r w:rsidR="00A86CE7">
          <w:rPr>
            <w:noProof/>
            <w:webHidden/>
          </w:rPr>
          <w:fldChar w:fldCharType="separate"/>
        </w:r>
        <w:r w:rsidR="00A86CE7">
          <w:rPr>
            <w:noProof/>
            <w:webHidden/>
          </w:rPr>
          <w:t>3</w:t>
        </w:r>
        <w:r w:rsidR="00A86CE7">
          <w:rPr>
            <w:noProof/>
            <w:webHidden/>
          </w:rPr>
          <w:fldChar w:fldCharType="end"/>
        </w:r>
      </w:hyperlink>
    </w:p>
    <w:p w14:paraId="3B5C4F4E" w14:textId="3322F44A" w:rsidR="00A86CE7" w:rsidRDefault="00EE3D8F">
      <w:pPr>
        <w:pStyle w:val="TOC3"/>
        <w:rPr>
          <w:rFonts w:asciiTheme="minorHAnsi" w:eastAsiaTheme="minorEastAsia" w:hAnsiTheme="minorHAnsi" w:cstheme="minorBidi"/>
          <w:smallCaps w:val="0"/>
          <w:noProof/>
          <w:lang w:eastAsia="en-GB"/>
        </w:rPr>
      </w:pPr>
      <w:hyperlink w:anchor="_Toc148447857" w:history="1">
        <w:r w:rsidR="00A86CE7" w:rsidRPr="006526DC">
          <w:rPr>
            <w:rStyle w:val="Hyperlink"/>
            <w:rFonts w:eastAsia="SimSun" w:cs="Tahoma"/>
            <w:noProof/>
          </w:rPr>
          <w:t>1.5.1</w:t>
        </w:r>
        <w:r w:rsidR="00A86CE7">
          <w:rPr>
            <w:rFonts w:asciiTheme="minorHAnsi" w:eastAsiaTheme="minorEastAsia" w:hAnsiTheme="minorHAnsi" w:cstheme="minorBidi"/>
            <w:smallCaps w:val="0"/>
            <w:noProof/>
            <w:lang w:eastAsia="en-GB"/>
          </w:rPr>
          <w:tab/>
        </w:r>
        <w:r w:rsidR="00A86CE7" w:rsidRPr="006526DC">
          <w:rPr>
            <w:rStyle w:val="Hyperlink"/>
            <w:rFonts w:eastAsia="SimSun" w:cs="Tahoma"/>
            <w:noProof/>
          </w:rPr>
          <w:t>Justification for the ESIA</w:t>
        </w:r>
        <w:r w:rsidR="00A86CE7">
          <w:rPr>
            <w:noProof/>
            <w:webHidden/>
          </w:rPr>
          <w:tab/>
        </w:r>
        <w:r w:rsidR="00A86CE7">
          <w:rPr>
            <w:noProof/>
            <w:webHidden/>
          </w:rPr>
          <w:fldChar w:fldCharType="begin"/>
        </w:r>
        <w:r w:rsidR="00A86CE7">
          <w:rPr>
            <w:noProof/>
            <w:webHidden/>
          </w:rPr>
          <w:instrText xml:space="preserve"> PAGEREF _Toc148447857 \h </w:instrText>
        </w:r>
        <w:r w:rsidR="00A86CE7">
          <w:rPr>
            <w:noProof/>
            <w:webHidden/>
          </w:rPr>
        </w:r>
        <w:r w:rsidR="00A86CE7">
          <w:rPr>
            <w:noProof/>
            <w:webHidden/>
          </w:rPr>
          <w:fldChar w:fldCharType="separate"/>
        </w:r>
        <w:r w:rsidR="00A86CE7">
          <w:rPr>
            <w:noProof/>
            <w:webHidden/>
          </w:rPr>
          <w:t>3</w:t>
        </w:r>
        <w:r w:rsidR="00A86CE7">
          <w:rPr>
            <w:noProof/>
            <w:webHidden/>
          </w:rPr>
          <w:fldChar w:fldCharType="end"/>
        </w:r>
      </w:hyperlink>
    </w:p>
    <w:p w14:paraId="5F5B371B" w14:textId="68890223" w:rsidR="00A86CE7" w:rsidRDefault="00EE3D8F">
      <w:pPr>
        <w:pStyle w:val="TOC3"/>
        <w:rPr>
          <w:rFonts w:asciiTheme="minorHAnsi" w:eastAsiaTheme="minorEastAsia" w:hAnsiTheme="minorHAnsi" w:cstheme="minorBidi"/>
          <w:smallCaps w:val="0"/>
          <w:noProof/>
          <w:lang w:eastAsia="en-GB"/>
        </w:rPr>
      </w:pPr>
      <w:hyperlink w:anchor="_Toc148447858" w:history="1">
        <w:r w:rsidR="00A86CE7" w:rsidRPr="006526DC">
          <w:rPr>
            <w:rStyle w:val="Hyperlink"/>
            <w:rFonts w:cs="Tahoma"/>
            <w:noProof/>
          </w:rPr>
          <w:t>1.5.2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Objectives of the Study</w:t>
        </w:r>
        <w:r w:rsidR="00A86CE7">
          <w:rPr>
            <w:noProof/>
            <w:webHidden/>
          </w:rPr>
          <w:tab/>
        </w:r>
        <w:r w:rsidR="00A86CE7">
          <w:rPr>
            <w:noProof/>
            <w:webHidden/>
          </w:rPr>
          <w:fldChar w:fldCharType="begin"/>
        </w:r>
        <w:r w:rsidR="00A86CE7">
          <w:rPr>
            <w:noProof/>
            <w:webHidden/>
          </w:rPr>
          <w:instrText xml:space="preserve"> PAGEREF _Toc148447858 \h </w:instrText>
        </w:r>
        <w:r w:rsidR="00A86CE7">
          <w:rPr>
            <w:noProof/>
            <w:webHidden/>
          </w:rPr>
        </w:r>
        <w:r w:rsidR="00A86CE7">
          <w:rPr>
            <w:noProof/>
            <w:webHidden/>
          </w:rPr>
          <w:fldChar w:fldCharType="separate"/>
        </w:r>
        <w:r w:rsidR="00A86CE7">
          <w:rPr>
            <w:noProof/>
            <w:webHidden/>
          </w:rPr>
          <w:t>3</w:t>
        </w:r>
        <w:r w:rsidR="00A86CE7">
          <w:rPr>
            <w:noProof/>
            <w:webHidden/>
          </w:rPr>
          <w:fldChar w:fldCharType="end"/>
        </w:r>
      </w:hyperlink>
    </w:p>
    <w:p w14:paraId="495DE37F" w14:textId="30CE1286" w:rsidR="00A86CE7" w:rsidRDefault="00EE3D8F">
      <w:pPr>
        <w:pStyle w:val="TOC3"/>
        <w:rPr>
          <w:rFonts w:asciiTheme="minorHAnsi" w:eastAsiaTheme="minorEastAsia" w:hAnsiTheme="minorHAnsi" w:cstheme="minorBidi"/>
          <w:smallCaps w:val="0"/>
          <w:noProof/>
          <w:lang w:eastAsia="en-GB"/>
        </w:rPr>
      </w:pPr>
      <w:hyperlink w:anchor="_Toc148447859" w:history="1">
        <w:r w:rsidR="00A86CE7" w:rsidRPr="006526DC">
          <w:rPr>
            <w:rStyle w:val="Hyperlink"/>
            <w:rFonts w:eastAsia="SimSun" w:cs="Tahoma"/>
            <w:noProof/>
          </w:rPr>
          <w:t>1.5.3</w:t>
        </w:r>
        <w:r w:rsidR="00A86CE7">
          <w:rPr>
            <w:rFonts w:asciiTheme="minorHAnsi" w:eastAsiaTheme="minorEastAsia" w:hAnsiTheme="minorHAnsi" w:cstheme="minorBidi"/>
            <w:smallCaps w:val="0"/>
            <w:noProof/>
            <w:lang w:eastAsia="en-GB"/>
          </w:rPr>
          <w:tab/>
        </w:r>
        <w:r w:rsidR="00A86CE7" w:rsidRPr="006526DC">
          <w:rPr>
            <w:rStyle w:val="Hyperlink"/>
            <w:rFonts w:eastAsia="SimSun" w:cs="Tahoma"/>
            <w:noProof/>
          </w:rPr>
          <w:t>Scope of the ESIA study</w:t>
        </w:r>
        <w:r w:rsidR="00A86CE7">
          <w:rPr>
            <w:noProof/>
            <w:webHidden/>
          </w:rPr>
          <w:tab/>
        </w:r>
        <w:r w:rsidR="00A86CE7">
          <w:rPr>
            <w:noProof/>
            <w:webHidden/>
          </w:rPr>
          <w:fldChar w:fldCharType="begin"/>
        </w:r>
        <w:r w:rsidR="00A86CE7">
          <w:rPr>
            <w:noProof/>
            <w:webHidden/>
          </w:rPr>
          <w:instrText xml:space="preserve"> PAGEREF _Toc148447859 \h </w:instrText>
        </w:r>
        <w:r w:rsidR="00A86CE7">
          <w:rPr>
            <w:noProof/>
            <w:webHidden/>
          </w:rPr>
        </w:r>
        <w:r w:rsidR="00A86CE7">
          <w:rPr>
            <w:noProof/>
            <w:webHidden/>
          </w:rPr>
          <w:fldChar w:fldCharType="separate"/>
        </w:r>
        <w:r w:rsidR="00A86CE7">
          <w:rPr>
            <w:noProof/>
            <w:webHidden/>
          </w:rPr>
          <w:t>3</w:t>
        </w:r>
        <w:r w:rsidR="00A86CE7">
          <w:rPr>
            <w:noProof/>
            <w:webHidden/>
          </w:rPr>
          <w:fldChar w:fldCharType="end"/>
        </w:r>
      </w:hyperlink>
    </w:p>
    <w:p w14:paraId="31ED4D10" w14:textId="431EE7BA" w:rsidR="00A86CE7" w:rsidRDefault="00EE3D8F">
      <w:pPr>
        <w:pStyle w:val="TOC2"/>
        <w:rPr>
          <w:rFonts w:asciiTheme="minorHAnsi" w:eastAsiaTheme="minorEastAsia" w:hAnsiTheme="minorHAnsi" w:cstheme="minorBidi"/>
          <w:b w:val="0"/>
          <w:bCs w:val="0"/>
          <w:smallCaps w:val="0"/>
          <w:noProof/>
          <w:lang w:eastAsia="en-GB"/>
        </w:rPr>
      </w:pPr>
      <w:hyperlink w:anchor="_Toc148447860" w:history="1">
        <w:r w:rsidR="00A86CE7" w:rsidRPr="006526DC">
          <w:rPr>
            <w:rStyle w:val="Hyperlink"/>
            <w:rFonts w:eastAsia="SimSun" w:cs="Tahoma"/>
            <w:noProof/>
          </w:rPr>
          <w:t>1.6</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SimSun" w:cs="Tahoma"/>
            <w:noProof/>
          </w:rPr>
          <w:t>ESIA Methodology</w:t>
        </w:r>
        <w:r w:rsidR="00A86CE7">
          <w:rPr>
            <w:noProof/>
            <w:webHidden/>
          </w:rPr>
          <w:tab/>
        </w:r>
        <w:r w:rsidR="00A86CE7">
          <w:rPr>
            <w:noProof/>
            <w:webHidden/>
          </w:rPr>
          <w:fldChar w:fldCharType="begin"/>
        </w:r>
        <w:r w:rsidR="00A86CE7">
          <w:rPr>
            <w:noProof/>
            <w:webHidden/>
          </w:rPr>
          <w:instrText xml:space="preserve"> PAGEREF _Toc148447860 \h </w:instrText>
        </w:r>
        <w:r w:rsidR="00A86CE7">
          <w:rPr>
            <w:noProof/>
            <w:webHidden/>
          </w:rPr>
        </w:r>
        <w:r w:rsidR="00A86CE7">
          <w:rPr>
            <w:noProof/>
            <w:webHidden/>
          </w:rPr>
          <w:fldChar w:fldCharType="separate"/>
        </w:r>
        <w:r w:rsidR="00A86CE7">
          <w:rPr>
            <w:noProof/>
            <w:webHidden/>
          </w:rPr>
          <w:t>4</w:t>
        </w:r>
        <w:r w:rsidR="00A86CE7">
          <w:rPr>
            <w:noProof/>
            <w:webHidden/>
          </w:rPr>
          <w:fldChar w:fldCharType="end"/>
        </w:r>
      </w:hyperlink>
    </w:p>
    <w:p w14:paraId="77B2350D" w14:textId="1B395600" w:rsidR="00A86CE7" w:rsidRDefault="00EE3D8F">
      <w:pPr>
        <w:pStyle w:val="TOC3"/>
        <w:rPr>
          <w:rFonts w:asciiTheme="minorHAnsi" w:eastAsiaTheme="minorEastAsia" w:hAnsiTheme="minorHAnsi" w:cstheme="minorBidi"/>
          <w:smallCaps w:val="0"/>
          <w:noProof/>
          <w:lang w:eastAsia="en-GB"/>
        </w:rPr>
      </w:pPr>
      <w:hyperlink w:anchor="_Toc148447861" w:history="1">
        <w:r w:rsidR="00A86CE7" w:rsidRPr="006526DC">
          <w:rPr>
            <w:rStyle w:val="Hyperlink"/>
            <w:rFonts w:cs="Tahoma"/>
            <w:noProof/>
          </w:rPr>
          <w:t>1.6.1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Kick-off Meeting</w:t>
        </w:r>
        <w:r w:rsidR="00A86CE7">
          <w:rPr>
            <w:noProof/>
            <w:webHidden/>
          </w:rPr>
          <w:tab/>
        </w:r>
        <w:r w:rsidR="00A86CE7">
          <w:rPr>
            <w:noProof/>
            <w:webHidden/>
          </w:rPr>
          <w:fldChar w:fldCharType="begin"/>
        </w:r>
        <w:r w:rsidR="00A86CE7">
          <w:rPr>
            <w:noProof/>
            <w:webHidden/>
          </w:rPr>
          <w:instrText xml:space="preserve"> PAGEREF _Toc148447861 \h </w:instrText>
        </w:r>
        <w:r w:rsidR="00A86CE7">
          <w:rPr>
            <w:noProof/>
            <w:webHidden/>
          </w:rPr>
        </w:r>
        <w:r w:rsidR="00A86CE7">
          <w:rPr>
            <w:noProof/>
            <w:webHidden/>
          </w:rPr>
          <w:fldChar w:fldCharType="separate"/>
        </w:r>
        <w:r w:rsidR="00A86CE7">
          <w:rPr>
            <w:noProof/>
            <w:webHidden/>
          </w:rPr>
          <w:t>4</w:t>
        </w:r>
        <w:r w:rsidR="00A86CE7">
          <w:rPr>
            <w:noProof/>
            <w:webHidden/>
          </w:rPr>
          <w:fldChar w:fldCharType="end"/>
        </w:r>
      </w:hyperlink>
    </w:p>
    <w:p w14:paraId="0AAA368D" w14:textId="4C26DF65" w:rsidR="00A86CE7" w:rsidRDefault="00EE3D8F">
      <w:pPr>
        <w:pStyle w:val="TOC3"/>
        <w:rPr>
          <w:rFonts w:asciiTheme="minorHAnsi" w:eastAsiaTheme="minorEastAsia" w:hAnsiTheme="minorHAnsi" w:cstheme="minorBidi"/>
          <w:smallCaps w:val="0"/>
          <w:noProof/>
          <w:lang w:eastAsia="en-GB"/>
        </w:rPr>
      </w:pPr>
      <w:hyperlink w:anchor="_Toc148447862" w:history="1">
        <w:r w:rsidR="00A86CE7" w:rsidRPr="006526DC">
          <w:rPr>
            <w:rStyle w:val="Hyperlink"/>
            <w:rFonts w:cs="Tahoma"/>
            <w:noProof/>
          </w:rPr>
          <w:t>1.6.2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Screening and Scoping</w:t>
        </w:r>
        <w:r w:rsidR="00A86CE7">
          <w:rPr>
            <w:noProof/>
            <w:webHidden/>
          </w:rPr>
          <w:tab/>
        </w:r>
        <w:r w:rsidR="00A86CE7">
          <w:rPr>
            <w:noProof/>
            <w:webHidden/>
          </w:rPr>
          <w:fldChar w:fldCharType="begin"/>
        </w:r>
        <w:r w:rsidR="00A86CE7">
          <w:rPr>
            <w:noProof/>
            <w:webHidden/>
          </w:rPr>
          <w:instrText xml:space="preserve"> PAGEREF _Toc148447862 \h </w:instrText>
        </w:r>
        <w:r w:rsidR="00A86CE7">
          <w:rPr>
            <w:noProof/>
            <w:webHidden/>
          </w:rPr>
        </w:r>
        <w:r w:rsidR="00A86CE7">
          <w:rPr>
            <w:noProof/>
            <w:webHidden/>
          </w:rPr>
          <w:fldChar w:fldCharType="separate"/>
        </w:r>
        <w:r w:rsidR="00A86CE7">
          <w:rPr>
            <w:noProof/>
            <w:webHidden/>
          </w:rPr>
          <w:t>4</w:t>
        </w:r>
        <w:r w:rsidR="00A86CE7">
          <w:rPr>
            <w:noProof/>
            <w:webHidden/>
          </w:rPr>
          <w:fldChar w:fldCharType="end"/>
        </w:r>
      </w:hyperlink>
    </w:p>
    <w:p w14:paraId="3EFB7865" w14:textId="1B6356B7" w:rsidR="00A86CE7" w:rsidRDefault="00EE3D8F">
      <w:pPr>
        <w:pStyle w:val="TOC3"/>
        <w:rPr>
          <w:rFonts w:asciiTheme="minorHAnsi" w:eastAsiaTheme="minorEastAsia" w:hAnsiTheme="minorHAnsi" w:cstheme="minorBidi"/>
          <w:smallCaps w:val="0"/>
          <w:noProof/>
          <w:lang w:eastAsia="en-GB"/>
        </w:rPr>
      </w:pPr>
      <w:hyperlink w:anchor="_Toc148447863" w:history="1">
        <w:r w:rsidR="00A86CE7" w:rsidRPr="006526DC">
          <w:rPr>
            <w:rStyle w:val="Hyperlink"/>
            <w:rFonts w:cs="Tahoma"/>
            <w:noProof/>
          </w:rPr>
          <w:t>1.6.3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Desk based review and baseline assessment</w:t>
        </w:r>
        <w:r w:rsidR="00A86CE7">
          <w:rPr>
            <w:noProof/>
            <w:webHidden/>
          </w:rPr>
          <w:tab/>
        </w:r>
        <w:r w:rsidR="00A86CE7">
          <w:rPr>
            <w:noProof/>
            <w:webHidden/>
          </w:rPr>
          <w:fldChar w:fldCharType="begin"/>
        </w:r>
        <w:r w:rsidR="00A86CE7">
          <w:rPr>
            <w:noProof/>
            <w:webHidden/>
          </w:rPr>
          <w:instrText xml:space="preserve"> PAGEREF _Toc148447863 \h </w:instrText>
        </w:r>
        <w:r w:rsidR="00A86CE7">
          <w:rPr>
            <w:noProof/>
            <w:webHidden/>
          </w:rPr>
        </w:r>
        <w:r w:rsidR="00A86CE7">
          <w:rPr>
            <w:noProof/>
            <w:webHidden/>
          </w:rPr>
          <w:fldChar w:fldCharType="separate"/>
        </w:r>
        <w:r w:rsidR="00A86CE7">
          <w:rPr>
            <w:noProof/>
            <w:webHidden/>
          </w:rPr>
          <w:t>4</w:t>
        </w:r>
        <w:r w:rsidR="00A86CE7">
          <w:rPr>
            <w:noProof/>
            <w:webHidden/>
          </w:rPr>
          <w:fldChar w:fldCharType="end"/>
        </w:r>
      </w:hyperlink>
    </w:p>
    <w:p w14:paraId="504684DF" w14:textId="79A0C499" w:rsidR="00A86CE7" w:rsidRDefault="00EE3D8F">
      <w:pPr>
        <w:pStyle w:val="TOC3"/>
        <w:rPr>
          <w:rFonts w:asciiTheme="minorHAnsi" w:eastAsiaTheme="minorEastAsia" w:hAnsiTheme="minorHAnsi" w:cstheme="minorBidi"/>
          <w:smallCaps w:val="0"/>
          <w:noProof/>
          <w:lang w:eastAsia="en-GB"/>
        </w:rPr>
      </w:pPr>
      <w:hyperlink w:anchor="_Toc148447864" w:history="1">
        <w:r w:rsidR="00A86CE7" w:rsidRPr="006526DC">
          <w:rPr>
            <w:rStyle w:val="Hyperlink"/>
            <w:rFonts w:cs="Tahoma"/>
            <w:noProof/>
          </w:rPr>
          <w:t>1.6.4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Project Description</w:t>
        </w:r>
        <w:r w:rsidR="00A86CE7">
          <w:rPr>
            <w:noProof/>
            <w:webHidden/>
          </w:rPr>
          <w:tab/>
        </w:r>
        <w:r w:rsidR="00A86CE7">
          <w:rPr>
            <w:noProof/>
            <w:webHidden/>
          </w:rPr>
          <w:fldChar w:fldCharType="begin"/>
        </w:r>
        <w:r w:rsidR="00A86CE7">
          <w:rPr>
            <w:noProof/>
            <w:webHidden/>
          </w:rPr>
          <w:instrText xml:space="preserve"> PAGEREF _Toc148447864 \h </w:instrText>
        </w:r>
        <w:r w:rsidR="00A86CE7">
          <w:rPr>
            <w:noProof/>
            <w:webHidden/>
          </w:rPr>
        </w:r>
        <w:r w:rsidR="00A86CE7">
          <w:rPr>
            <w:noProof/>
            <w:webHidden/>
          </w:rPr>
          <w:fldChar w:fldCharType="separate"/>
        </w:r>
        <w:r w:rsidR="00A86CE7">
          <w:rPr>
            <w:noProof/>
            <w:webHidden/>
          </w:rPr>
          <w:t>4</w:t>
        </w:r>
        <w:r w:rsidR="00A86CE7">
          <w:rPr>
            <w:noProof/>
            <w:webHidden/>
          </w:rPr>
          <w:fldChar w:fldCharType="end"/>
        </w:r>
      </w:hyperlink>
    </w:p>
    <w:p w14:paraId="3C64321C" w14:textId="17964799" w:rsidR="00A86CE7" w:rsidRDefault="00EE3D8F">
      <w:pPr>
        <w:pStyle w:val="TOC3"/>
        <w:rPr>
          <w:rFonts w:asciiTheme="minorHAnsi" w:eastAsiaTheme="minorEastAsia" w:hAnsiTheme="minorHAnsi" w:cstheme="minorBidi"/>
          <w:smallCaps w:val="0"/>
          <w:noProof/>
          <w:lang w:eastAsia="en-GB"/>
        </w:rPr>
      </w:pPr>
      <w:hyperlink w:anchor="_Toc148447865" w:history="1">
        <w:r w:rsidR="00A86CE7" w:rsidRPr="006526DC">
          <w:rPr>
            <w:rStyle w:val="Hyperlink"/>
            <w:rFonts w:cs="Tahoma"/>
            <w:noProof/>
          </w:rPr>
          <w:t>1.6.5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Baseline Condition</w:t>
        </w:r>
        <w:r w:rsidR="00A86CE7">
          <w:rPr>
            <w:noProof/>
            <w:webHidden/>
          </w:rPr>
          <w:tab/>
        </w:r>
        <w:r w:rsidR="00A86CE7">
          <w:rPr>
            <w:noProof/>
            <w:webHidden/>
          </w:rPr>
          <w:fldChar w:fldCharType="begin"/>
        </w:r>
        <w:r w:rsidR="00A86CE7">
          <w:rPr>
            <w:noProof/>
            <w:webHidden/>
          </w:rPr>
          <w:instrText xml:space="preserve"> PAGEREF _Toc148447865 \h </w:instrText>
        </w:r>
        <w:r w:rsidR="00A86CE7">
          <w:rPr>
            <w:noProof/>
            <w:webHidden/>
          </w:rPr>
        </w:r>
        <w:r w:rsidR="00A86CE7">
          <w:rPr>
            <w:noProof/>
            <w:webHidden/>
          </w:rPr>
          <w:fldChar w:fldCharType="separate"/>
        </w:r>
        <w:r w:rsidR="00A86CE7">
          <w:rPr>
            <w:noProof/>
            <w:webHidden/>
          </w:rPr>
          <w:t>4</w:t>
        </w:r>
        <w:r w:rsidR="00A86CE7">
          <w:rPr>
            <w:noProof/>
            <w:webHidden/>
          </w:rPr>
          <w:fldChar w:fldCharType="end"/>
        </w:r>
      </w:hyperlink>
    </w:p>
    <w:p w14:paraId="6AE32081" w14:textId="4B93562F" w:rsidR="00A86CE7" w:rsidRDefault="00EE3D8F">
      <w:pPr>
        <w:pStyle w:val="TOC3"/>
        <w:rPr>
          <w:rFonts w:asciiTheme="minorHAnsi" w:eastAsiaTheme="minorEastAsia" w:hAnsiTheme="minorHAnsi" w:cstheme="minorBidi"/>
          <w:smallCaps w:val="0"/>
          <w:noProof/>
          <w:lang w:eastAsia="en-GB"/>
        </w:rPr>
      </w:pPr>
      <w:hyperlink w:anchor="_Toc148447866" w:history="1">
        <w:r w:rsidR="00A86CE7" w:rsidRPr="006526DC">
          <w:rPr>
            <w:rStyle w:val="Hyperlink"/>
            <w:rFonts w:cs="Tahoma"/>
            <w:noProof/>
          </w:rPr>
          <w:t>1.6.6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Public Consultations</w:t>
        </w:r>
        <w:r w:rsidR="00A86CE7">
          <w:rPr>
            <w:noProof/>
            <w:webHidden/>
          </w:rPr>
          <w:tab/>
        </w:r>
        <w:r w:rsidR="00A86CE7">
          <w:rPr>
            <w:noProof/>
            <w:webHidden/>
          </w:rPr>
          <w:fldChar w:fldCharType="begin"/>
        </w:r>
        <w:r w:rsidR="00A86CE7">
          <w:rPr>
            <w:noProof/>
            <w:webHidden/>
          </w:rPr>
          <w:instrText xml:space="preserve"> PAGEREF _Toc148447866 \h </w:instrText>
        </w:r>
        <w:r w:rsidR="00A86CE7">
          <w:rPr>
            <w:noProof/>
            <w:webHidden/>
          </w:rPr>
        </w:r>
        <w:r w:rsidR="00A86CE7">
          <w:rPr>
            <w:noProof/>
            <w:webHidden/>
          </w:rPr>
          <w:fldChar w:fldCharType="separate"/>
        </w:r>
        <w:r w:rsidR="00A86CE7">
          <w:rPr>
            <w:noProof/>
            <w:webHidden/>
          </w:rPr>
          <w:t>5</w:t>
        </w:r>
        <w:r w:rsidR="00A86CE7">
          <w:rPr>
            <w:noProof/>
            <w:webHidden/>
          </w:rPr>
          <w:fldChar w:fldCharType="end"/>
        </w:r>
      </w:hyperlink>
    </w:p>
    <w:p w14:paraId="2662E7E1" w14:textId="342F9CF2" w:rsidR="00A86CE7" w:rsidRDefault="00EE3D8F">
      <w:pPr>
        <w:pStyle w:val="TOC3"/>
        <w:rPr>
          <w:rFonts w:asciiTheme="minorHAnsi" w:eastAsiaTheme="minorEastAsia" w:hAnsiTheme="minorHAnsi" w:cstheme="minorBidi"/>
          <w:smallCaps w:val="0"/>
          <w:noProof/>
          <w:lang w:eastAsia="en-GB"/>
        </w:rPr>
      </w:pPr>
      <w:hyperlink w:anchor="_Toc148447867" w:history="1">
        <w:r w:rsidR="00A86CE7" w:rsidRPr="006526DC">
          <w:rPr>
            <w:rStyle w:val="Hyperlink"/>
            <w:rFonts w:cs="Tahoma"/>
            <w:noProof/>
          </w:rPr>
          <w:t>1.6.7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Assessment (IA) Prediction</w:t>
        </w:r>
        <w:r w:rsidR="00A86CE7">
          <w:rPr>
            <w:noProof/>
            <w:webHidden/>
          </w:rPr>
          <w:tab/>
        </w:r>
        <w:r w:rsidR="00A86CE7">
          <w:rPr>
            <w:noProof/>
            <w:webHidden/>
          </w:rPr>
          <w:fldChar w:fldCharType="begin"/>
        </w:r>
        <w:r w:rsidR="00A86CE7">
          <w:rPr>
            <w:noProof/>
            <w:webHidden/>
          </w:rPr>
          <w:instrText xml:space="preserve"> PAGEREF _Toc148447867 \h </w:instrText>
        </w:r>
        <w:r w:rsidR="00A86CE7">
          <w:rPr>
            <w:noProof/>
            <w:webHidden/>
          </w:rPr>
        </w:r>
        <w:r w:rsidR="00A86CE7">
          <w:rPr>
            <w:noProof/>
            <w:webHidden/>
          </w:rPr>
          <w:fldChar w:fldCharType="separate"/>
        </w:r>
        <w:r w:rsidR="00A86CE7">
          <w:rPr>
            <w:noProof/>
            <w:webHidden/>
          </w:rPr>
          <w:t>5</w:t>
        </w:r>
        <w:r w:rsidR="00A86CE7">
          <w:rPr>
            <w:noProof/>
            <w:webHidden/>
          </w:rPr>
          <w:fldChar w:fldCharType="end"/>
        </w:r>
      </w:hyperlink>
    </w:p>
    <w:p w14:paraId="3B6675AF" w14:textId="18E81D71" w:rsidR="00A86CE7" w:rsidRDefault="00EE3D8F">
      <w:pPr>
        <w:pStyle w:val="TOC3"/>
        <w:rPr>
          <w:rFonts w:asciiTheme="minorHAnsi" w:eastAsiaTheme="minorEastAsia" w:hAnsiTheme="minorHAnsi" w:cstheme="minorBidi"/>
          <w:smallCaps w:val="0"/>
          <w:noProof/>
          <w:lang w:eastAsia="en-GB"/>
        </w:rPr>
      </w:pPr>
      <w:hyperlink w:anchor="_Toc148447868" w:history="1">
        <w:r w:rsidR="00A86CE7" w:rsidRPr="006526DC">
          <w:rPr>
            <w:rStyle w:val="Hyperlink"/>
            <w:rFonts w:cs="Tahoma"/>
            <w:noProof/>
          </w:rPr>
          <w:t>1.6.8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Environmental and Social Management Plan (ESMP)</w:t>
        </w:r>
        <w:r w:rsidR="00A86CE7">
          <w:rPr>
            <w:noProof/>
            <w:webHidden/>
          </w:rPr>
          <w:tab/>
        </w:r>
        <w:r w:rsidR="00A86CE7">
          <w:rPr>
            <w:noProof/>
            <w:webHidden/>
          </w:rPr>
          <w:fldChar w:fldCharType="begin"/>
        </w:r>
        <w:r w:rsidR="00A86CE7">
          <w:rPr>
            <w:noProof/>
            <w:webHidden/>
          </w:rPr>
          <w:instrText xml:space="preserve"> PAGEREF _Toc148447868 \h </w:instrText>
        </w:r>
        <w:r w:rsidR="00A86CE7">
          <w:rPr>
            <w:noProof/>
            <w:webHidden/>
          </w:rPr>
        </w:r>
        <w:r w:rsidR="00A86CE7">
          <w:rPr>
            <w:noProof/>
            <w:webHidden/>
          </w:rPr>
          <w:fldChar w:fldCharType="separate"/>
        </w:r>
        <w:r w:rsidR="00A86CE7">
          <w:rPr>
            <w:noProof/>
            <w:webHidden/>
          </w:rPr>
          <w:t>6</w:t>
        </w:r>
        <w:r w:rsidR="00A86CE7">
          <w:rPr>
            <w:noProof/>
            <w:webHidden/>
          </w:rPr>
          <w:fldChar w:fldCharType="end"/>
        </w:r>
      </w:hyperlink>
    </w:p>
    <w:p w14:paraId="64BD9755" w14:textId="56372E71" w:rsidR="00A86CE7" w:rsidRDefault="00EE3D8F">
      <w:pPr>
        <w:pStyle w:val="TOC2"/>
        <w:rPr>
          <w:rFonts w:asciiTheme="minorHAnsi" w:eastAsiaTheme="minorEastAsia" w:hAnsiTheme="minorHAnsi" w:cstheme="minorBidi"/>
          <w:b w:val="0"/>
          <w:bCs w:val="0"/>
          <w:smallCaps w:val="0"/>
          <w:noProof/>
          <w:lang w:eastAsia="en-GB"/>
        </w:rPr>
      </w:pPr>
      <w:hyperlink w:anchor="_Toc148447869" w:history="1">
        <w:r w:rsidR="00A86CE7" w:rsidRPr="006526DC">
          <w:rPr>
            <w:rStyle w:val="Hyperlink"/>
            <w:rFonts w:eastAsia="SimSun" w:cs="Tahoma"/>
            <w:noProof/>
          </w:rPr>
          <w:t>1.7</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SimSun" w:cs="Tahoma"/>
            <w:noProof/>
          </w:rPr>
          <w:t>STUDY TEAM</w:t>
        </w:r>
        <w:r w:rsidR="00A86CE7">
          <w:rPr>
            <w:noProof/>
            <w:webHidden/>
          </w:rPr>
          <w:tab/>
        </w:r>
        <w:r w:rsidR="00A86CE7">
          <w:rPr>
            <w:noProof/>
            <w:webHidden/>
          </w:rPr>
          <w:fldChar w:fldCharType="begin"/>
        </w:r>
        <w:r w:rsidR="00A86CE7">
          <w:rPr>
            <w:noProof/>
            <w:webHidden/>
          </w:rPr>
          <w:instrText xml:space="preserve"> PAGEREF _Toc148447869 \h </w:instrText>
        </w:r>
        <w:r w:rsidR="00A86CE7">
          <w:rPr>
            <w:noProof/>
            <w:webHidden/>
          </w:rPr>
        </w:r>
        <w:r w:rsidR="00A86CE7">
          <w:rPr>
            <w:noProof/>
            <w:webHidden/>
          </w:rPr>
          <w:fldChar w:fldCharType="separate"/>
        </w:r>
        <w:r w:rsidR="00A86CE7">
          <w:rPr>
            <w:noProof/>
            <w:webHidden/>
          </w:rPr>
          <w:t>8</w:t>
        </w:r>
        <w:r w:rsidR="00A86CE7">
          <w:rPr>
            <w:noProof/>
            <w:webHidden/>
          </w:rPr>
          <w:fldChar w:fldCharType="end"/>
        </w:r>
      </w:hyperlink>
    </w:p>
    <w:p w14:paraId="58639323" w14:textId="14B17EB1" w:rsidR="00A86CE7" w:rsidRDefault="00EE3D8F">
      <w:pPr>
        <w:pStyle w:val="TOC2"/>
        <w:rPr>
          <w:rFonts w:asciiTheme="minorHAnsi" w:eastAsiaTheme="minorEastAsia" w:hAnsiTheme="minorHAnsi" w:cstheme="minorBidi"/>
          <w:b w:val="0"/>
          <w:bCs w:val="0"/>
          <w:smallCaps w:val="0"/>
          <w:noProof/>
          <w:lang w:eastAsia="en-GB"/>
        </w:rPr>
      </w:pPr>
      <w:hyperlink w:anchor="_Toc148447870" w:history="1">
        <w:r w:rsidR="00A86CE7" w:rsidRPr="006526DC">
          <w:rPr>
            <w:rStyle w:val="Hyperlink"/>
            <w:rFonts w:eastAsia="SimSun" w:cs="Tahoma"/>
            <w:noProof/>
          </w:rPr>
          <w:t>1.8</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SimSun" w:cs="Tahoma"/>
            <w:noProof/>
          </w:rPr>
          <w:t>Layout of the Report</w:t>
        </w:r>
        <w:r w:rsidR="00A86CE7">
          <w:rPr>
            <w:noProof/>
            <w:webHidden/>
          </w:rPr>
          <w:tab/>
        </w:r>
        <w:r w:rsidR="00A86CE7">
          <w:rPr>
            <w:noProof/>
            <w:webHidden/>
          </w:rPr>
          <w:fldChar w:fldCharType="begin"/>
        </w:r>
        <w:r w:rsidR="00A86CE7">
          <w:rPr>
            <w:noProof/>
            <w:webHidden/>
          </w:rPr>
          <w:instrText xml:space="preserve"> PAGEREF _Toc148447870 \h </w:instrText>
        </w:r>
        <w:r w:rsidR="00A86CE7">
          <w:rPr>
            <w:noProof/>
            <w:webHidden/>
          </w:rPr>
        </w:r>
        <w:r w:rsidR="00A86CE7">
          <w:rPr>
            <w:noProof/>
            <w:webHidden/>
          </w:rPr>
          <w:fldChar w:fldCharType="separate"/>
        </w:r>
        <w:r w:rsidR="00A86CE7">
          <w:rPr>
            <w:noProof/>
            <w:webHidden/>
          </w:rPr>
          <w:t>8</w:t>
        </w:r>
        <w:r w:rsidR="00A86CE7">
          <w:rPr>
            <w:noProof/>
            <w:webHidden/>
          </w:rPr>
          <w:fldChar w:fldCharType="end"/>
        </w:r>
      </w:hyperlink>
    </w:p>
    <w:p w14:paraId="7F1077D5" w14:textId="4809573D"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71" w:history="1">
        <w:r w:rsidR="00A86CE7" w:rsidRPr="006526DC">
          <w:rPr>
            <w:rStyle w:val="Hyperlink"/>
            <w:rFonts w:cs="Tahoma"/>
            <w:noProof/>
          </w:rPr>
          <w:t>2</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PROJECT DESCRIPTION</w:t>
        </w:r>
        <w:r w:rsidR="00A86CE7">
          <w:rPr>
            <w:noProof/>
            <w:webHidden/>
          </w:rPr>
          <w:tab/>
        </w:r>
        <w:r w:rsidR="00A86CE7">
          <w:rPr>
            <w:noProof/>
            <w:webHidden/>
          </w:rPr>
          <w:fldChar w:fldCharType="begin"/>
        </w:r>
        <w:r w:rsidR="00A86CE7">
          <w:rPr>
            <w:noProof/>
            <w:webHidden/>
          </w:rPr>
          <w:instrText xml:space="preserve"> PAGEREF _Toc148447871 \h </w:instrText>
        </w:r>
        <w:r w:rsidR="00A86CE7">
          <w:rPr>
            <w:noProof/>
            <w:webHidden/>
          </w:rPr>
        </w:r>
        <w:r w:rsidR="00A86CE7">
          <w:rPr>
            <w:noProof/>
            <w:webHidden/>
          </w:rPr>
          <w:fldChar w:fldCharType="separate"/>
        </w:r>
        <w:r w:rsidR="00A86CE7">
          <w:rPr>
            <w:noProof/>
            <w:webHidden/>
          </w:rPr>
          <w:t>9</w:t>
        </w:r>
        <w:r w:rsidR="00A86CE7">
          <w:rPr>
            <w:noProof/>
            <w:webHidden/>
          </w:rPr>
          <w:fldChar w:fldCharType="end"/>
        </w:r>
      </w:hyperlink>
    </w:p>
    <w:p w14:paraId="35D22994" w14:textId="2B2A0B54" w:rsidR="00A86CE7" w:rsidRDefault="00EE3D8F">
      <w:pPr>
        <w:pStyle w:val="TOC2"/>
        <w:rPr>
          <w:rFonts w:asciiTheme="minorHAnsi" w:eastAsiaTheme="minorEastAsia" w:hAnsiTheme="minorHAnsi" w:cstheme="minorBidi"/>
          <w:b w:val="0"/>
          <w:bCs w:val="0"/>
          <w:smallCaps w:val="0"/>
          <w:noProof/>
          <w:lang w:eastAsia="en-GB"/>
        </w:rPr>
      </w:pPr>
      <w:hyperlink w:anchor="_Toc148447872" w:history="1">
        <w:r w:rsidR="00A86CE7" w:rsidRPr="006526DC">
          <w:rPr>
            <w:rStyle w:val="Hyperlink"/>
            <w:rFonts w:cs="Tahoma"/>
            <w:noProof/>
          </w:rPr>
          <w:t>2.1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Introduction</w:t>
        </w:r>
        <w:r w:rsidR="00A86CE7">
          <w:rPr>
            <w:noProof/>
            <w:webHidden/>
          </w:rPr>
          <w:tab/>
        </w:r>
        <w:r w:rsidR="00A86CE7">
          <w:rPr>
            <w:noProof/>
            <w:webHidden/>
          </w:rPr>
          <w:fldChar w:fldCharType="begin"/>
        </w:r>
        <w:r w:rsidR="00A86CE7">
          <w:rPr>
            <w:noProof/>
            <w:webHidden/>
          </w:rPr>
          <w:instrText xml:space="preserve"> PAGEREF _Toc148447872 \h </w:instrText>
        </w:r>
        <w:r w:rsidR="00A86CE7">
          <w:rPr>
            <w:noProof/>
            <w:webHidden/>
          </w:rPr>
        </w:r>
        <w:r w:rsidR="00A86CE7">
          <w:rPr>
            <w:noProof/>
            <w:webHidden/>
          </w:rPr>
          <w:fldChar w:fldCharType="separate"/>
        </w:r>
        <w:r w:rsidR="00A86CE7">
          <w:rPr>
            <w:noProof/>
            <w:webHidden/>
          </w:rPr>
          <w:t>9</w:t>
        </w:r>
        <w:r w:rsidR="00A86CE7">
          <w:rPr>
            <w:noProof/>
            <w:webHidden/>
          </w:rPr>
          <w:fldChar w:fldCharType="end"/>
        </w:r>
      </w:hyperlink>
    </w:p>
    <w:p w14:paraId="5A91EEB4" w14:textId="053A9B6C" w:rsidR="00A86CE7" w:rsidRDefault="00EE3D8F">
      <w:pPr>
        <w:pStyle w:val="TOC2"/>
        <w:rPr>
          <w:rFonts w:asciiTheme="minorHAnsi" w:eastAsiaTheme="minorEastAsia" w:hAnsiTheme="minorHAnsi" w:cstheme="minorBidi"/>
          <w:b w:val="0"/>
          <w:bCs w:val="0"/>
          <w:smallCaps w:val="0"/>
          <w:noProof/>
          <w:lang w:eastAsia="en-GB"/>
        </w:rPr>
      </w:pPr>
      <w:hyperlink w:anchor="_Toc148447873" w:history="1">
        <w:r w:rsidR="00A86CE7" w:rsidRPr="006526DC">
          <w:rPr>
            <w:rStyle w:val="Hyperlink"/>
            <w:rFonts w:cs="Tahoma"/>
            <w:noProof/>
          </w:rPr>
          <w:t>2.2</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Project Location</w:t>
        </w:r>
        <w:r w:rsidR="00A86CE7">
          <w:rPr>
            <w:noProof/>
            <w:webHidden/>
          </w:rPr>
          <w:tab/>
        </w:r>
        <w:r w:rsidR="00A86CE7">
          <w:rPr>
            <w:noProof/>
            <w:webHidden/>
          </w:rPr>
          <w:fldChar w:fldCharType="begin"/>
        </w:r>
        <w:r w:rsidR="00A86CE7">
          <w:rPr>
            <w:noProof/>
            <w:webHidden/>
          </w:rPr>
          <w:instrText xml:space="preserve"> PAGEREF _Toc148447873 \h </w:instrText>
        </w:r>
        <w:r w:rsidR="00A86CE7">
          <w:rPr>
            <w:noProof/>
            <w:webHidden/>
          </w:rPr>
        </w:r>
        <w:r w:rsidR="00A86CE7">
          <w:rPr>
            <w:noProof/>
            <w:webHidden/>
          </w:rPr>
          <w:fldChar w:fldCharType="separate"/>
        </w:r>
        <w:r w:rsidR="00A86CE7">
          <w:rPr>
            <w:noProof/>
            <w:webHidden/>
          </w:rPr>
          <w:t>9</w:t>
        </w:r>
        <w:r w:rsidR="00A86CE7">
          <w:rPr>
            <w:noProof/>
            <w:webHidden/>
          </w:rPr>
          <w:fldChar w:fldCharType="end"/>
        </w:r>
      </w:hyperlink>
    </w:p>
    <w:p w14:paraId="2B7F445C" w14:textId="00D7F4EB" w:rsidR="00A86CE7" w:rsidRDefault="00EE3D8F">
      <w:pPr>
        <w:pStyle w:val="TOC2"/>
        <w:rPr>
          <w:rFonts w:asciiTheme="minorHAnsi" w:eastAsiaTheme="minorEastAsia" w:hAnsiTheme="minorHAnsi" w:cstheme="minorBidi"/>
          <w:b w:val="0"/>
          <w:bCs w:val="0"/>
          <w:smallCaps w:val="0"/>
          <w:noProof/>
          <w:lang w:eastAsia="en-GB"/>
        </w:rPr>
      </w:pPr>
      <w:hyperlink w:anchor="_Toc148447874" w:history="1">
        <w:r w:rsidR="00A86CE7" w:rsidRPr="006526DC">
          <w:rPr>
            <w:rStyle w:val="Hyperlink"/>
            <w:rFonts w:cs="Tahoma"/>
            <w:noProof/>
          </w:rPr>
          <w:t>2.3</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Description of Project Facilities, Components and Activities</w:t>
        </w:r>
        <w:r w:rsidR="00A86CE7">
          <w:rPr>
            <w:noProof/>
            <w:webHidden/>
          </w:rPr>
          <w:tab/>
        </w:r>
        <w:r w:rsidR="00A86CE7">
          <w:rPr>
            <w:noProof/>
            <w:webHidden/>
          </w:rPr>
          <w:fldChar w:fldCharType="begin"/>
        </w:r>
        <w:r w:rsidR="00A86CE7">
          <w:rPr>
            <w:noProof/>
            <w:webHidden/>
          </w:rPr>
          <w:instrText xml:space="preserve"> PAGEREF _Toc148447874 \h </w:instrText>
        </w:r>
        <w:r w:rsidR="00A86CE7">
          <w:rPr>
            <w:noProof/>
            <w:webHidden/>
          </w:rPr>
        </w:r>
        <w:r w:rsidR="00A86CE7">
          <w:rPr>
            <w:noProof/>
            <w:webHidden/>
          </w:rPr>
          <w:fldChar w:fldCharType="separate"/>
        </w:r>
        <w:r w:rsidR="00A86CE7">
          <w:rPr>
            <w:noProof/>
            <w:webHidden/>
          </w:rPr>
          <w:t>11</w:t>
        </w:r>
        <w:r w:rsidR="00A86CE7">
          <w:rPr>
            <w:noProof/>
            <w:webHidden/>
          </w:rPr>
          <w:fldChar w:fldCharType="end"/>
        </w:r>
      </w:hyperlink>
    </w:p>
    <w:p w14:paraId="4C6E5683" w14:textId="1B899E5F" w:rsidR="00A86CE7" w:rsidRDefault="00EE3D8F">
      <w:pPr>
        <w:pStyle w:val="TOC3"/>
        <w:rPr>
          <w:rFonts w:asciiTheme="minorHAnsi" w:eastAsiaTheme="minorEastAsia" w:hAnsiTheme="minorHAnsi" w:cstheme="minorBidi"/>
          <w:smallCaps w:val="0"/>
          <w:noProof/>
          <w:lang w:eastAsia="en-GB"/>
        </w:rPr>
      </w:pPr>
      <w:hyperlink w:anchor="_Toc148447875" w:history="1">
        <w:r w:rsidR="00A86CE7" w:rsidRPr="006526DC">
          <w:rPr>
            <w:rStyle w:val="Hyperlink"/>
            <w:rFonts w:cs="Tahoma"/>
            <w:noProof/>
          </w:rPr>
          <w:t>2.3.1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Project Components</w:t>
        </w:r>
        <w:r w:rsidR="00A86CE7">
          <w:rPr>
            <w:noProof/>
            <w:webHidden/>
          </w:rPr>
          <w:tab/>
        </w:r>
        <w:r w:rsidR="00A86CE7">
          <w:rPr>
            <w:noProof/>
            <w:webHidden/>
          </w:rPr>
          <w:fldChar w:fldCharType="begin"/>
        </w:r>
        <w:r w:rsidR="00A86CE7">
          <w:rPr>
            <w:noProof/>
            <w:webHidden/>
          </w:rPr>
          <w:instrText xml:space="preserve"> PAGEREF _Toc148447875 \h </w:instrText>
        </w:r>
        <w:r w:rsidR="00A86CE7">
          <w:rPr>
            <w:noProof/>
            <w:webHidden/>
          </w:rPr>
        </w:r>
        <w:r w:rsidR="00A86CE7">
          <w:rPr>
            <w:noProof/>
            <w:webHidden/>
          </w:rPr>
          <w:fldChar w:fldCharType="separate"/>
        </w:r>
        <w:r w:rsidR="00A86CE7">
          <w:rPr>
            <w:noProof/>
            <w:webHidden/>
          </w:rPr>
          <w:t>11</w:t>
        </w:r>
        <w:r w:rsidR="00A86CE7">
          <w:rPr>
            <w:noProof/>
            <w:webHidden/>
          </w:rPr>
          <w:fldChar w:fldCharType="end"/>
        </w:r>
      </w:hyperlink>
    </w:p>
    <w:p w14:paraId="3FF9B84E" w14:textId="135CCBE0" w:rsidR="00A86CE7" w:rsidRDefault="00EE3D8F">
      <w:pPr>
        <w:pStyle w:val="TOC2"/>
        <w:rPr>
          <w:rFonts w:asciiTheme="minorHAnsi" w:eastAsiaTheme="minorEastAsia" w:hAnsiTheme="minorHAnsi" w:cstheme="minorBidi"/>
          <w:b w:val="0"/>
          <w:bCs w:val="0"/>
          <w:smallCaps w:val="0"/>
          <w:noProof/>
          <w:lang w:eastAsia="en-GB"/>
        </w:rPr>
      </w:pPr>
      <w:hyperlink w:anchor="_Toc148447876" w:history="1">
        <w:r w:rsidR="00A86CE7" w:rsidRPr="006526DC">
          <w:rPr>
            <w:rStyle w:val="Hyperlink"/>
            <w:rFonts w:cs="Tahoma"/>
            <w:noProof/>
          </w:rPr>
          <w:t>2.4</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Resource Requirement</w:t>
        </w:r>
        <w:r w:rsidR="00A86CE7">
          <w:rPr>
            <w:noProof/>
            <w:webHidden/>
          </w:rPr>
          <w:tab/>
        </w:r>
        <w:r w:rsidR="00A86CE7">
          <w:rPr>
            <w:noProof/>
            <w:webHidden/>
          </w:rPr>
          <w:fldChar w:fldCharType="begin"/>
        </w:r>
        <w:r w:rsidR="00A86CE7">
          <w:rPr>
            <w:noProof/>
            <w:webHidden/>
          </w:rPr>
          <w:instrText xml:space="preserve"> PAGEREF _Toc148447876 \h </w:instrText>
        </w:r>
        <w:r w:rsidR="00A86CE7">
          <w:rPr>
            <w:noProof/>
            <w:webHidden/>
          </w:rPr>
        </w:r>
        <w:r w:rsidR="00A86CE7">
          <w:rPr>
            <w:noProof/>
            <w:webHidden/>
          </w:rPr>
          <w:fldChar w:fldCharType="separate"/>
        </w:r>
        <w:r w:rsidR="00A86CE7">
          <w:rPr>
            <w:noProof/>
            <w:webHidden/>
          </w:rPr>
          <w:t>12</w:t>
        </w:r>
        <w:r w:rsidR="00A86CE7">
          <w:rPr>
            <w:noProof/>
            <w:webHidden/>
          </w:rPr>
          <w:fldChar w:fldCharType="end"/>
        </w:r>
      </w:hyperlink>
    </w:p>
    <w:p w14:paraId="6A206492" w14:textId="2C30EC9B" w:rsidR="00A86CE7" w:rsidRDefault="00EE3D8F">
      <w:pPr>
        <w:pStyle w:val="TOC3"/>
        <w:rPr>
          <w:rFonts w:asciiTheme="minorHAnsi" w:eastAsiaTheme="minorEastAsia" w:hAnsiTheme="minorHAnsi" w:cstheme="minorBidi"/>
          <w:smallCaps w:val="0"/>
          <w:noProof/>
          <w:lang w:eastAsia="en-GB"/>
        </w:rPr>
      </w:pPr>
      <w:hyperlink w:anchor="_Toc148447877" w:history="1">
        <w:r w:rsidR="00A86CE7" w:rsidRPr="006526DC">
          <w:rPr>
            <w:rStyle w:val="Hyperlink"/>
            <w:rFonts w:cs="Tahoma"/>
            <w:noProof/>
          </w:rPr>
          <w:t>2.4.1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Workforce Requirement</w:t>
        </w:r>
        <w:r w:rsidR="00A86CE7">
          <w:rPr>
            <w:noProof/>
            <w:webHidden/>
          </w:rPr>
          <w:tab/>
        </w:r>
        <w:r w:rsidR="00A86CE7">
          <w:rPr>
            <w:noProof/>
            <w:webHidden/>
          </w:rPr>
          <w:fldChar w:fldCharType="begin"/>
        </w:r>
        <w:r w:rsidR="00A86CE7">
          <w:rPr>
            <w:noProof/>
            <w:webHidden/>
          </w:rPr>
          <w:instrText xml:space="preserve"> PAGEREF _Toc148447877 \h </w:instrText>
        </w:r>
        <w:r w:rsidR="00A86CE7">
          <w:rPr>
            <w:noProof/>
            <w:webHidden/>
          </w:rPr>
        </w:r>
        <w:r w:rsidR="00A86CE7">
          <w:rPr>
            <w:noProof/>
            <w:webHidden/>
          </w:rPr>
          <w:fldChar w:fldCharType="separate"/>
        </w:r>
        <w:r w:rsidR="00A86CE7">
          <w:rPr>
            <w:noProof/>
            <w:webHidden/>
          </w:rPr>
          <w:t>12</w:t>
        </w:r>
        <w:r w:rsidR="00A86CE7">
          <w:rPr>
            <w:noProof/>
            <w:webHidden/>
          </w:rPr>
          <w:fldChar w:fldCharType="end"/>
        </w:r>
      </w:hyperlink>
    </w:p>
    <w:p w14:paraId="77BF25E1" w14:textId="57BA19E6" w:rsidR="00A86CE7" w:rsidRDefault="00EE3D8F">
      <w:pPr>
        <w:pStyle w:val="TOC3"/>
        <w:rPr>
          <w:rFonts w:asciiTheme="minorHAnsi" w:eastAsiaTheme="minorEastAsia" w:hAnsiTheme="minorHAnsi" w:cstheme="minorBidi"/>
          <w:smallCaps w:val="0"/>
          <w:noProof/>
          <w:lang w:eastAsia="en-GB"/>
        </w:rPr>
      </w:pPr>
      <w:hyperlink w:anchor="_Toc148447878" w:history="1">
        <w:r w:rsidR="00A86CE7" w:rsidRPr="006526DC">
          <w:rPr>
            <w:rStyle w:val="Hyperlink"/>
            <w:rFonts w:cs="Tahoma"/>
            <w:noProof/>
          </w:rPr>
          <w:t>2.4.2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Water Requirement and Source</w:t>
        </w:r>
        <w:r w:rsidR="00A86CE7">
          <w:rPr>
            <w:noProof/>
            <w:webHidden/>
          </w:rPr>
          <w:tab/>
        </w:r>
        <w:r w:rsidR="00A86CE7">
          <w:rPr>
            <w:noProof/>
            <w:webHidden/>
          </w:rPr>
          <w:fldChar w:fldCharType="begin"/>
        </w:r>
        <w:r w:rsidR="00A86CE7">
          <w:rPr>
            <w:noProof/>
            <w:webHidden/>
          </w:rPr>
          <w:instrText xml:space="preserve"> PAGEREF _Toc148447878 \h </w:instrText>
        </w:r>
        <w:r w:rsidR="00A86CE7">
          <w:rPr>
            <w:noProof/>
            <w:webHidden/>
          </w:rPr>
        </w:r>
        <w:r w:rsidR="00A86CE7">
          <w:rPr>
            <w:noProof/>
            <w:webHidden/>
          </w:rPr>
          <w:fldChar w:fldCharType="separate"/>
        </w:r>
        <w:r w:rsidR="00A86CE7">
          <w:rPr>
            <w:noProof/>
            <w:webHidden/>
          </w:rPr>
          <w:t>13</w:t>
        </w:r>
        <w:r w:rsidR="00A86CE7">
          <w:rPr>
            <w:noProof/>
            <w:webHidden/>
          </w:rPr>
          <w:fldChar w:fldCharType="end"/>
        </w:r>
      </w:hyperlink>
    </w:p>
    <w:p w14:paraId="7B1D17B4" w14:textId="0CBB4998" w:rsidR="00A86CE7" w:rsidRDefault="00EE3D8F">
      <w:pPr>
        <w:pStyle w:val="TOC3"/>
        <w:rPr>
          <w:rFonts w:asciiTheme="minorHAnsi" w:eastAsiaTheme="minorEastAsia" w:hAnsiTheme="minorHAnsi" w:cstheme="minorBidi"/>
          <w:smallCaps w:val="0"/>
          <w:noProof/>
          <w:lang w:eastAsia="en-GB"/>
        </w:rPr>
      </w:pPr>
      <w:hyperlink w:anchor="_Toc148447879" w:history="1">
        <w:r w:rsidR="00A86CE7" w:rsidRPr="006526DC">
          <w:rPr>
            <w:rStyle w:val="Hyperlink"/>
            <w:rFonts w:cs="Tahoma"/>
            <w:noProof/>
          </w:rPr>
          <w:t>2.4.3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Raw Material Requirement</w:t>
        </w:r>
        <w:r w:rsidR="00A86CE7">
          <w:rPr>
            <w:noProof/>
            <w:webHidden/>
          </w:rPr>
          <w:tab/>
        </w:r>
        <w:r w:rsidR="00A86CE7">
          <w:rPr>
            <w:noProof/>
            <w:webHidden/>
          </w:rPr>
          <w:fldChar w:fldCharType="begin"/>
        </w:r>
        <w:r w:rsidR="00A86CE7">
          <w:rPr>
            <w:noProof/>
            <w:webHidden/>
          </w:rPr>
          <w:instrText xml:space="preserve"> PAGEREF _Toc148447879 \h </w:instrText>
        </w:r>
        <w:r w:rsidR="00A86CE7">
          <w:rPr>
            <w:noProof/>
            <w:webHidden/>
          </w:rPr>
        </w:r>
        <w:r w:rsidR="00A86CE7">
          <w:rPr>
            <w:noProof/>
            <w:webHidden/>
          </w:rPr>
          <w:fldChar w:fldCharType="separate"/>
        </w:r>
        <w:r w:rsidR="00A86CE7">
          <w:rPr>
            <w:noProof/>
            <w:webHidden/>
          </w:rPr>
          <w:t>13</w:t>
        </w:r>
        <w:r w:rsidR="00A86CE7">
          <w:rPr>
            <w:noProof/>
            <w:webHidden/>
          </w:rPr>
          <w:fldChar w:fldCharType="end"/>
        </w:r>
      </w:hyperlink>
    </w:p>
    <w:p w14:paraId="2623550B" w14:textId="29730689" w:rsidR="00A86CE7" w:rsidRDefault="00EE3D8F">
      <w:pPr>
        <w:pStyle w:val="TOC3"/>
        <w:rPr>
          <w:rFonts w:asciiTheme="minorHAnsi" w:eastAsiaTheme="minorEastAsia" w:hAnsiTheme="minorHAnsi" w:cstheme="minorBidi"/>
          <w:smallCaps w:val="0"/>
          <w:noProof/>
          <w:lang w:eastAsia="en-GB"/>
        </w:rPr>
      </w:pPr>
      <w:hyperlink w:anchor="_Toc148447880" w:history="1">
        <w:r w:rsidR="00A86CE7" w:rsidRPr="006526DC">
          <w:rPr>
            <w:rStyle w:val="Hyperlink"/>
            <w:rFonts w:cs="Tahoma"/>
            <w:noProof/>
          </w:rPr>
          <w:t>2.4.4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Power Requirement</w:t>
        </w:r>
        <w:r w:rsidR="00A86CE7">
          <w:rPr>
            <w:noProof/>
            <w:webHidden/>
          </w:rPr>
          <w:tab/>
        </w:r>
        <w:r w:rsidR="00A86CE7">
          <w:rPr>
            <w:noProof/>
            <w:webHidden/>
          </w:rPr>
          <w:fldChar w:fldCharType="begin"/>
        </w:r>
        <w:r w:rsidR="00A86CE7">
          <w:rPr>
            <w:noProof/>
            <w:webHidden/>
          </w:rPr>
          <w:instrText xml:space="preserve"> PAGEREF _Toc148447880 \h </w:instrText>
        </w:r>
        <w:r w:rsidR="00A86CE7">
          <w:rPr>
            <w:noProof/>
            <w:webHidden/>
          </w:rPr>
        </w:r>
        <w:r w:rsidR="00A86CE7">
          <w:rPr>
            <w:noProof/>
            <w:webHidden/>
          </w:rPr>
          <w:fldChar w:fldCharType="separate"/>
        </w:r>
        <w:r w:rsidR="00A86CE7">
          <w:rPr>
            <w:noProof/>
            <w:webHidden/>
          </w:rPr>
          <w:t>13</w:t>
        </w:r>
        <w:r w:rsidR="00A86CE7">
          <w:rPr>
            <w:noProof/>
            <w:webHidden/>
          </w:rPr>
          <w:fldChar w:fldCharType="end"/>
        </w:r>
      </w:hyperlink>
    </w:p>
    <w:p w14:paraId="34825C31" w14:textId="7FF6E783" w:rsidR="00A86CE7" w:rsidRDefault="00EE3D8F">
      <w:pPr>
        <w:pStyle w:val="TOC3"/>
        <w:rPr>
          <w:rFonts w:asciiTheme="minorHAnsi" w:eastAsiaTheme="minorEastAsia" w:hAnsiTheme="minorHAnsi" w:cstheme="minorBidi"/>
          <w:smallCaps w:val="0"/>
          <w:noProof/>
          <w:lang w:eastAsia="en-GB"/>
        </w:rPr>
      </w:pPr>
      <w:hyperlink w:anchor="_Toc148447881" w:history="1">
        <w:r w:rsidR="00A86CE7" w:rsidRPr="006526DC">
          <w:rPr>
            <w:rStyle w:val="Hyperlink"/>
            <w:rFonts w:cs="Tahoma"/>
            <w:noProof/>
          </w:rPr>
          <w:t>2.4.5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Fire Safety and Security</w:t>
        </w:r>
        <w:r w:rsidR="00A86CE7">
          <w:rPr>
            <w:noProof/>
            <w:webHidden/>
          </w:rPr>
          <w:tab/>
        </w:r>
        <w:r w:rsidR="00A86CE7">
          <w:rPr>
            <w:noProof/>
            <w:webHidden/>
          </w:rPr>
          <w:fldChar w:fldCharType="begin"/>
        </w:r>
        <w:r w:rsidR="00A86CE7">
          <w:rPr>
            <w:noProof/>
            <w:webHidden/>
          </w:rPr>
          <w:instrText xml:space="preserve"> PAGEREF _Toc148447881 \h </w:instrText>
        </w:r>
        <w:r w:rsidR="00A86CE7">
          <w:rPr>
            <w:noProof/>
            <w:webHidden/>
          </w:rPr>
        </w:r>
        <w:r w:rsidR="00A86CE7">
          <w:rPr>
            <w:noProof/>
            <w:webHidden/>
          </w:rPr>
          <w:fldChar w:fldCharType="separate"/>
        </w:r>
        <w:r w:rsidR="00A86CE7">
          <w:rPr>
            <w:noProof/>
            <w:webHidden/>
          </w:rPr>
          <w:t>13</w:t>
        </w:r>
        <w:r w:rsidR="00A86CE7">
          <w:rPr>
            <w:noProof/>
            <w:webHidden/>
          </w:rPr>
          <w:fldChar w:fldCharType="end"/>
        </w:r>
      </w:hyperlink>
    </w:p>
    <w:p w14:paraId="08178B70" w14:textId="5516C47A" w:rsidR="00A86CE7" w:rsidRDefault="00EE3D8F">
      <w:pPr>
        <w:pStyle w:val="TOC3"/>
        <w:rPr>
          <w:rFonts w:asciiTheme="minorHAnsi" w:eastAsiaTheme="minorEastAsia" w:hAnsiTheme="minorHAnsi" w:cstheme="minorBidi"/>
          <w:smallCaps w:val="0"/>
          <w:noProof/>
          <w:lang w:eastAsia="en-GB"/>
        </w:rPr>
      </w:pPr>
      <w:hyperlink w:anchor="_Toc148447882" w:history="1">
        <w:r w:rsidR="00A86CE7" w:rsidRPr="006526DC">
          <w:rPr>
            <w:rStyle w:val="Hyperlink"/>
            <w:rFonts w:cs="Tahoma"/>
            <w:noProof/>
          </w:rPr>
          <w:t>2.4.6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Electrical safety</w:t>
        </w:r>
        <w:r w:rsidR="00A86CE7">
          <w:rPr>
            <w:noProof/>
            <w:webHidden/>
          </w:rPr>
          <w:tab/>
        </w:r>
        <w:r w:rsidR="00A86CE7">
          <w:rPr>
            <w:noProof/>
            <w:webHidden/>
          </w:rPr>
          <w:fldChar w:fldCharType="begin"/>
        </w:r>
        <w:r w:rsidR="00A86CE7">
          <w:rPr>
            <w:noProof/>
            <w:webHidden/>
          </w:rPr>
          <w:instrText xml:space="preserve"> PAGEREF _Toc148447882 \h </w:instrText>
        </w:r>
        <w:r w:rsidR="00A86CE7">
          <w:rPr>
            <w:noProof/>
            <w:webHidden/>
          </w:rPr>
        </w:r>
        <w:r w:rsidR="00A86CE7">
          <w:rPr>
            <w:noProof/>
            <w:webHidden/>
          </w:rPr>
          <w:fldChar w:fldCharType="separate"/>
        </w:r>
        <w:r w:rsidR="00A86CE7">
          <w:rPr>
            <w:noProof/>
            <w:webHidden/>
          </w:rPr>
          <w:t>14</w:t>
        </w:r>
        <w:r w:rsidR="00A86CE7">
          <w:rPr>
            <w:noProof/>
            <w:webHidden/>
          </w:rPr>
          <w:fldChar w:fldCharType="end"/>
        </w:r>
      </w:hyperlink>
    </w:p>
    <w:p w14:paraId="0A4CEDAE" w14:textId="4AD9BCD2" w:rsidR="00A86CE7" w:rsidRDefault="00EE3D8F">
      <w:pPr>
        <w:pStyle w:val="TOC3"/>
        <w:rPr>
          <w:rFonts w:asciiTheme="minorHAnsi" w:eastAsiaTheme="minorEastAsia" w:hAnsiTheme="minorHAnsi" w:cstheme="minorBidi"/>
          <w:smallCaps w:val="0"/>
          <w:noProof/>
          <w:lang w:eastAsia="en-GB"/>
        </w:rPr>
      </w:pPr>
      <w:hyperlink w:anchor="_Toc148447883" w:history="1">
        <w:r w:rsidR="00A86CE7" w:rsidRPr="006526DC">
          <w:rPr>
            <w:rStyle w:val="Hyperlink"/>
            <w:rFonts w:cs="Tahoma"/>
            <w:noProof/>
          </w:rPr>
          <w:t>2.4.7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Access to the Site</w:t>
        </w:r>
        <w:r w:rsidR="00A86CE7">
          <w:rPr>
            <w:noProof/>
            <w:webHidden/>
          </w:rPr>
          <w:tab/>
        </w:r>
        <w:r w:rsidR="00A86CE7">
          <w:rPr>
            <w:noProof/>
            <w:webHidden/>
          </w:rPr>
          <w:fldChar w:fldCharType="begin"/>
        </w:r>
        <w:r w:rsidR="00A86CE7">
          <w:rPr>
            <w:noProof/>
            <w:webHidden/>
          </w:rPr>
          <w:instrText xml:space="preserve"> PAGEREF _Toc148447883 \h </w:instrText>
        </w:r>
        <w:r w:rsidR="00A86CE7">
          <w:rPr>
            <w:noProof/>
            <w:webHidden/>
          </w:rPr>
        </w:r>
        <w:r w:rsidR="00A86CE7">
          <w:rPr>
            <w:noProof/>
            <w:webHidden/>
          </w:rPr>
          <w:fldChar w:fldCharType="separate"/>
        </w:r>
        <w:r w:rsidR="00A86CE7">
          <w:rPr>
            <w:noProof/>
            <w:webHidden/>
          </w:rPr>
          <w:t>14</w:t>
        </w:r>
        <w:r w:rsidR="00A86CE7">
          <w:rPr>
            <w:noProof/>
            <w:webHidden/>
          </w:rPr>
          <w:fldChar w:fldCharType="end"/>
        </w:r>
      </w:hyperlink>
    </w:p>
    <w:p w14:paraId="4446E335" w14:textId="076F4873" w:rsidR="00A86CE7" w:rsidRDefault="00EE3D8F">
      <w:pPr>
        <w:pStyle w:val="TOC3"/>
        <w:rPr>
          <w:rFonts w:asciiTheme="minorHAnsi" w:eastAsiaTheme="minorEastAsia" w:hAnsiTheme="minorHAnsi" w:cstheme="minorBidi"/>
          <w:smallCaps w:val="0"/>
          <w:noProof/>
          <w:lang w:eastAsia="en-GB"/>
        </w:rPr>
      </w:pPr>
      <w:hyperlink w:anchor="_Toc148447884" w:history="1">
        <w:r w:rsidR="00A86CE7" w:rsidRPr="006526DC">
          <w:rPr>
            <w:rStyle w:val="Hyperlink"/>
            <w:rFonts w:cs="Tahoma"/>
            <w:noProof/>
          </w:rPr>
          <w:t>2.4.8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Fencing and Security</w:t>
        </w:r>
        <w:r w:rsidR="00A86CE7">
          <w:rPr>
            <w:noProof/>
            <w:webHidden/>
          </w:rPr>
          <w:tab/>
        </w:r>
        <w:r w:rsidR="00A86CE7">
          <w:rPr>
            <w:noProof/>
            <w:webHidden/>
          </w:rPr>
          <w:fldChar w:fldCharType="begin"/>
        </w:r>
        <w:r w:rsidR="00A86CE7">
          <w:rPr>
            <w:noProof/>
            <w:webHidden/>
          </w:rPr>
          <w:instrText xml:space="preserve"> PAGEREF _Toc148447884 \h </w:instrText>
        </w:r>
        <w:r w:rsidR="00A86CE7">
          <w:rPr>
            <w:noProof/>
            <w:webHidden/>
          </w:rPr>
        </w:r>
        <w:r w:rsidR="00A86CE7">
          <w:rPr>
            <w:noProof/>
            <w:webHidden/>
          </w:rPr>
          <w:fldChar w:fldCharType="separate"/>
        </w:r>
        <w:r w:rsidR="00A86CE7">
          <w:rPr>
            <w:noProof/>
            <w:webHidden/>
          </w:rPr>
          <w:t>14</w:t>
        </w:r>
        <w:r w:rsidR="00A86CE7">
          <w:rPr>
            <w:noProof/>
            <w:webHidden/>
          </w:rPr>
          <w:fldChar w:fldCharType="end"/>
        </w:r>
      </w:hyperlink>
    </w:p>
    <w:p w14:paraId="6E874E87" w14:textId="075E551B" w:rsidR="00A86CE7" w:rsidRDefault="00EE3D8F">
      <w:pPr>
        <w:pStyle w:val="TOC3"/>
        <w:rPr>
          <w:rFonts w:asciiTheme="minorHAnsi" w:eastAsiaTheme="minorEastAsia" w:hAnsiTheme="minorHAnsi" w:cstheme="minorBidi"/>
          <w:smallCaps w:val="0"/>
          <w:noProof/>
          <w:lang w:eastAsia="en-GB"/>
        </w:rPr>
      </w:pPr>
      <w:hyperlink w:anchor="_Toc148447885" w:history="1">
        <w:r w:rsidR="00A86CE7" w:rsidRPr="006526DC">
          <w:rPr>
            <w:rStyle w:val="Hyperlink"/>
            <w:rFonts w:cs="Tahoma"/>
            <w:noProof/>
          </w:rPr>
          <w:t>2.4.9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Vegetation Undergrowth</w:t>
        </w:r>
        <w:r w:rsidR="00A86CE7">
          <w:rPr>
            <w:noProof/>
            <w:webHidden/>
          </w:rPr>
          <w:tab/>
        </w:r>
        <w:r w:rsidR="00A86CE7">
          <w:rPr>
            <w:noProof/>
            <w:webHidden/>
          </w:rPr>
          <w:fldChar w:fldCharType="begin"/>
        </w:r>
        <w:r w:rsidR="00A86CE7">
          <w:rPr>
            <w:noProof/>
            <w:webHidden/>
          </w:rPr>
          <w:instrText xml:space="preserve"> PAGEREF _Toc148447885 \h </w:instrText>
        </w:r>
        <w:r w:rsidR="00A86CE7">
          <w:rPr>
            <w:noProof/>
            <w:webHidden/>
          </w:rPr>
        </w:r>
        <w:r w:rsidR="00A86CE7">
          <w:rPr>
            <w:noProof/>
            <w:webHidden/>
          </w:rPr>
          <w:fldChar w:fldCharType="separate"/>
        </w:r>
        <w:r w:rsidR="00A86CE7">
          <w:rPr>
            <w:noProof/>
            <w:webHidden/>
          </w:rPr>
          <w:t>14</w:t>
        </w:r>
        <w:r w:rsidR="00A86CE7">
          <w:rPr>
            <w:noProof/>
            <w:webHidden/>
          </w:rPr>
          <w:fldChar w:fldCharType="end"/>
        </w:r>
      </w:hyperlink>
    </w:p>
    <w:p w14:paraId="57DC8EEC" w14:textId="793D8CCA" w:rsidR="00A86CE7" w:rsidRDefault="00EE3D8F">
      <w:pPr>
        <w:pStyle w:val="TOC2"/>
        <w:rPr>
          <w:rFonts w:asciiTheme="minorHAnsi" w:eastAsiaTheme="minorEastAsia" w:hAnsiTheme="minorHAnsi" w:cstheme="minorBidi"/>
          <w:b w:val="0"/>
          <w:bCs w:val="0"/>
          <w:smallCaps w:val="0"/>
          <w:noProof/>
          <w:lang w:eastAsia="en-GB"/>
        </w:rPr>
      </w:pPr>
      <w:hyperlink w:anchor="_Toc148447886" w:history="1">
        <w:r w:rsidR="00A86CE7" w:rsidRPr="006526DC">
          <w:rPr>
            <w:rStyle w:val="Hyperlink"/>
            <w:rFonts w:cs="Tahoma"/>
            <w:noProof/>
          </w:rPr>
          <w:t>2.5</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Analysis of Alternatives and Project Justification</w:t>
        </w:r>
        <w:r w:rsidR="00A86CE7">
          <w:rPr>
            <w:noProof/>
            <w:webHidden/>
          </w:rPr>
          <w:tab/>
        </w:r>
        <w:r w:rsidR="00A86CE7">
          <w:rPr>
            <w:noProof/>
            <w:webHidden/>
          </w:rPr>
          <w:fldChar w:fldCharType="begin"/>
        </w:r>
        <w:r w:rsidR="00A86CE7">
          <w:rPr>
            <w:noProof/>
            <w:webHidden/>
          </w:rPr>
          <w:instrText xml:space="preserve"> PAGEREF _Toc148447886 \h </w:instrText>
        </w:r>
        <w:r w:rsidR="00A86CE7">
          <w:rPr>
            <w:noProof/>
            <w:webHidden/>
          </w:rPr>
        </w:r>
        <w:r w:rsidR="00A86CE7">
          <w:rPr>
            <w:noProof/>
            <w:webHidden/>
          </w:rPr>
          <w:fldChar w:fldCharType="separate"/>
        </w:r>
        <w:r w:rsidR="00A86CE7">
          <w:rPr>
            <w:noProof/>
            <w:webHidden/>
          </w:rPr>
          <w:t>14</w:t>
        </w:r>
        <w:r w:rsidR="00A86CE7">
          <w:rPr>
            <w:noProof/>
            <w:webHidden/>
          </w:rPr>
          <w:fldChar w:fldCharType="end"/>
        </w:r>
      </w:hyperlink>
    </w:p>
    <w:p w14:paraId="4363D391" w14:textId="02EF6F98" w:rsidR="00A86CE7" w:rsidRDefault="00EE3D8F">
      <w:pPr>
        <w:pStyle w:val="TOC3"/>
        <w:rPr>
          <w:rFonts w:asciiTheme="minorHAnsi" w:eastAsiaTheme="minorEastAsia" w:hAnsiTheme="minorHAnsi" w:cstheme="minorBidi"/>
          <w:smallCaps w:val="0"/>
          <w:noProof/>
          <w:lang w:eastAsia="en-GB"/>
        </w:rPr>
      </w:pPr>
      <w:hyperlink w:anchor="_Toc148447887" w:history="1">
        <w:r w:rsidR="00A86CE7" w:rsidRPr="006526DC">
          <w:rPr>
            <w:rStyle w:val="Hyperlink"/>
            <w:rFonts w:cs="Tahoma"/>
            <w:noProof/>
          </w:rPr>
          <w:t>2.5.1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Present Power Supply Position</w:t>
        </w:r>
        <w:r w:rsidR="00A86CE7">
          <w:rPr>
            <w:noProof/>
            <w:webHidden/>
          </w:rPr>
          <w:tab/>
        </w:r>
        <w:r w:rsidR="00A86CE7">
          <w:rPr>
            <w:noProof/>
            <w:webHidden/>
          </w:rPr>
          <w:fldChar w:fldCharType="begin"/>
        </w:r>
        <w:r w:rsidR="00A86CE7">
          <w:rPr>
            <w:noProof/>
            <w:webHidden/>
          </w:rPr>
          <w:instrText xml:space="preserve"> PAGEREF _Toc148447887 \h </w:instrText>
        </w:r>
        <w:r w:rsidR="00A86CE7">
          <w:rPr>
            <w:noProof/>
            <w:webHidden/>
          </w:rPr>
        </w:r>
        <w:r w:rsidR="00A86CE7">
          <w:rPr>
            <w:noProof/>
            <w:webHidden/>
          </w:rPr>
          <w:fldChar w:fldCharType="separate"/>
        </w:r>
        <w:r w:rsidR="00A86CE7">
          <w:rPr>
            <w:noProof/>
            <w:webHidden/>
          </w:rPr>
          <w:t>14</w:t>
        </w:r>
        <w:r w:rsidR="00A86CE7">
          <w:rPr>
            <w:noProof/>
            <w:webHidden/>
          </w:rPr>
          <w:fldChar w:fldCharType="end"/>
        </w:r>
      </w:hyperlink>
    </w:p>
    <w:p w14:paraId="67B847BA" w14:textId="5F3C3046" w:rsidR="00A86CE7" w:rsidRDefault="00EE3D8F">
      <w:pPr>
        <w:pStyle w:val="TOC3"/>
        <w:rPr>
          <w:rFonts w:asciiTheme="minorHAnsi" w:eastAsiaTheme="minorEastAsia" w:hAnsiTheme="minorHAnsi" w:cstheme="minorBidi"/>
          <w:smallCaps w:val="0"/>
          <w:noProof/>
          <w:lang w:eastAsia="en-GB"/>
        </w:rPr>
      </w:pPr>
      <w:hyperlink w:anchor="_Toc148447888" w:history="1">
        <w:r w:rsidR="00A86CE7" w:rsidRPr="006526DC">
          <w:rPr>
            <w:rStyle w:val="Hyperlink"/>
            <w:rFonts w:cs="Tahoma"/>
            <w:noProof/>
          </w:rPr>
          <w:t>2.5.2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Alternative Location for Project Site</w:t>
        </w:r>
        <w:r w:rsidR="00A86CE7">
          <w:rPr>
            <w:noProof/>
            <w:webHidden/>
          </w:rPr>
          <w:tab/>
        </w:r>
        <w:r w:rsidR="00A86CE7">
          <w:rPr>
            <w:noProof/>
            <w:webHidden/>
          </w:rPr>
          <w:fldChar w:fldCharType="begin"/>
        </w:r>
        <w:r w:rsidR="00A86CE7">
          <w:rPr>
            <w:noProof/>
            <w:webHidden/>
          </w:rPr>
          <w:instrText xml:space="preserve"> PAGEREF _Toc148447888 \h </w:instrText>
        </w:r>
        <w:r w:rsidR="00A86CE7">
          <w:rPr>
            <w:noProof/>
            <w:webHidden/>
          </w:rPr>
        </w:r>
        <w:r w:rsidR="00A86CE7">
          <w:rPr>
            <w:noProof/>
            <w:webHidden/>
          </w:rPr>
          <w:fldChar w:fldCharType="separate"/>
        </w:r>
        <w:r w:rsidR="00A86CE7">
          <w:rPr>
            <w:noProof/>
            <w:webHidden/>
          </w:rPr>
          <w:t>14</w:t>
        </w:r>
        <w:r w:rsidR="00A86CE7">
          <w:rPr>
            <w:noProof/>
            <w:webHidden/>
          </w:rPr>
          <w:fldChar w:fldCharType="end"/>
        </w:r>
      </w:hyperlink>
    </w:p>
    <w:p w14:paraId="23A4938C" w14:textId="5AB43FB6" w:rsidR="00A86CE7" w:rsidRDefault="00EE3D8F">
      <w:pPr>
        <w:pStyle w:val="TOC3"/>
        <w:rPr>
          <w:rFonts w:asciiTheme="minorHAnsi" w:eastAsiaTheme="minorEastAsia" w:hAnsiTheme="minorHAnsi" w:cstheme="minorBidi"/>
          <w:smallCaps w:val="0"/>
          <w:noProof/>
          <w:lang w:eastAsia="en-GB"/>
        </w:rPr>
      </w:pPr>
      <w:hyperlink w:anchor="_Toc148447889" w:history="1">
        <w:r w:rsidR="00A86CE7" w:rsidRPr="006526DC">
          <w:rPr>
            <w:rStyle w:val="Hyperlink"/>
            <w:rFonts w:cs="Tahoma"/>
            <w:noProof/>
          </w:rPr>
          <w:t>2.5.3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Alternative Sources of Energy</w:t>
        </w:r>
        <w:r w:rsidR="00A86CE7">
          <w:rPr>
            <w:noProof/>
            <w:webHidden/>
          </w:rPr>
          <w:tab/>
        </w:r>
        <w:r w:rsidR="00A86CE7">
          <w:rPr>
            <w:noProof/>
            <w:webHidden/>
          </w:rPr>
          <w:fldChar w:fldCharType="begin"/>
        </w:r>
        <w:r w:rsidR="00A86CE7">
          <w:rPr>
            <w:noProof/>
            <w:webHidden/>
          </w:rPr>
          <w:instrText xml:space="preserve"> PAGEREF _Toc148447889 \h </w:instrText>
        </w:r>
        <w:r w:rsidR="00A86CE7">
          <w:rPr>
            <w:noProof/>
            <w:webHidden/>
          </w:rPr>
        </w:r>
        <w:r w:rsidR="00A86CE7">
          <w:rPr>
            <w:noProof/>
            <w:webHidden/>
          </w:rPr>
          <w:fldChar w:fldCharType="separate"/>
        </w:r>
        <w:r w:rsidR="00A86CE7">
          <w:rPr>
            <w:noProof/>
            <w:webHidden/>
          </w:rPr>
          <w:t>15</w:t>
        </w:r>
        <w:r w:rsidR="00A86CE7">
          <w:rPr>
            <w:noProof/>
            <w:webHidden/>
          </w:rPr>
          <w:fldChar w:fldCharType="end"/>
        </w:r>
      </w:hyperlink>
    </w:p>
    <w:p w14:paraId="7BBD27B0" w14:textId="2D1A9BB1" w:rsidR="00A86CE7" w:rsidRDefault="00EE3D8F">
      <w:pPr>
        <w:pStyle w:val="TOC3"/>
        <w:rPr>
          <w:rFonts w:asciiTheme="minorHAnsi" w:eastAsiaTheme="minorEastAsia" w:hAnsiTheme="minorHAnsi" w:cstheme="minorBidi"/>
          <w:smallCaps w:val="0"/>
          <w:noProof/>
          <w:lang w:eastAsia="en-GB"/>
        </w:rPr>
      </w:pPr>
      <w:hyperlink w:anchor="_Toc148447890" w:history="1">
        <w:r w:rsidR="00A86CE7" w:rsidRPr="006526DC">
          <w:rPr>
            <w:rStyle w:val="Hyperlink"/>
            <w:rFonts w:cs="Tahoma"/>
            <w:noProof/>
          </w:rPr>
          <w:t>2.5.4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Zero or No Project Alternative</w:t>
        </w:r>
        <w:r w:rsidR="00A86CE7">
          <w:rPr>
            <w:noProof/>
            <w:webHidden/>
          </w:rPr>
          <w:tab/>
        </w:r>
        <w:r w:rsidR="00A86CE7">
          <w:rPr>
            <w:noProof/>
            <w:webHidden/>
          </w:rPr>
          <w:fldChar w:fldCharType="begin"/>
        </w:r>
        <w:r w:rsidR="00A86CE7">
          <w:rPr>
            <w:noProof/>
            <w:webHidden/>
          </w:rPr>
          <w:instrText xml:space="preserve"> PAGEREF _Toc148447890 \h </w:instrText>
        </w:r>
        <w:r w:rsidR="00A86CE7">
          <w:rPr>
            <w:noProof/>
            <w:webHidden/>
          </w:rPr>
        </w:r>
        <w:r w:rsidR="00A86CE7">
          <w:rPr>
            <w:noProof/>
            <w:webHidden/>
          </w:rPr>
          <w:fldChar w:fldCharType="separate"/>
        </w:r>
        <w:r w:rsidR="00A86CE7">
          <w:rPr>
            <w:noProof/>
            <w:webHidden/>
          </w:rPr>
          <w:t>15</w:t>
        </w:r>
        <w:r w:rsidR="00A86CE7">
          <w:rPr>
            <w:noProof/>
            <w:webHidden/>
          </w:rPr>
          <w:fldChar w:fldCharType="end"/>
        </w:r>
      </w:hyperlink>
    </w:p>
    <w:p w14:paraId="22A8963B" w14:textId="66670D44" w:rsidR="00A86CE7" w:rsidRDefault="00EE3D8F">
      <w:pPr>
        <w:pStyle w:val="TOC3"/>
        <w:rPr>
          <w:rFonts w:asciiTheme="minorHAnsi" w:eastAsiaTheme="minorEastAsia" w:hAnsiTheme="minorHAnsi" w:cstheme="minorBidi"/>
          <w:smallCaps w:val="0"/>
          <w:noProof/>
          <w:lang w:eastAsia="en-GB"/>
        </w:rPr>
      </w:pPr>
      <w:hyperlink w:anchor="_Toc148447891" w:history="1">
        <w:r w:rsidR="00A86CE7" w:rsidRPr="006526DC">
          <w:rPr>
            <w:rStyle w:val="Hyperlink"/>
            <w:rFonts w:cs="Tahoma"/>
            <w:noProof/>
          </w:rPr>
          <w:t>2.5.5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Analysis of Alternative Construction Materials and Technology</w:t>
        </w:r>
        <w:r w:rsidR="00A86CE7">
          <w:rPr>
            <w:noProof/>
            <w:webHidden/>
          </w:rPr>
          <w:tab/>
        </w:r>
        <w:r w:rsidR="00A86CE7">
          <w:rPr>
            <w:noProof/>
            <w:webHidden/>
          </w:rPr>
          <w:fldChar w:fldCharType="begin"/>
        </w:r>
        <w:r w:rsidR="00A86CE7">
          <w:rPr>
            <w:noProof/>
            <w:webHidden/>
          </w:rPr>
          <w:instrText xml:space="preserve"> PAGEREF _Toc148447891 \h </w:instrText>
        </w:r>
        <w:r w:rsidR="00A86CE7">
          <w:rPr>
            <w:noProof/>
            <w:webHidden/>
          </w:rPr>
        </w:r>
        <w:r w:rsidR="00A86CE7">
          <w:rPr>
            <w:noProof/>
            <w:webHidden/>
          </w:rPr>
          <w:fldChar w:fldCharType="separate"/>
        </w:r>
        <w:r w:rsidR="00A86CE7">
          <w:rPr>
            <w:noProof/>
            <w:webHidden/>
          </w:rPr>
          <w:t>16</w:t>
        </w:r>
        <w:r w:rsidR="00A86CE7">
          <w:rPr>
            <w:noProof/>
            <w:webHidden/>
          </w:rPr>
          <w:fldChar w:fldCharType="end"/>
        </w:r>
      </w:hyperlink>
    </w:p>
    <w:p w14:paraId="389822AF" w14:textId="7023C9B5" w:rsidR="00A86CE7" w:rsidRDefault="00EE3D8F">
      <w:pPr>
        <w:pStyle w:val="TOC3"/>
        <w:rPr>
          <w:rFonts w:asciiTheme="minorHAnsi" w:eastAsiaTheme="minorEastAsia" w:hAnsiTheme="minorHAnsi" w:cstheme="minorBidi"/>
          <w:smallCaps w:val="0"/>
          <w:noProof/>
          <w:lang w:eastAsia="en-GB"/>
        </w:rPr>
      </w:pPr>
      <w:hyperlink w:anchor="_Toc148447892" w:history="1">
        <w:r w:rsidR="00A86CE7" w:rsidRPr="006526DC">
          <w:rPr>
            <w:rStyle w:val="Hyperlink"/>
            <w:rFonts w:cs="Tahoma"/>
            <w:noProof/>
          </w:rPr>
          <w:t>2.5.6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Conclusion</w:t>
        </w:r>
        <w:r w:rsidR="00A86CE7">
          <w:rPr>
            <w:noProof/>
            <w:webHidden/>
          </w:rPr>
          <w:tab/>
        </w:r>
        <w:r w:rsidR="00A86CE7">
          <w:rPr>
            <w:noProof/>
            <w:webHidden/>
          </w:rPr>
          <w:fldChar w:fldCharType="begin"/>
        </w:r>
        <w:r w:rsidR="00A86CE7">
          <w:rPr>
            <w:noProof/>
            <w:webHidden/>
          </w:rPr>
          <w:instrText xml:space="preserve"> PAGEREF _Toc148447892 \h </w:instrText>
        </w:r>
        <w:r w:rsidR="00A86CE7">
          <w:rPr>
            <w:noProof/>
            <w:webHidden/>
          </w:rPr>
        </w:r>
        <w:r w:rsidR="00A86CE7">
          <w:rPr>
            <w:noProof/>
            <w:webHidden/>
          </w:rPr>
          <w:fldChar w:fldCharType="separate"/>
        </w:r>
        <w:r w:rsidR="00A86CE7">
          <w:rPr>
            <w:noProof/>
            <w:webHidden/>
          </w:rPr>
          <w:t>16</w:t>
        </w:r>
        <w:r w:rsidR="00A86CE7">
          <w:rPr>
            <w:noProof/>
            <w:webHidden/>
          </w:rPr>
          <w:fldChar w:fldCharType="end"/>
        </w:r>
      </w:hyperlink>
    </w:p>
    <w:p w14:paraId="3F7777D4" w14:textId="09512F03"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893" w:history="1">
        <w:r w:rsidR="00A86CE7" w:rsidRPr="006526DC">
          <w:rPr>
            <w:rStyle w:val="Hyperlink"/>
            <w:rFonts w:cs="Tahoma"/>
            <w:noProof/>
          </w:rPr>
          <w:t>3</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APPLICABLE LEGAL AND REGULATORY FRAMEWORK</w:t>
        </w:r>
        <w:r w:rsidR="00A86CE7">
          <w:rPr>
            <w:noProof/>
            <w:webHidden/>
          </w:rPr>
          <w:tab/>
        </w:r>
        <w:r w:rsidR="00A86CE7">
          <w:rPr>
            <w:noProof/>
            <w:webHidden/>
          </w:rPr>
          <w:fldChar w:fldCharType="begin"/>
        </w:r>
        <w:r w:rsidR="00A86CE7">
          <w:rPr>
            <w:noProof/>
            <w:webHidden/>
          </w:rPr>
          <w:instrText xml:space="preserve"> PAGEREF _Toc148447893 \h </w:instrText>
        </w:r>
        <w:r w:rsidR="00A86CE7">
          <w:rPr>
            <w:noProof/>
            <w:webHidden/>
          </w:rPr>
        </w:r>
        <w:r w:rsidR="00A86CE7">
          <w:rPr>
            <w:noProof/>
            <w:webHidden/>
          </w:rPr>
          <w:fldChar w:fldCharType="separate"/>
        </w:r>
        <w:r w:rsidR="00A86CE7">
          <w:rPr>
            <w:noProof/>
            <w:webHidden/>
          </w:rPr>
          <w:t>17</w:t>
        </w:r>
        <w:r w:rsidR="00A86CE7">
          <w:rPr>
            <w:noProof/>
            <w:webHidden/>
          </w:rPr>
          <w:fldChar w:fldCharType="end"/>
        </w:r>
      </w:hyperlink>
    </w:p>
    <w:p w14:paraId="653CDB34" w14:textId="0F79E2E4" w:rsidR="00A86CE7" w:rsidRDefault="00EE3D8F">
      <w:pPr>
        <w:pStyle w:val="TOC2"/>
        <w:rPr>
          <w:rFonts w:asciiTheme="minorHAnsi" w:eastAsiaTheme="minorEastAsia" w:hAnsiTheme="minorHAnsi" w:cstheme="minorBidi"/>
          <w:b w:val="0"/>
          <w:bCs w:val="0"/>
          <w:smallCaps w:val="0"/>
          <w:noProof/>
          <w:lang w:eastAsia="en-GB"/>
        </w:rPr>
      </w:pPr>
      <w:hyperlink w:anchor="_Toc148447894" w:history="1">
        <w:r w:rsidR="00A86CE7" w:rsidRPr="006526DC">
          <w:rPr>
            <w:rStyle w:val="Hyperlink"/>
            <w:rFonts w:cs="Tahoma"/>
            <w:noProof/>
          </w:rPr>
          <w:t>3.1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Introduction</w:t>
        </w:r>
        <w:r w:rsidR="00A86CE7">
          <w:rPr>
            <w:noProof/>
            <w:webHidden/>
          </w:rPr>
          <w:tab/>
        </w:r>
        <w:r w:rsidR="00A86CE7">
          <w:rPr>
            <w:noProof/>
            <w:webHidden/>
          </w:rPr>
          <w:fldChar w:fldCharType="begin"/>
        </w:r>
        <w:r w:rsidR="00A86CE7">
          <w:rPr>
            <w:noProof/>
            <w:webHidden/>
          </w:rPr>
          <w:instrText xml:space="preserve"> PAGEREF _Toc148447894 \h </w:instrText>
        </w:r>
        <w:r w:rsidR="00A86CE7">
          <w:rPr>
            <w:noProof/>
            <w:webHidden/>
          </w:rPr>
        </w:r>
        <w:r w:rsidR="00A86CE7">
          <w:rPr>
            <w:noProof/>
            <w:webHidden/>
          </w:rPr>
          <w:fldChar w:fldCharType="separate"/>
        </w:r>
        <w:r w:rsidR="00A86CE7">
          <w:rPr>
            <w:noProof/>
            <w:webHidden/>
          </w:rPr>
          <w:t>17</w:t>
        </w:r>
        <w:r w:rsidR="00A86CE7">
          <w:rPr>
            <w:noProof/>
            <w:webHidden/>
          </w:rPr>
          <w:fldChar w:fldCharType="end"/>
        </w:r>
      </w:hyperlink>
    </w:p>
    <w:p w14:paraId="6AB235E6" w14:textId="075C7498" w:rsidR="00A86CE7" w:rsidRDefault="00EE3D8F">
      <w:pPr>
        <w:pStyle w:val="TOC2"/>
        <w:rPr>
          <w:rFonts w:asciiTheme="minorHAnsi" w:eastAsiaTheme="minorEastAsia" w:hAnsiTheme="minorHAnsi" w:cstheme="minorBidi"/>
          <w:b w:val="0"/>
          <w:bCs w:val="0"/>
          <w:smallCaps w:val="0"/>
          <w:noProof/>
          <w:lang w:eastAsia="en-GB"/>
        </w:rPr>
      </w:pPr>
      <w:hyperlink w:anchor="_Toc148447895" w:history="1">
        <w:r w:rsidR="00A86CE7" w:rsidRPr="006526DC">
          <w:rPr>
            <w:rStyle w:val="Hyperlink"/>
            <w:rFonts w:cs="Tahoma"/>
            <w:noProof/>
          </w:rPr>
          <w:t>3.2</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Kenya Electricity Supply Industry (ESI)</w:t>
        </w:r>
        <w:r w:rsidR="00A86CE7">
          <w:rPr>
            <w:noProof/>
            <w:webHidden/>
          </w:rPr>
          <w:tab/>
        </w:r>
        <w:r w:rsidR="00A86CE7">
          <w:rPr>
            <w:noProof/>
            <w:webHidden/>
          </w:rPr>
          <w:fldChar w:fldCharType="begin"/>
        </w:r>
        <w:r w:rsidR="00A86CE7">
          <w:rPr>
            <w:noProof/>
            <w:webHidden/>
          </w:rPr>
          <w:instrText xml:space="preserve"> PAGEREF _Toc148447895 \h </w:instrText>
        </w:r>
        <w:r w:rsidR="00A86CE7">
          <w:rPr>
            <w:noProof/>
            <w:webHidden/>
          </w:rPr>
        </w:r>
        <w:r w:rsidR="00A86CE7">
          <w:rPr>
            <w:noProof/>
            <w:webHidden/>
          </w:rPr>
          <w:fldChar w:fldCharType="separate"/>
        </w:r>
        <w:r w:rsidR="00A86CE7">
          <w:rPr>
            <w:noProof/>
            <w:webHidden/>
          </w:rPr>
          <w:t>17</w:t>
        </w:r>
        <w:r w:rsidR="00A86CE7">
          <w:rPr>
            <w:noProof/>
            <w:webHidden/>
          </w:rPr>
          <w:fldChar w:fldCharType="end"/>
        </w:r>
      </w:hyperlink>
    </w:p>
    <w:p w14:paraId="51CABADB" w14:textId="013B79D5" w:rsidR="00A86CE7" w:rsidRDefault="00EE3D8F">
      <w:pPr>
        <w:pStyle w:val="TOC2"/>
        <w:rPr>
          <w:rFonts w:asciiTheme="minorHAnsi" w:eastAsiaTheme="minorEastAsia" w:hAnsiTheme="minorHAnsi" w:cstheme="minorBidi"/>
          <w:b w:val="0"/>
          <w:bCs w:val="0"/>
          <w:smallCaps w:val="0"/>
          <w:noProof/>
          <w:lang w:eastAsia="en-GB"/>
        </w:rPr>
      </w:pPr>
      <w:hyperlink w:anchor="_Toc148447896" w:history="1">
        <w:r w:rsidR="00A86CE7" w:rsidRPr="006526DC">
          <w:rPr>
            <w:rStyle w:val="Hyperlink"/>
            <w:rFonts w:cs="Tahoma"/>
            <w:noProof/>
          </w:rPr>
          <w:t>3.3</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National Legal Framework rEVIEW</w:t>
        </w:r>
        <w:r w:rsidR="00A86CE7">
          <w:rPr>
            <w:noProof/>
            <w:webHidden/>
          </w:rPr>
          <w:tab/>
        </w:r>
        <w:r w:rsidR="00A86CE7">
          <w:rPr>
            <w:noProof/>
            <w:webHidden/>
          </w:rPr>
          <w:fldChar w:fldCharType="begin"/>
        </w:r>
        <w:r w:rsidR="00A86CE7">
          <w:rPr>
            <w:noProof/>
            <w:webHidden/>
          </w:rPr>
          <w:instrText xml:space="preserve"> PAGEREF _Toc148447896 \h </w:instrText>
        </w:r>
        <w:r w:rsidR="00A86CE7">
          <w:rPr>
            <w:noProof/>
            <w:webHidden/>
          </w:rPr>
        </w:r>
        <w:r w:rsidR="00A86CE7">
          <w:rPr>
            <w:noProof/>
            <w:webHidden/>
          </w:rPr>
          <w:fldChar w:fldCharType="separate"/>
        </w:r>
        <w:r w:rsidR="00A86CE7">
          <w:rPr>
            <w:noProof/>
            <w:webHidden/>
          </w:rPr>
          <w:t>18</w:t>
        </w:r>
        <w:r w:rsidR="00A86CE7">
          <w:rPr>
            <w:noProof/>
            <w:webHidden/>
          </w:rPr>
          <w:fldChar w:fldCharType="end"/>
        </w:r>
      </w:hyperlink>
    </w:p>
    <w:p w14:paraId="696F3886" w14:textId="084D6699" w:rsidR="00A86CE7" w:rsidRDefault="00EE3D8F">
      <w:pPr>
        <w:pStyle w:val="TOC3"/>
        <w:rPr>
          <w:rFonts w:asciiTheme="minorHAnsi" w:eastAsiaTheme="minorEastAsia" w:hAnsiTheme="minorHAnsi" w:cstheme="minorBidi"/>
          <w:smallCaps w:val="0"/>
          <w:noProof/>
          <w:lang w:eastAsia="en-GB"/>
        </w:rPr>
      </w:pPr>
      <w:hyperlink w:anchor="_Toc148447897" w:history="1">
        <w:r w:rsidR="00A86CE7" w:rsidRPr="006526DC">
          <w:rPr>
            <w:rStyle w:val="Hyperlink"/>
            <w:rFonts w:cs="Tahoma"/>
            <w:noProof/>
          </w:rPr>
          <w:t>3.3.1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Role of Institutions</w:t>
        </w:r>
        <w:r w:rsidR="00A86CE7">
          <w:rPr>
            <w:noProof/>
            <w:webHidden/>
          </w:rPr>
          <w:tab/>
        </w:r>
        <w:r w:rsidR="00A86CE7">
          <w:rPr>
            <w:noProof/>
            <w:webHidden/>
          </w:rPr>
          <w:fldChar w:fldCharType="begin"/>
        </w:r>
        <w:r w:rsidR="00A86CE7">
          <w:rPr>
            <w:noProof/>
            <w:webHidden/>
          </w:rPr>
          <w:instrText xml:space="preserve"> PAGEREF _Toc148447897 \h </w:instrText>
        </w:r>
        <w:r w:rsidR="00A86CE7">
          <w:rPr>
            <w:noProof/>
            <w:webHidden/>
          </w:rPr>
        </w:r>
        <w:r w:rsidR="00A86CE7">
          <w:rPr>
            <w:noProof/>
            <w:webHidden/>
          </w:rPr>
          <w:fldChar w:fldCharType="separate"/>
        </w:r>
        <w:r w:rsidR="00A86CE7">
          <w:rPr>
            <w:noProof/>
            <w:webHidden/>
          </w:rPr>
          <w:t>19</w:t>
        </w:r>
        <w:r w:rsidR="00A86CE7">
          <w:rPr>
            <w:noProof/>
            <w:webHidden/>
          </w:rPr>
          <w:fldChar w:fldCharType="end"/>
        </w:r>
      </w:hyperlink>
    </w:p>
    <w:p w14:paraId="6AD86C21" w14:textId="5F23C58E" w:rsidR="00A86CE7" w:rsidRDefault="00EE3D8F">
      <w:pPr>
        <w:pStyle w:val="TOC3"/>
        <w:rPr>
          <w:rFonts w:asciiTheme="minorHAnsi" w:eastAsiaTheme="minorEastAsia" w:hAnsiTheme="minorHAnsi" w:cstheme="minorBidi"/>
          <w:smallCaps w:val="0"/>
          <w:noProof/>
          <w:lang w:eastAsia="en-GB"/>
        </w:rPr>
      </w:pPr>
      <w:hyperlink w:anchor="_Toc148447898" w:history="1">
        <w:r w:rsidR="00A86CE7" w:rsidRPr="006526DC">
          <w:rPr>
            <w:rStyle w:val="Hyperlink"/>
            <w:rFonts w:cs="Tahoma"/>
            <w:noProof/>
          </w:rPr>
          <w:t>3.3.2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National Laws and Policies</w:t>
        </w:r>
        <w:r w:rsidR="00A86CE7">
          <w:rPr>
            <w:noProof/>
            <w:webHidden/>
          </w:rPr>
          <w:tab/>
        </w:r>
        <w:r w:rsidR="00A86CE7">
          <w:rPr>
            <w:noProof/>
            <w:webHidden/>
          </w:rPr>
          <w:fldChar w:fldCharType="begin"/>
        </w:r>
        <w:r w:rsidR="00A86CE7">
          <w:rPr>
            <w:noProof/>
            <w:webHidden/>
          </w:rPr>
          <w:instrText xml:space="preserve"> PAGEREF _Toc148447898 \h </w:instrText>
        </w:r>
        <w:r w:rsidR="00A86CE7">
          <w:rPr>
            <w:noProof/>
            <w:webHidden/>
          </w:rPr>
        </w:r>
        <w:r w:rsidR="00A86CE7">
          <w:rPr>
            <w:noProof/>
            <w:webHidden/>
          </w:rPr>
          <w:fldChar w:fldCharType="separate"/>
        </w:r>
        <w:r w:rsidR="00A86CE7">
          <w:rPr>
            <w:noProof/>
            <w:webHidden/>
          </w:rPr>
          <w:t>20</w:t>
        </w:r>
        <w:r w:rsidR="00A86CE7">
          <w:rPr>
            <w:noProof/>
            <w:webHidden/>
          </w:rPr>
          <w:fldChar w:fldCharType="end"/>
        </w:r>
      </w:hyperlink>
    </w:p>
    <w:p w14:paraId="0BB92D12" w14:textId="3CF35740" w:rsidR="00A86CE7" w:rsidRDefault="00EE3D8F">
      <w:pPr>
        <w:pStyle w:val="TOC2"/>
        <w:rPr>
          <w:rFonts w:asciiTheme="minorHAnsi" w:eastAsiaTheme="minorEastAsia" w:hAnsiTheme="minorHAnsi" w:cstheme="minorBidi"/>
          <w:b w:val="0"/>
          <w:bCs w:val="0"/>
          <w:smallCaps w:val="0"/>
          <w:noProof/>
          <w:lang w:eastAsia="en-GB"/>
        </w:rPr>
      </w:pPr>
      <w:hyperlink w:anchor="_Toc148447899" w:history="1">
        <w:r w:rsidR="00A86CE7" w:rsidRPr="006526DC">
          <w:rPr>
            <w:rStyle w:val="Hyperlink"/>
            <w:rFonts w:cs="Tahoma"/>
            <w:noProof/>
          </w:rPr>
          <w:t>3.4</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RELEVANT PERMITS AND LICENSES REQUIRED BY THE PROJECT</w:t>
        </w:r>
        <w:r w:rsidR="00A86CE7">
          <w:rPr>
            <w:noProof/>
            <w:webHidden/>
          </w:rPr>
          <w:tab/>
        </w:r>
        <w:r w:rsidR="00A86CE7">
          <w:rPr>
            <w:noProof/>
            <w:webHidden/>
          </w:rPr>
          <w:fldChar w:fldCharType="begin"/>
        </w:r>
        <w:r w:rsidR="00A86CE7">
          <w:rPr>
            <w:noProof/>
            <w:webHidden/>
          </w:rPr>
          <w:instrText xml:space="preserve"> PAGEREF _Toc148447899 \h </w:instrText>
        </w:r>
        <w:r w:rsidR="00A86CE7">
          <w:rPr>
            <w:noProof/>
            <w:webHidden/>
          </w:rPr>
        </w:r>
        <w:r w:rsidR="00A86CE7">
          <w:rPr>
            <w:noProof/>
            <w:webHidden/>
          </w:rPr>
          <w:fldChar w:fldCharType="separate"/>
        </w:r>
        <w:r w:rsidR="00A86CE7">
          <w:rPr>
            <w:noProof/>
            <w:webHidden/>
          </w:rPr>
          <w:t>49</w:t>
        </w:r>
        <w:r w:rsidR="00A86CE7">
          <w:rPr>
            <w:noProof/>
            <w:webHidden/>
          </w:rPr>
          <w:fldChar w:fldCharType="end"/>
        </w:r>
      </w:hyperlink>
    </w:p>
    <w:p w14:paraId="5A02C169" w14:textId="362FC07A" w:rsidR="00A86CE7" w:rsidRDefault="00EE3D8F">
      <w:pPr>
        <w:pStyle w:val="TOC2"/>
        <w:rPr>
          <w:rFonts w:asciiTheme="minorHAnsi" w:eastAsiaTheme="minorEastAsia" w:hAnsiTheme="minorHAnsi" w:cstheme="minorBidi"/>
          <w:b w:val="0"/>
          <w:bCs w:val="0"/>
          <w:smallCaps w:val="0"/>
          <w:noProof/>
          <w:lang w:eastAsia="en-GB"/>
        </w:rPr>
      </w:pPr>
      <w:hyperlink w:anchor="_Toc148447900" w:history="1">
        <w:r w:rsidR="00A86CE7" w:rsidRPr="006526DC">
          <w:rPr>
            <w:rStyle w:val="Hyperlink"/>
            <w:rFonts w:cs="Tahoma"/>
            <w:noProof/>
          </w:rPr>
          <w:t>3.5</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World Bank OP applicability</w:t>
        </w:r>
        <w:r w:rsidR="00A86CE7">
          <w:rPr>
            <w:noProof/>
            <w:webHidden/>
          </w:rPr>
          <w:tab/>
        </w:r>
        <w:r w:rsidR="00A86CE7">
          <w:rPr>
            <w:noProof/>
            <w:webHidden/>
          </w:rPr>
          <w:fldChar w:fldCharType="begin"/>
        </w:r>
        <w:r w:rsidR="00A86CE7">
          <w:rPr>
            <w:noProof/>
            <w:webHidden/>
          </w:rPr>
          <w:instrText xml:space="preserve"> PAGEREF _Toc148447900 \h </w:instrText>
        </w:r>
        <w:r w:rsidR="00A86CE7">
          <w:rPr>
            <w:noProof/>
            <w:webHidden/>
          </w:rPr>
        </w:r>
        <w:r w:rsidR="00A86CE7">
          <w:rPr>
            <w:noProof/>
            <w:webHidden/>
          </w:rPr>
          <w:fldChar w:fldCharType="separate"/>
        </w:r>
        <w:r w:rsidR="00A86CE7">
          <w:rPr>
            <w:noProof/>
            <w:webHidden/>
          </w:rPr>
          <w:t>51</w:t>
        </w:r>
        <w:r w:rsidR="00A86CE7">
          <w:rPr>
            <w:noProof/>
            <w:webHidden/>
          </w:rPr>
          <w:fldChar w:fldCharType="end"/>
        </w:r>
      </w:hyperlink>
    </w:p>
    <w:p w14:paraId="36C2C9FD" w14:textId="5C6840F5" w:rsidR="00A86CE7" w:rsidRDefault="00EE3D8F">
      <w:pPr>
        <w:pStyle w:val="TOC2"/>
        <w:rPr>
          <w:rFonts w:asciiTheme="minorHAnsi" w:eastAsiaTheme="minorEastAsia" w:hAnsiTheme="minorHAnsi" w:cstheme="minorBidi"/>
          <w:b w:val="0"/>
          <w:bCs w:val="0"/>
          <w:smallCaps w:val="0"/>
          <w:noProof/>
          <w:lang w:eastAsia="en-GB"/>
        </w:rPr>
      </w:pPr>
      <w:hyperlink w:anchor="_Toc148447901" w:history="1">
        <w:r w:rsidR="00A86CE7" w:rsidRPr="006526DC">
          <w:rPr>
            <w:rStyle w:val="Hyperlink"/>
            <w:rFonts w:cs="Tahoma"/>
            <w:noProof/>
          </w:rPr>
          <w:t>3.6</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Environmental and Social Management Framework (ESMF) for KOSAP</w:t>
        </w:r>
        <w:r w:rsidR="00A86CE7">
          <w:rPr>
            <w:noProof/>
            <w:webHidden/>
          </w:rPr>
          <w:tab/>
        </w:r>
        <w:r w:rsidR="00A86CE7">
          <w:rPr>
            <w:noProof/>
            <w:webHidden/>
          </w:rPr>
          <w:fldChar w:fldCharType="begin"/>
        </w:r>
        <w:r w:rsidR="00A86CE7">
          <w:rPr>
            <w:noProof/>
            <w:webHidden/>
          </w:rPr>
          <w:instrText xml:space="preserve"> PAGEREF _Toc148447901 \h </w:instrText>
        </w:r>
        <w:r w:rsidR="00A86CE7">
          <w:rPr>
            <w:noProof/>
            <w:webHidden/>
          </w:rPr>
        </w:r>
        <w:r w:rsidR="00A86CE7">
          <w:rPr>
            <w:noProof/>
            <w:webHidden/>
          </w:rPr>
          <w:fldChar w:fldCharType="separate"/>
        </w:r>
        <w:r w:rsidR="00A86CE7">
          <w:rPr>
            <w:noProof/>
            <w:webHidden/>
          </w:rPr>
          <w:t>52</w:t>
        </w:r>
        <w:r w:rsidR="00A86CE7">
          <w:rPr>
            <w:noProof/>
            <w:webHidden/>
          </w:rPr>
          <w:fldChar w:fldCharType="end"/>
        </w:r>
      </w:hyperlink>
    </w:p>
    <w:p w14:paraId="69CBB783" w14:textId="07531901" w:rsidR="00A86CE7" w:rsidRDefault="00EE3D8F">
      <w:pPr>
        <w:pStyle w:val="TOC2"/>
        <w:rPr>
          <w:rFonts w:asciiTheme="minorHAnsi" w:eastAsiaTheme="minorEastAsia" w:hAnsiTheme="minorHAnsi" w:cstheme="minorBidi"/>
          <w:b w:val="0"/>
          <w:bCs w:val="0"/>
          <w:smallCaps w:val="0"/>
          <w:noProof/>
          <w:lang w:eastAsia="en-GB"/>
        </w:rPr>
      </w:pPr>
      <w:hyperlink w:anchor="_Toc148447902" w:history="1">
        <w:r w:rsidR="00A86CE7" w:rsidRPr="006526DC">
          <w:rPr>
            <w:rStyle w:val="Hyperlink"/>
            <w:rFonts w:cs="Tahoma"/>
            <w:noProof/>
          </w:rPr>
          <w:t>3.7</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Resettlement Policy Framework (RPF) for KOSAP</w:t>
        </w:r>
        <w:r w:rsidR="00A86CE7">
          <w:rPr>
            <w:noProof/>
            <w:webHidden/>
          </w:rPr>
          <w:tab/>
        </w:r>
        <w:r w:rsidR="00A86CE7">
          <w:rPr>
            <w:noProof/>
            <w:webHidden/>
          </w:rPr>
          <w:fldChar w:fldCharType="begin"/>
        </w:r>
        <w:r w:rsidR="00A86CE7">
          <w:rPr>
            <w:noProof/>
            <w:webHidden/>
          </w:rPr>
          <w:instrText xml:space="preserve"> PAGEREF _Toc148447902 \h </w:instrText>
        </w:r>
        <w:r w:rsidR="00A86CE7">
          <w:rPr>
            <w:noProof/>
            <w:webHidden/>
          </w:rPr>
        </w:r>
        <w:r w:rsidR="00A86CE7">
          <w:rPr>
            <w:noProof/>
            <w:webHidden/>
          </w:rPr>
          <w:fldChar w:fldCharType="separate"/>
        </w:r>
        <w:r w:rsidR="00A86CE7">
          <w:rPr>
            <w:noProof/>
            <w:webHidden/>
          </w:rPr>
          <w:t>52</w:t>
        </w:r>
        <w:r w:rsidR="00A86CE7">
          <w:rPr>
            <w:noProof/>
            <w:webHidden/>
          </w:rPr>
          <w:fldChar w:fldCharType="end"/>
        </w:r>
      </w:hyperlink>
    </w:p>
    <w:p w14:paraId="474C1D2B" w14:textId="3E6A36EA" w:rsidR="00A86CE7" w:rsidRDefault="00EE3D8F">
      <w:pPr>
        <w:pStyle w:val="TOC2"/>
        <w:rPr>
          <w:rFonts w:asciiTheme="minorHAnsi" w:eastAsiaTheme="minorEastAsia" w:hAnsiTheme="minorHAnsi" w:cstheme="minorBidi"/>
          <w:b w:val="0"/>
          <w:bCs w:val="0"/>
          <w:smallCaps w:val="0"/>
          <w:noProof/>
          <w:lang w:eastAsia="en-GB"/>
        </w:rPr>
      </w:pPr>
      <w:hyperlink w:anchor="_Toc148447903" w:history="1">
        <w:r w:rsidR="00A86CE7" w:rsidRPr="006526DC">
          <w:rPr>
            <w:rStyle w:val="Hyperlink"/>
            <w:rFonts w:cs="Tahoma"/>
            <w:noProof/>
          </w:rPr>
          <w:t>3.8 Vulnerable and marginalized Groups Framework (VMGF) for KOSAP</w:t>
        </w:r>
        <w:r w:rsidR="00A86CE7">
          <w:rPr>
            <w:noProof/>
            <w:webHidden/>
          </w:rPr>
          <w:tab/>
        </w:r>
        <w:r w:rsidR="00A86CE7">
          <w:rPr>
            <w:noProof/>
            <w:webHidden/>
          </w:rPr>
          <w:fldChar w:fldCharType="begin"/>
        </w:r>
        <w:r w:rsidR="00A86CE7">
          <w:rPr>
            <w:noProof/>
            <w:webHidden/>
          </w:rPr>
          <w:instrText xml:space="preserve"> PAGEREF _Toc148447903 \h </w:instrText>
        </w:r>
        <w:r w:rsidR="00A86CE7">
          <w:rPr>
            <w:noProof/>
            <w:webHidden/>
          </w:rPr>
        </w:r>
        <w:r w:rsidR="00A86CE7">
          <w:rPr>
            <w:noProof/>
            <w:webHidden/>
          </w:rPr>
          <w:fldChar w:fldCharType="separate"/>
        </w:r>
        <w:r w:rsidR="00A86CE7">
          <w:rPr>
            <w:noProof/>
            <w:webHidden/>
          </w:rPr>
          <w:t>52</w:t>
        </w:r>
        <w:r w:rsidR="00A86CE7">
          <w:rPr>
            <w:noProof/>
            <w:webHidden/>
          </w:rPr>
          <w:fldChar w:fldCharType="end"/>
        </w:r>
      </w:hyperlink>
    </w:p>
    <w:p w14:paraId="4E07C8C5" w14:textId="419F9869" w:rsidR="00A86CE7" w:rsidRDefault="00EE3D8F">
      <w:pPr>
        <w:pStyle w:val="TOC2"/>
        <w:rPr>
          <w:rFonts w:asciiTheme="minorHAnsi" w:eastAsiaTheme="minorEastAsia" w:hAnsiTheme="minorHAnsi" w:cstheme="minorBidi"/>
          <w:b w:val="0"/>
          <w:bCs w:val="0"/>
          <w:smallCaps w:val="0"/>
          <w:noProof/>
          <w:lang w:eastAsia="en-GB"/>
        </w:rPr>
      </w:pPr>
      <w:hyperlink w:anchor="_Toc148447904" w:history="1">
        <w:r w:rsidR="00A86CE7" w:rsidRPr="006526DC">
          <w:rPr>
            <w:rStyle w:val="Hyperlink"/>
            <w:rFonts w:cs="Tahoma"/>
            <w:noProof/>
          </w:rPr>
          <w:t>3.9</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Comparison between the World Bank and Kenyan Laws to this Project</w:t>
        </w:r>
        <w:r w:rsidR="00A86CE7">
          <w:rPr>
            <w:noProof/>
            <w:webHidden/>
          </w:rPr>
          <w:tab/>
        </w:r>
        <w:r w:rsidR="00A86CE7">
          <w:rPr>
            <w:noProof/>
            <w:webHidden/>
          </w:rPr>
          <w:fldChar w:fldCharType="begin"/>
        </w:r>
        <w:r w:rsidR="00A86CE7">
          <w:rPr>
            <w:noProof/>
            <w:webHidden/>
          </w:rPr>
          <w:instrText xml:space="preserve"> PAGEREF _Toc148447904 \h </w:instrText>
        </w:r>
        <w:r w:rsidR="00A86CE7">
          <w:rPr>
            <w:noProof/>
            <w:webHidden/>
          </w:rPr>
        </w:r>
        <w:r w:rsidR="00A86CE7">
          <w:rPr>
            <w:noProof/>
            <w:webHidden/>
          </w:rPr>
          <w:fldChar w:fldCharType="separate"/>
        </w:r>
        <w:r w:rsidR="00A86CE7">
          <w:rPr>
            <w:noProof/>
            <w:webHidden/>
          </w:rPr>
          <w:t>53</w:t>
        </w:r>
        <w:r w:rsidR="00A86CE7">
          <w:rPr>
            <w:noProof/>
            <w:webHidden/>
          </w:rPr>
          <w:fldChar w:fldCharType="end"/>
        </w:r>
      </w:hyperlink>
    </w:p>
    <w:p w14:paraId="1BAE18B7" w14:textId="1E7D4BA3"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905" w:history="1">
        <w:r w:rsidR="00A86CE7" w:rsidRPr="006526DC">
          <w:rPr>
            <w:rStyle w:val="Hyperlink"/>
            <w:rFonts w:cs="Tahoma"/>
            <w:noProof/>
          </w:rPr>
          <w:t>4</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BASELINE SETTINGS - ENVIRONMENT, ECOLOGY AND SOCIAL</w:t>
        </w:r>
        <w:r w:rsidR="00A86CE7">
          <w:rPr>
            <w:noProof/>
            <w:webHidden/>
          </w:rPr>
          <w:tab/>
        </w:r>
        <w:r w:rsidR="00A86CE7">
          <w:rPr>
            <w:noProof/>
            <w:webHidden/>
          </w:rPr>
          <w:fldChar w:fldCharType="begin"/>
        </w:r>
        <w:r w:rsidR="00A86CE7">
          <w:rPr>
            <w:noProof/>
            <w:webHidden/>
          </w:rPr>
          <w:instrText xml:space="preserve"> PAGEREF _Toc148447905 \h </w:instrText>
        </w:r>
        <w:r w:rsidR="00A86CE7">
          <w:rPr>
            <w:noProof/>
            <w:webHidden/>
          </w:rPr>
        </w:r>
        <w:r w:rsidR="00A86CE7">
          <w:rPr>
            <w:noProof/>
            <w:webHidden/>
          </w:rPr>
          <w:fldChar w:fldCharType="separate"/>
        </w:r>
        <w:r w:rsidR="00A86CE7">
          <w:rPr>
            <w:noProof/>
            <w:webHidden/>
          </w:rPr>
          <w:t>55</w:t>
        </w:r>
        <w:r w:rsidR="00A86CE7">
          <w:rPr>
            <w:noProof/>
            <w:webHidden/>
          </w:rPr>
          <w:fldChar w:fldCharType="end"/>
        </w:r>
      </w:hyperlink>
    </w:p>
    <w:p w14:paraId="00F6F495" w14:textId="7DD1A62F" w:rsidR="00A86CE7" w:rsidRDefault="00EE3D8F">
      <w:pPr>
        <w:pStyle w:val="TOC2"/>
        <w:rPr>
          <w:rFonts w:asciiTheme="minorHAnsi" w:eastAsiaTheme="minorEastAsia" w:hAnsiTheme="minorHAnsi" w:cstheme="minorBidi"/>
          <w:b w:val="0"/>
          <w:bCs w:val="0"/>
          <w:smallCaps w:val="0"/>
          <w:noProof/>
          <w:lang w:eastAsia="en-GB"/>
        </w:rPr>
      </w:pPr>
      <w:hyperlink w:anchor="_Toc148447906" w:history="1">
        <w:r w:rsidR="00A86CE7" w:rsidRPr="006526DC">
          <w:rPr>
            <w:rStyle w:val="Hyperlink"/>
            <w:rFonts w:cs="Tahoma"/>
            <w:noProof/>
          </w:rPr>
          <w:t>4.1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Area of Influence</w:t>
        </w:r>
        <w:r w:rsidR="00A86CE7">
          <w:rPr>
            <w:noProof/>
            <w:webHidden/>
          </w:rPr>
          <w:tab/>
        </w:r>
        <w:r w:rsidR="00A86CE7">
          <w:rPr>
            <w:noProof/>
            <w:webHidden/>
          </w:rPr>
          <w:fldChar w:fldCharType="begin"/>
        </w:r>
        <w:r w:rsidR="00A86CE7">
          <w:rPr>
            <w:noProof/>
            <w:webHidden/>
          </w:rPr>
          <w:instrText xml:space="preserve"> PAGEREF _Toc148447906 \h </w:instrText>
        </w:r>
        <w:r w:rsidR="00A86CE7">
          <w:rPr>
            <w:noProof/>
            <w:webHidden/>
          </w:rPr>
        </w:r>
        <w:r w:rsidR="00A86CE7">
          <w:rPr>
            <w:noProof/>
            <w:webHidden/>
          </w:rPr>
          <w:fldChar w:fldCharType="separate"/>
        </w:r>
        <w:r w:rsidR="00A86CE7">
          <w:rPr>
            <w:noProof/>
            <w:webHidden/>
          </w:rPr>
          <w:t>55</w:t>
        </w:r>
        <w:r w:rsidR="00A86CE7">
          <w:rPr>
            <w:noProof/>
            <w:webHidden/>
          </w:rPr>
          <w:fldChar w:fldCharType="end"/>
        </w:r>
      </w:hyperlink>
    </w:p>
    <w:p w14:paraId="1D11B247" w14:textId="08D47834" w:rsidR="00A86CE7" w:rsidRDefault="00EE3D8F">
      <w:pPr>
        <w:pStyle w:val="TOC3"/>
        <w:rPr>
          <w:rFonts w:asciiTheme="minorHAnsi" w:eastAsiaTheme="minorEastAsia" w:hAnsiTheme="minorHAnsi" w:cstheme="minorBidi"/>
          <w:smallCaps w:val="0"/>
          <w:noProof/>
          <w:lang w:eastAsia="en-GB"/>
        </w:rPr>
      </w:pPr>
      <w:hyperlink w:anchor="_Toc148447907" w:history="1">
        <w:r w:rsidR="00A86CE7" w:rsidRPr="006526DC">
          <w:rPr>
            <w:rStyle w:val="Hyperlink"/>
            <w:rFonts w:cs="Tahoma"/>
            <w:noProof/>
          </w:rPr>
          <w:t>4.1.1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Project Footprint Area</w:t>
        </w:r>
        <w:r w:rsidR="00A86CE7">
          <w:rPr>
            <w:noProof/>
            <w:webHidden/>
          </w:rPr>
          <w:tab/>
        </w:r>
        <w:r w:rsidR="00A86CE7">
          <w:rPr>
            <w:noProof/>
            <w:webHidden/>
          </w:rPr>
          <w:fldChar w:fldCharType="begin"/>
        </w:r>
        <w:r w:rsidR="00A86CE7">
          <w:rPr>
            <w:noProof/>
            <w:webHidden/>
          </w:rPr>
          <w:instrText xml:space="preserve"> PAGEREF _Toc148447907 \h </w:instrText>
        </w:r>
        <w:r w:rsidR="00A86CE7">
          <w:rPr>
            <w:noProof/>
            <w:webHidden/>
          </w:rPr>
        </w:r>
        <w:r w:rsidR="00A86CE7">
          <w:rPr>
            <w:noProof/>
            <w:webHidden/>
          </w:rPr>
          <w:fldChar w:fldCharType="separate"/>
        </w:r>
        <w:r w:rsidR="00A86CE7">
          <w:rPr>
            <w:noProof/>
            <w:webHidden/>
          </w:rPr>
          <w:t>56</w:t>
        </w:r>
        <w:r w:rsidR="00A86CE7">
          <w:rPr>
            <w:noProof/>
            <w:webHidden/>
          </w:rPr>
          <w:fldChar w:fldCharType="end"/>
        </w:r>
      </w:hyperlink>
    </w:p>
    <w:p w14:paraId="4AF0FF79" w14:textId="4C75F6BF" w:rsidR="00A86CE7" w:rsidRDefault="00EE3D8F">
      <w:pPr>
        <w:pStyle w:val="TOC3"/>
        <w:rPr>
          <w:rFonts w:asciiTheme="minorHAnsi" w:eastAsiaTheme="minorEastAsia" w:hAnsiTheme="minorHAnsi" w:cstheme="minorBidi"/>
          <w:smallCaps w:val="0"/>
          <w:noProof/>
          <w:lang w:eastAsia="en-GB"/>
        </w:rPr>
      </w:pPr>
      <w:hyperlink w:anchor="_Toc148447908" w:history="1">
        <w:r w:rsidR="00A86CE7" w:rsidRPr="006526DC">
          <w:rPr>
            <w:rStyle w:val="Hyperlink"/>
            <w:rFonts w:cs="Tahoma"/>
            <w:noProof/>
          </w:rPr>
          <w:t>4.1.2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Study Area</w:t>
        </w:r>
        <w:r w:rsidR="00A86CE7">
          <w:rPr>
            <w:noProof/>
            <w:webHidden/>
          </w:rPr>
          <w:tab/>
        </w:r>
        <w:r w:rsidR="00A86CE7">
          <w:rPr>
            <w:noProof/>
            <w:webHidden/>
          </w:rPr>
          <w:fldChar w:fldCharType="begin"/>
        </w:r>
        <w:r w:rsidR="00A86CE7">
          <w:rPr>
            <w:noProof/>
            <w:webHidden/>
          </w:rPr>
          <w:instrText xml:space="preserve"> PAGEREF _Toc148447908 \h </w:instrText>
        </w:r>
        <w:r w:rsidR="00A86CE7">
          <w:rPr>
            <w:noProof/>
            <w:webHidden/>
          </w:rPr>
        </w:r>
        <w:r w:rsidR="00A86CE7">
          <w:rPr>
            <w:noProof/>
            <w:webHidden/>
          </w:rPr>
          <w:fldChar w:fldCharType="separate"/>
        </w:r>
        <w:r w:rsidR="00A86CE7">
          <w:rPr>
            <w:noProof/>
            <w:webHidden/>
          </w:rPr>
          <w:t>56</w:t>
        </w:r>
        <w:r w:rsidR="00A86CE7">
          <w:rPr>
            <w:noProof/>
            <w:webHidden/>
          </w:rPr>
          <w:fldChar w:fldCharType="end"/>
        </w:r>
      </w:hyperlink>
    </w:p>
    <w:p w14:paraId="1A859459" w14:textId="50D688A8" w:rsidR="00A86CE7" w:rsidRDefault="00EE3D8F">
      <w:pPr>
        <w:pStyle w:val="TOC2"/>
        <w:rPr>
          <w:rFonts w:asciiTheme="minorHAnsi" w:eastAsiaTheme="minorEastAsia" w:hAnsiTheme="minorHAnsi" w:cstheme="minorBidi"/>
          <w:b w:val="0"/>
          <w:bCs w:val="0"/>
          <w:smallCaps w:val="0"/>
          <w:noProof/>
          <w:lang w:eastAsia="en-GB"/>
        </w:rPr>
      </w:pPr>
      <w:hyperlink w:anchor="_Toc148447909" w:history="1">
        <w:r w:rsidR="00A86CE7" w:rsidRPr="006526DC">
          <w:rPr>
            <w:rStyle w:val="Hyperlink"/>
            <w:rFonts w:cs="Tahoma"/>
            <w:noProof/>
          </w:rPr>
          <w:t>4.2</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Physical environment</w:t>
        </w:r>
        <w:r w:rsidR="00A86CE7">
          <w:rPr>
            <w:noProof/>
            <w:webHidden/>
          </w:rPr>
          <w:tab/>
        </w:r>
        <w:r w:rsidR="00A86CE7">
          <w:rPr>
            <w:noProof/>
            <w:webHidden/>
          </w:rPr>
          <w:fldChar w:fldCharType="begin"/>
        </w:r>
        <w:r w:rsidR="00A86CE7">
          <w:rPr>
            <w:noProof/>
            <w:webHidden/>
          </w:rPr>
          <w:instrText xml:space="preserve"> PAGEREF _Toc148447909 \h </w:instrText>
        </w:r>
        <w:r w:rsidR="00A86CE7">
          <w:rPr>
            <w:noProof/>
            <w:webHidden/>
          </w:rPr>
        </w:r>
        <w:r w:rsidR="00A86CE7">
          <w:rPr>
            <w:noProof/>
            <w:webHidden/>
          </w:rPr>
          <w:fldChar w:fldCharType="separate"/>
        </w:r>
        <w:r w:rsidR="00A86CE7">
          <w:rPr>
            <w:noProof/>
            <w:webHidden/>
          </w:rPr>
          <w:t>56</w:t>
        </w:r>
        <w:r w:rsidR="00A86CE7">
          <w:rPr>
            <w:noProof/>
            <w:webHidden/>
          </w:rPr>
          <w:fldChar w:fldCharType="end"/>
        </w:r>
      </w:hyperlink>
    </w:p>
    <w:p w14:paraId="1198CBCA" w14:textId="006C2A5F" w:rsidR="00A86CE7" w:rsidRDefault="00EE3D8F">
      <w:pPr>
        <w:pStyle w:val="TOC3"/>
        <w:rPr>
          <w:rFonts w:asciiTheme="minorHAnsi" w:eastAsiaTheme="minorEastAsia" w:hAnsiTheme="minorHAnsi" w:cstheme="minorBidi"/>
          <w:smallCaps w:val="0"/>
          <w:noProof/>
          <w:lang w:eastAsia="en-GB"/>
        </w:rPr>
      </w:pPr>
      <w:hyperlink w:anchor="_Toc148447910" w:history="1">
        <w:r w:rsidR="00A86CE7" w:rsidRPr="006526DC">
          <w:rPr>
            <w:rStyle w:val="Hyperlink"/>
            <w:rFonts w:cs="Tahoma"/>
            <w:noProof/>
          </w:rPr>
          <w:t>4.2.1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Land Use</w:t>
        </w:r>
        <w:r w:rsidR="00A86CE7">
          <w:rPr>
            <w:noProof/>
            <w:webHidden/>
          </w:rPr>
          <w:tab/>
        </w:r>
        <w:r w:rsidR="00A86CE7">
          <w:rPr>
            <w:noProof/>
            <w:webHidden/>
          </w:rPr>
          <w:fldChar w:fldCharType="begin"/>
        </w:r>
        <w:r w:rsidR="00A86CE7">
          <w:rPr>
            <w:noProof/>
            <w:webHidden/>
          </w:rPr>
          <w:instrText xml:space="preserve"> PAGEREF _Toc148447910 \h </w:instrText>
        </w:r>
        <w:r w:rsidR="00A86CE7">
          <w:rPr>
            <w:noProof/>
            <w:webHidden/>
          </w:rPr>
        </w:r>
        <w:r w:rsidR="00A86CE7">
          <w:rPr>
            <w:noProof/>
            <w:webHidden/>
          </w:rPr>
          <w:fldChar w:fldCharType="separate"/>
        </w:r>
        <w:r w:rsidR="00A86CE7">
          <w:rPr>
            <w:noProof/>
            <w:webHidden/>
          </w:rPr>
          <w:t>56</w:t>
        </w:r>
        <w:r w:rsidR="00A86CE7">
          <w:rPr>
            <w:noProof/>
            <w:webHidden/>
          </w:rPr>
          <w:fldChar w:fldCharType="end"/>
        </w:r>
      </w:hyperlink>
    </w:p>
    <w:p w14:paraId="2DCEB35D" w14:textId="730E46BE" w:rsidR="00A86CE7" w:rsidRDefault="00EE3D8F">
      <w:pPr>
        <w:pStyle w:val="TOC3"/>
        <w:rPr>
          <w:rFonts w:asciiTheme="minorHAnsi" w:eastAsiaTheme="minorEastAsia" w:hAnsiTheme="minorHAnsi" w:cstheme="minorBidi"/>
          <w:smallCaps w:val="0"/>
          <w:noProof/>
          <w:lang w:eastAsia="en-GB"/>
        </w:rPr>
      </w:pPr>
      <w:hyperlink w:anchor="_Toc148447911" w:history="1">
        <w:r w:rsidR="00A86CE7" w:rsidRPr="006526DC">
          <w:rPr>
            <w:rStyle w:val="Hyperlink"/>
            <w:rFonts w:cs="Tahoma"/>
            <w:noProof/>
          </w:rPr>
          <w:t>4.2.2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Topography</w:t>
        </w:r>
        <w:r w:rsidR="00A86CE7">
          <w:rPr>
            <w:noProof/>
            <w:webHidden/>
          </w:rPr>
          <w:tab/>
        </w:r>
        <w:r w:rsidR="00A86CE7">
          <w:rPr>
            <w:noProof/>
            <w:webHidden/>
          </w:rPr>
          <w:fldChar w:fldCharType="begin"/>
        </w:r>
        <w:r w:rsidR="00A86CE7">
          <w:rPr>
            <w:noProof/>
            <w:webHidden/>
          </w:rPr>
          <w:instrText xml:space="preserve"> PAGEREF _Toc148447911 \h </w:instrText>
        </w:r>
        <w:r w:rsidR="00A86CE7">
          <w:rPr>
            <w:noProof/>
            <w:webHidden/>
          </w:rPr>
        </w:r>
        <w:r w:rsidR="00A86CE7">
          <w:rPr>
            <w:noProof/>
            <w:webHidden/>
          </w:rPr>
          <w:fldChar w:fldCharType="separate"/>
        </w:r>
        <w:r w:rsidR="00A86CE7">
          <w:rPr>
            <w:noProof/>
            <w:webHidden/>
          </w:rPr>
          <w:t>56</w:t>
        </w:r>
        <w:r w:rsidR="00A86CE7">
          <w:rPr>
            <w:noProof/>
            <w:webHidden/>
          </w:rPr>
          <w:fldChar w:fldCharType="end"/>
        </w:r>
      </w:hyperlink>
    </w:p>
    <w:p w14:paraId="6DC3CC5A" w14:textId="76910498" w:rsidR="00A86CE7" w:rsidRDefault="00EE3D8F">
      <w:pPr>
        <w:pStyle w:val="TOC3"/>
        <w:rPr>
          <w:rFonts w:asciiTheme="minorHAnsi" w:eastAsiaTheme="minorEastAsia" w:hAnsiTheme="minorHAnsi" w:cstheme="minorBidi"/>
          <w:smallCaps w:val="0"/>
          <w:noProof/>
          <w:lang w:eastAsia="en-GB"/>
        </w:rPr>
      </w:pPr>
      <w:hyperlink w:anchor="_Toc148447912" w:history="1">
        <w:r w:rsidR="00A86CE7" w:rsidRPr="006526DC">
          <w:rPr>
            <w:rStyle w:val="Hyperlink"/>
            <w:rFonts w:cs="Tahoma"/>
            <w:noProof/>
          </w:rPr>
          <w:t>4.2.3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Hydrogeology and Drainage</w:t>
        </w:r>
        <w:r w:rsidR="00A86CE7">
          <w:rPr>
            <w:noProof/>
            <w:webHidden/>
          </w:rPr>
          <w:tab/>
        </w:r>
        <w:r w:rsidR="00A86CE7">
          <w:rPr>
            <w:noProof/>
            <w:webHidden/>
          </w:rPr>
          <w:fldChar w:fldCharType="begin"/>
        </w:r>
        <w:r w:rsidR="00A86CE7">
          <w:rPr>
            <w:noProof/>
            <w:webHidden/>
          </w:rPr>
          <w:instrText xml:space="preserve"> PAGEREF _Toc148447912 \h </w:instrText>
        </w:r>
        <w:r w:rsidR="00A86CE7">
          <w:rPr>
            <w:noProof/>
            <w:webHidden/>
          </w:rPr>
        </w:r>
        <w:r w:rsidR="00A86CE7">
          <w:rPr>
            <w:noProof/>
            <w:webHidden/>
          </w:rPr>
          <w:fldChar w:fldCharType="separate"/>
        </w:r>
        <w:r w:rsidR="00A86CE7">
          <w:rPr>
            <w:noProof/>
            <w:webHidden/>
          </w:rPr>
          <w:t>56</w:t>
        </w:r>
        <w:r w:rsidR="00A86CE7">
          <w:rPr>
            <w:noProof/>
            <w:webHidden/>
          </w:rPr>
          <w:fldChar w:fldCharType="end"/>
        </w:r>
      </w:hyperlink>
    </w:p>
    <w:p w14:paraId="0B83832C" w14:textId="7E25D2F7" w:rsidR="00A86CE7" w:rsidRDefault="00EE3D8F">
      <w:pPr>
        <w:pStyle w:val="TOC3"/>
        <w:rPr>
          <w:rFonts w:asciiTheme="minorHAnsi" w:eastAsiaTheme="minorEastAsia" w:hAnsiTheme="minorHAnsi" w:cstheme="minorBidi"/>
          <w:smallCaps w:val="0"/>
          <w:noProof/>
          <w:lang w:eastAsia="en-GB"/>
        </w:rPr>
      </w:pPr>
      <w:hyperlink w:anchor="_Toc148447913" w:history="1">
        <w:r w:rsidR="00A86CE7" w:rsidRPr="006526DC">
          <w:rPr>
            <w:rStyle w:val="Hyperlink"/>
            <w:rFonts w:cs="Tahoma"/>
            <w:noProof/>
          </w:rPr>
          <w:t>4.2.4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Ecology</w:t>
        </w:r>
        <w:r w:rsidR="00A86CE7">
          <w:rPr>
            <w:noProof/>
            <w:webHidden/>
          </w:rPr>
          <w:tab/>
        </w:r>
        <w:r w:rsidR="00A86CE7">
          <w:rPr>
            <w:noProof/>
            <w:webHidden/>
          </w:rPr>
          <w:fldChar w:fldCharType="begin"/>
        </w:r>
        <w:r w:rsidR="00A86CE7">
          <w:rPr>
            <w:noProof/>
            <w:webHidden/>
          </w:rPr>
          <w:instrText xml:space="preserve"> PAGEREF _Toc148447913 \h </w:instrText>
        </w:r>
        <w:r w:rsidR="00A86CE7">
          <w:rPr>
            <w:noProof/>
            <w:webHidden/>
          </w:rPr>
        </w:r>
        <w:r w:rsidR="00A86CE7">
          <w:rPr>
            <w:noProof/>
            <w:webHidden/>
          </w:rPr>
          <w:fldChar w:fldCharType="separate"/>
        </w:r>
        <w:r w:rsidR="00A86CE7">
          <w:rPr>
            <w:noProof/>
            <w:webHidden/>
          </w:rPr>
          <w:t>57</w:t>
        </w:r>
        <w:r w:rsidR="00A86CE7">
          <w:rPr>
            <w:noProof/>
            <w:webHidden/>
          </w:rPr>
          <w:fldChar w:fldCharType="end"/>
        </w:r>
      </w:hyperlink>
    </w:p>
    <w:p w14:paraId="4F4BE6CE" w14:textId="53CB8C2B" w:rsidR="00A86CE7" w:rsidRDefault="00EE3D8F">
      <w:pPr>
        <w:pStyle w:val="TOC3"/>
        <w:rPr>
          <w:rFonts w:asciiTheme="minorHAnsi" w:eastAsiaTheme="minorEastAsia" w:hAnsiTheme="minorHAnsi" w:cstheme="minorBidi"/>
          <w:smallCaps w:val="0"/>
          <w:noProof/>
          <w:lang w:eastAsia="en-GB"/>
        </w:rPr>
      </w:pPr>
      <w:hyperlink w:anchor="_Toc148447914" w:history="1">
        <w:r w:rsidR="00A86CE7" w:rsidRPr="006526DC">
          <w:rPr>
            <w:rStyle w:val="Hyperlink"/>
            <w:rFonts w:cs="Tahoma"/>
            <w:noProof/>
          </w:rPr>
          <w:t>4.2.5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Water Resources</w:t>
        </w:r>
        <w:r w:rsidR="00A86CE7">
          <w:rPr>
            <w:noProof/>
            <w:webHidden/>
          </w:rPr>
          <w:tab/>
        </w:r>
        <w:r w:rsidR="00A86CE7">
          <w:rPr>
            <w:noProof/>
            <w:webHidden/>
          </w:rPr>
          <w:fldChar w:fldCharType="begin"/>
        </w:r>
        <w:r w:rsidR="00A86CE7">
          <w:rPr>
            <w:noProof/>
            <w:webHidden/>
          </w:rPr>
          <w:instrText xml:space="preserve"> PAGEREF _Toc148447914 \h </w:instrText>
        </w:r>
        <w:r w:rsidR="00A86CE7">
          <w:rPr>
            <w:noProof/>
            <w:webHidden/>
          </w:rPr>
        </w:r>
        <w:r w:rsidR="00A86CE7">
          <w:rPr>
            <w:noProof/>
            <w:webHidden/>
          </w:rPr>
          <w:fldChar w:fldCharType="separate"/>
        </w:r>
        <w:r w:rsidR="00A86CE7">
          <w:rPr>
            <w:noProof/>
            <w:webHidden/>
          </w:rPr>
          <w:t>57</w:t>
        </w:r>
        <w:r w:rsidR="00A86CE7">
          <w:rPr>
            <w:noProof/>
            <w:webHidden/>
          </w:rPr>
          <w:fldChar w:fldCharType="end"/>
        </w:r>
      </w:hyperlink>
    </w:p>
    <w:p w14:paraId="2DE2530A" w14:textId="48E0ECD4" w:rsidR="00A86CE7" w:rsidRDefault="00EE3D8F">
      <w:pPr>
        <w:pStyle w:val="TOC3"/>
        <w:rPr>
          <w:rFonts w:asciiTheme="minorHAnsi" w:eastAsiaTheme="minorEastAsia" w:hAnsiTheme="minorHAnsi" w:cstheme="minorBidi"/>
          <w:smallCaps w:val="0"/>
          <w:noProof/>
          <w:lang w:eastAsia="en-GB"/>
        </w:rPr>
      </w:pPr>
      <w:hyperlink w:anchor="_Toc148447915" w:history="1">
        <w:r w:rsidR="00A86CE7" w:rsidRPr="006526DC">
          <w:rPr>
            <w:rStyle w:val="Hyperlink"/>
            <w:rFonts w:cs="Tahoma"/>
            <w:noProof/>
          </w:rPr>
          <w:t>4.2.6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Ambient Air Quality</w:t>
        </w:r>
        <w:r w:rsidR="00A86CE7">
          <w:rPr>
            <w:noProof/>
            <w:webHidden/>
          </w:rPr>
          <w:tab/>
        </w:r>
        <w:r w:rsidR="00A86CE7">
          <w:rPr>
            <w:noProof/>
            <w:webHidden/>
          </w:rPr>
          <w:fldChar w:fldCharType="begin"/>
        </w:r>
        <w:r w:rsidR="00A86CE7">
          <w:rPr>
            <w:noProof/>
            <w:webHidden/>
          </w:rPr>
          <w:instrText xml:space="preserve"> PAGEREF _Toc148447915 \h </w:instrText>
        </w:r>
        <w:r w:rsidR="00A86CE7">
          <w:rPr>
            <w:noProof/>
            <w:webHidden/>
          </w:rPr>
        </w:r>
        <w:r w:rsidR="00A86CE7">
          <w:rPr>
            <w:noProof/>
            <w:webHidden/>
          </w:rPr>
          <w:fldChar w:fldCharType="separate"/>
        </w:r>
        <w:r w:rsidR="00A86CE7">
          <w:rPr>
            <w:noProof/>
            <w:webHidden/>
          </w:rPr>
          <w:t>57</w:t>
        </w:r>
        <w:r w:rsidR="00A86CE7">
          <w:rPr>
            <w:noProof/>
            <w:webHidden/>
          </w:rPr>
          <w:fldChar w:fldCharType="end"/>
        </w:r>
      </w:hyperlink>
    </w:p>
    <w:p w14:paraId="5E98772E" w14:textId="626ACA12" w:rsidR="00A86CE7" w:rsidRDefault="00EE3D8F">
      <w:pPr>
        <w:pStyle w:val="TOC3"/>
        <w:rPr>
          <w:rFonts w:asciiTheme="minorHAnsi" w:eastAsiaTheme="minorEastAsia" w:hAnsiTheme="minorHAnsi" w:cstheme="minorBidi"/>
          <w:smallCaps w:val="0"/>
          <w:noProof/>
          <w:lang w:eastAsia="en-GB"/>
        </w:rPr>
      </w:pPr>
      <w:hyperlink w:anchor="_Toc148447916" w:history="1">
        <w:r w:rsidR="00A86CE7" w:rsidRPr="006526DC">
          <w:rPr>
            <w:rStyle w:val="Hyperlink"/>
            <w:rFonts w:cs="Tahoma"/>
            <w:noProof/>
          </w:rPr>
          <w:t>4.2.7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Soil Type</w:t>
        </w:r>
        <w:r w:rsidR="00A86CE7">
          <w:rPr>
            <w:noProof/>
            <w:webHidden/>
          </w:rPr>
          <w:tab/>
        </w:r>
        <w:r w:rsidR="00A86CE7">
          <w:rPr>
            <w:noProof/>
            <w:webHidden/>
          </w:rPr>
          <w:fldChar w:fldCharType="begin"/>
        </w:r>
        <w:r w:rsidR="00A86CE7">
          <w:rPr>
            <w:noProof/>
            <w:webHidden/>
          </w:rPr>
          <w:instrText xml:space="preserve"> PAGEREF _Toc148447916 \h </w:instrText>
        </w:r>
        <w:r w:rsidR="00A86CE7">
          <w:rPr>
            <w:noProof/>
            <w:webHidden/>
          </w:rPr>
        </w:r>
        <w:r w:rsidR="00A86CE7">
          <w:rPr>
            <w:noProof/>
            <w:webHidden/>
          </w:rPr>
          <w:fldChar w:fldCharType="separate"/>
        </w:r>
        <w:r w:rsidR="00A86CE7">
          <w:rPr>
            <w:noProof/>
            <w:webHidden/>
          </w:rPr>
          <w:t>58</w:t>
        </w:r>
        <w:r w:rsidR="00A86CE7">
          <w:rPr>
            <w:noProof/>
            <w:webHidden/>
          </w:rPr>
          <w:fldChar w:fldCharType="end"/>
        </w:r>
      </w:hyperlink>
    </w:p>
    <w:p w14:paraId="1A2103AB" w14:textId="1B15E2EF" w:rsidR="00A86CE7" w:rsidRDefault="00EE3D8F">
      <w:pPr>
        <w:pStyle w:val="TOC3"/>
        <w:rPr>
          <w:rFonts w:asciiTheme="minorHAnsi" w:eastAsiaTheme="minorEastAsia" w:hAnsiTheme="minorHAnsi" w:cstheme="minorBidi"/>
          <w:smallCaps w:val="0"/>
          <w:noProof/>
          <w:lang w:eastAsia="en-GB"/>
        </w:rPr>
      </w:pPr>
      <w:hyperlink w:anchor="_Toc148447917" w:history="1">
        <w:r w:rsidR="00A86CE7" w:rsidRPr="006526DC">
          <w:rPr>
            <w:rStyle w:val="Hyperlink"/>
            <w:rFonts w:cs="Tahoma"/>
            <w:noProof/>
          </w:rPr>
          <w:t>4.2.8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Climate and Meteorology</w:t>
        </w:r>
        <w:r w:rsidR="00A86CE7">
          <w:rPr>
            <w:noProof/>
            <w:webHidden/>
          </w:rPr>
          <w:tab/>
        </w:r>
        <w:r w:rsidR="00A86CE7">
          <w:rPr>
            <w:noProof/>
            <w:webHidden/>
          </w:rPr>
          <w:fldChar w:fldCharType="begin"/>
        </w:r>
        <w:r w:rsidR="00A86CE7">
          <w:rPr>
            <w:noProof/>
            <w:webHidden/>
          </w:rPr>
          <w:instrText xml:space="preserve"> PAGEREF _Toc148447917 \h </w:instrText>
        </w:r>
        <w:r w:rsidR="00A86CE7">
          <w:rPr>
            <w:noProof/>
            <w:webHidden/>
          </w:rPr>
        </w:r>
        <w:r w:rsidR="00A86CE7">
          <w:rPr>
            <w:noProof/>
            <w:webHidden/>
          </w:rPr>
          <w:fldChar w:fldCharType="separate"/>
        </w:r>
        <w:r w:rsidR="00A86CE7">
          <w:rPr>
            <w:noProof/>
            <w:webHidden/>
          </w:rPr>
          <w:t>58</w:t>
        </w:r>
        <w:r w:rsidR="00A86CE7">
          <w:rPr>
            <w:noProof/>
            <w:webHidden/>
          </w:rPr>
          <w:fldChar w:fldCharType="end"/>
        </w:r>
      </w:hyperlink>
    </w:p>
    <w:p w14:paraId="7F96766F" w14:textId="5AC6062B" w:rsidR="00A86CE7" w:rsidRDefault="00EE3D8F">
      <w:pPr>
        <w:pStyle w:val="TOC2"/>
        <w:rPr>
          <w:rFonts w:asciiTheme="minorHAnsi" w:eastAsiaTheme="minorEastAsia" w:hAnsiTheme="minorHAnsi" w:cstheme="minorBidi"/>
          <w:b w:val="0"/>
          <w:bCs w:val="0"/>
          <w:smallCaps w:val="0"/>
          <w:noProof/>
          <w:lang w:eastAsia="en-GB"/>
        </w:rPr>
      </w:pPr>
      <w:hyperlink w:anchor="_Toc148447918" w:history="1">
        <w:r w:rsidR="00A86CE7" w:rsidRPr="006526DC">
          <w:rPr>
            <w:rStyle w:val="Hyperlink"/>
            <w:rFonts w:cs="Tahoma"/>
            <w:noProof/>
          </w:rPr>
          <w:t>4.3</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Socio-economic Environment</w:t>
        </w:r>
        <w:r w:rsidR="00A86CE7">
          <w:rPr>
            <w:noProof/>
            <w:webHidden/>
          </w:rPr>
          <w:tab/>
        </w:r>
        <w:r w:rsidR="00A86CE7">
          <w:rPr>
            <w:noProof/>
            <w:webHidden/>
          </w:rPr>
          <w:fldChar w:fldCharType="begin"/>
        </w:r>
        <w:r w:rsidR="00A86CE7">
          <w:rPr>
            <w:noProof/>
            <w:webHidden/>
          </w:rPr>
          <w:instrText xml:space="preserve"> PAGEREF _Toc148447918 \h </w:instrText>
        </w:r>
        <w:r w:rsidR="00A86CE7">
          <w:rPr>
            <w:noProof/>
            <w:webHidden/>
          </w:rPr>
        </w:r>
        <w:r w:rsidR="00A86CE7">
          <w:rPr>
            <w:noProof/>
            <w:webHidden/>
          </w:rPr>
          <w:fldChar w:fldCharType="separate"/>
        </w:r>
        <w:r w:rsidR="00A86CE7">
          <w:rPr>
            <w:noProof/>
            <w:webHidden/>
          </w:rPr>
          <w:t>58</w:t>
        </w:r>
        <w:r w:rsidR="00A86CE7">
          <w:rPr>
            <w:noProof/>
            <w:webHidden/>
          </w:rPr>
          <w:fldChar w:fldCharType="end"/>
        </w:r>
      </w:hyperlink>
    </w:p>
    <w:p w14:paraId="4A4A6CD2" w14:textId="7D7985FD" w:rsidR="00A86CE7" w:rsidRDefault="00EE3D8F">
      <w:pPr>
        <w:pStyle w:val="TOC3"/>
        <w:rPr>
          <w:rFonts w:asciiTheme="minorHAnsi" w:eastAsiaTheme="minorEastAsia" w:hAnsiTheme="minorHAnsi" w:cstheme="minorBidi"/>
          <w:smallCaps w:val="0"/>
          <w:noProof/>
          <w:lang w:eastAsia="en-GB"/>
        </w:rPr>
      </w:pPr>
      <w:hyperlink w:anchor="_Toc148447919" w:history="1">
        <w:r w:rsidR="00A86CE7" w:rsidRPr="006526DC">
          <w:rPr>
            <w:rStyle w:val="Hyperlink"/>
            <w:rFonts w:cs="Tahoma"/>
            <w:noProof/>
          </w:rPr>
          <w:t>4.3.1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Demographic Profile</w:t>
        </w:r>
        <w:r w:rsidR="00A86CE7">
          <w:rPr>
            <w:noProof/>
            <w:webHidden/>
          </w:rPr>
          <w:tab/>
        </w:r>
        <w:r w:rsidR="00A86CE7">
          <w:rPr>
            <w:noProof/>
            <w:webHidden/>
          </w:rPr>
          <w:fldChar w:fldCharType="begin"/>
        </w:r>
        <w:r w:rsidR="00A86CE7">
          <w:rPr>
            <w:noProof/>
            <w:webHidden/>
          </w:rPr>
          <w:instrText xml:space="preserve"> PAGEREF _Toc148447919 \h </w:instrText>
        </w:r>
        <w:r w:rsidR="00A86CE7">
          <w:rPr>
            <w:noProof/>
            <w:webHidden/>
          </w:rPr>
        </w:r>
        <w:r w:rsidR="00A86CE7">
          <w:rPr>
            <w:noProof/>
            <w:webHidden/>
          </w:rPr>
          <w:fldChar w:fldCharType="separate"/>
        </w:r>
        <w:r w:rsidR="00A86CE7">
          <w:rPr>
            <w:noProof/>
            <w:webHidden/>
          </w:rPr>
          <w:t>58</w:t>
        </w:r>
        <w:r w:rsidR="00A86CE7">
          <w:rPr>
            <w:noProof/>
            <w:webHidden/>
          </w:rPr>
          <w:fldChar w:fldCharType="end"/>
        </w:r>
      </w:hyperlink>
    </w:p>
    <w:p w14:paraId="243D8EBB" w14:textId="65FC9D67" w:rsidR="00A86CE7" w:rsidRDefault="00EE3D8F">
      <w:pPr>
        <w:pStyle w:val="TOC3"/>
        <w:rPr>
          <w:rFonts w:asciiTheme="minorHAnsi" w:eastAsiaTheme="minorEastAsia" w:hAnsiTheme="minorHAnsi" w:cstheme="minorBidi"/>
          <w:smallCaps w:val="0"/>
          <w:noProof/>
          <w:lang w:eastAsia="en-GB"/>
        </w:rPr>
      </w:pPr>
      <w:hyperlink w:anchor="_Toc148447920" w:history="1">
        <w:r w:rsidR="00A86CE7" w:rsidRPr="006526DC">
          <w:rPr>
            <w:rStyle w:val="Hyperlink"/>
            <w:rFonts w:cs="Tahoma"/>
            <w:noProof/>
          </w:rPr>
          <w:t>4.3.2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Educational Infrastructure</w:t>
        </w:r>
        <w:r w:rsidR="00A86CE7">
          <w:rPr>
            <w:noProof/>
            <w:webHidden/>
          </w:rPr>
          <w:tab/>
        </w:r>
        <w:r w:rsidR="00A86CE7">
          <w:rPr>
            <w:noProof/>
            <w:webHidden/>
          </w:rPr>
          <w:fldChar w:fldCharType="begin"/>
        </w:r>
        <w:r w:rsidR="00A86CE7">
          <w:rPr>
            <w:noProof/>
            <w:webHidden/>
          </w:rPr>
          <w:instrText xml:space="preserve"> PAGEREF _Toc148447920 \h </w:instrText>
        </w:r>
        <w:r w:rsidR="00A86CE7">
          <w:rPr>
            <w:noProof/>
            <w:webHidden/>
          </w:rPr>
        </w:r>
        <w:r w:rsidR="00A86CE7">
          <w:rPr>
            <w:noProof/>
            <w:webHidden/>
          </w:rPr>
          <w:fldChar w:fldCharType="separate"/>
        </w:r>
        <w:r w:rsidR="00A86CE7">
          <w:rPr>
            <w:noProof/>
            <w:webHidden/>
          </w:rPr>
          <w:t>59</w:t>
        </w:r>
        <w:r w:rsidR="00A86CE7">
          <w:rPr>
            <w:noProof/>
            <w:webHidden/>
          </w:rPr>
          <w:fldChar w:fldCharType="end"/>
        </w:r>
      </w:hyperlink>
    </w:p>
    <w:p w14:paraId="689958A0" w14:textId="5A571E7D" w:rsidR="00A86CE7" w:rsidRDefault="00EE3D8F">
      <w:pPr>
        <w:pStyle w:val="TOC3"/>
        <w:rPr>
          <w:rFonts w:asciiTheme="minorHAnsi" w:eastAsiaTheme="minorEastAsia" w:hAnsiTheme="minorHAnsi" w:cstheme="minorBidi"/>
          <w:smallCaps w:val="0"/>
          <w:noProof/>
          <w:lang w:eastAsia="en-GB"/>
        </w:rPr>
      </w:pPr>
      <w:hyperlink w:anchor="_Toc148447921" w:history="1">
        <w:r w:rsidR="00A86CE7" w:rsidRPr="006526DC">
          <w:rPr>
            <w:rStyle w:val="Hyperlink"/>
            <w:rFonts w:cs="Tahoma"/>
            <w:noProof/>
          </w:rPr>
          <w:t>4.3.3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Occupation and Livelihood Profile</w:t>
        </w:r>
        <w:r w:rsidR="00A86CE7">
          <w:rPr>
            <w:noProof/>
            <w:webHidden/>
          </w:rPr>
          <w:tab/>
        </w:r>
        <w:r w:rsidR="00A86CE7">
          <w:rPr>
            <w:noProof/>
            <w:webHidden/>
          </w:rPr>
          <w:fldChar w:fldCharType="begin"/>
        </w:r>
        <w:r w:rsidR="00A86CE7">
          <w:rPr>
            <w:noProof/>
            <w:webHidden/>
          </w:rPr>
          <w:instrText xml:space="preserve"> PAGEREF _Toc148447921 \h </w:instrText>
        </w:r>
        <w:r w:rsidR="00A86CE7">
          <w:rPr>
            <w:noProof/>
            <w:webHidden/>
          </w:rPr>
        </w:r>
        <w:r w:rsidR="00A86CE7">
          <w:rPr>
            <w:noProof/>
            <w:webHidden/>
          </w:rPr>
          <w:fldChar w:fldCharType="separate"/>
        </w:r>
        <w:r w:rsidR="00A86CE7">
          <w:rPr>
            <w:noProof/>
            <w:webHidden/>
          </w:rPr>
          <w:t>59</w:t>
        </w:r>
        <w:r w:rsidR="00A86CE7">
          <w:rPr>
            <w:noProof/>
            <w:webHidden/>
          </w:rPr>
          <w:fldChar w:fldCharType="end"/>
        </w:r>
      </w:hyperlink>
    </w:p>
    <w:p w14:paraId="5DE9D0E8" w14:textId="7CE107AE" w:rsidR="00A86CE7" w:rsidRDefault="00EE3D8F">
      <w:pPr>
        <w:pStyle w:val="TOC3"/>
        <w:rPr>
          <w:rFonts w:asciiTheme="minorHAnsi" w:eastAsiaTheme="minorEastAsia" w:hAnsiTheme="minorHAnsi" w:cstheme="minorBidi"/>
          <w:smallCaps w:val="0"/>
          <w:noProof/>
          <w:lang w:eastAsia="en-GB"/>
        </w:rPr>
      </w:pPr>
      <w:hyperlink w:anchor="_Toc148447922" w:history="1">
        <w:r w:rsidR="00A86CE7" w:rsidRPr="006526DC">
          <w:rPr>
            <w:rStyle w:val="Hyperlink"/>
            <w:rFonts w:cs="Tahoma"/>
            <w:noProof/>
          </w:rPr>
          <w:t>4.3.4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Social and Physical Infrastructure</w:t>
        </w:r>
        <w:r w:rsidR="00A86CE7">
          <w:rPr>
            <w:noProof/>
            <w:webHidden/>
          </w:rPr>
          <w:tab/>
        </w:r>
        <w:r w:rsidR="00A86CE7">
          <w:rPr>
            <w:noProof/>
            <w:webHidden/>
          </w:rPr>
          <w:fldChar w:fldCharType="begin"/>
        </w:r>
        <w:r w:rsidR="00A86CE7">
          <w:rPr>
            <w:noProof/>
            <w:webHidden/>
          </w:rPr>
          <w:instrText xml:space="preserve"> PAGEREF _Toc148447922 \h </w:instrText>
        </w:r>
        <w:r w:rsidR="00A86CE7">
          <w:rPr>
            <w:noProof/>
            <w:webHidden/>
          </w:rPr>
        </w:r>
        <w:r w:rsidR="00A86CE7">
          <w:rPr>
            <w:noProof/>
            <w:webHidden/>
          </w:rPr>
          <w:fldChar w:fldCharType="separate"/>
        </w:r>
        <w:r w:rsidR="00A86CE7">
          <w:rPr>
            <w:noProof/>
            <w:webHidden/>
          </w:rPr>
          <w:t>59</w:t>
        </w:r>
        <w:r w:rsidR="00A86CE7">
          <w:rPr>
            <w:noProof/>
            <w:webHidden/>
          </w:rPr>
          <w:fldChar w:fldCharType="end"/>
        </w:r>
      </w:hyperlink>
    </w:p>
    <w:p w14:paraId="6E004BDD" w14:textId="61F433CF" w:rsidR="00A86CE7" w:rsidRDefault="00EE3D8F">
      <w:pPr>
        <w:pStyle w:val="TOC3"/>
        <w:rPr>
          <w:rFonts w:asciiTheme="minorHAnsi" w:eastAsiaTheme="minorEastAsia" w:hAnsiTheme="minorHAnsi" w:cstheme="minorBidi"/>
          <w:smallCaps w:val="0"/>
          <w:noProof/>
          <w:lang w:eastAsia="en-GB"/>
        </w:rPr>
      </w:pPr>
      <w:hyperlink w:anchor="_Toc148447923" w:history="1">
        <w:r w:rsidR="00A86CE7" w:rsidRPr="006526DC">
          <w:rPr>
            <w:rStyle w:val="Hyperlink"/>
            <w:rFonts w:cs="Tahoma"/>
            <w:noProof/>
          </w:rPr>
          <w:t>4.3.5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Vulnerable groups</w:t>
        </w:r>
        <w:r w:rsidR="00A86CE7">
          <w:rPr>
            <w:noProof/>
            <w:webHidden/>
          </w:rPr>
          <w:tab/>
        </w:r>
        <w:r w:rsidR="00A86CE7">
          <w:rPr>
            <w:noProof/>
            <w:webHidden/>
          </w:rPr>
          <w:fldChar w:fldCharType="begin"/>
        </w:r>
        <w:r w:rsidR="00A86CE7">
          <w:rPr>
            <w:noProof/>
            <w:webHidden/>
          </w:rPr>
          <w:instrText xml:space="preserve"> PAGEREF _Toc148447923 \h </w:instrText>
        </w:r>
        <w:r w:rsidR="00A86CE7">
          <w:rPr>
            <w:noProof/>
            <w:webHidden/>
          </w:rPr>
        </w:r>
        <w:r w:rsidR="00A86CE7">
          <w:rPr>
            <w:noProof/>
            <w:webHidden/>
          </w:rPr>
          <w:fldChar w:fldCharType="separate"/>
        </w:r>
        <w:r w:rsidR="00A86CE7">
          <w:rPr>
            <w:noProof/>
            <w:webHidden/>
          </w:rPr>
          <w:t>60</w:t>
        </w:r>
        <w:r w:rsidR="00A86CE7">
          <w:rPr>
            <w:noProof/>
            <w:webHidden/>
          </w:rPr>
          <w:fldChar w:fldCharType="end"/>
        </w:r>
      </w:hyperlink>
    </w:p>
    <w:p w14:paraId="1C6B5998" w14:textId="554A67AC" w:rsidR="00A86CE7" w:rsidRDefault="00EE3D8F">
      <w:pPr>
        <w:pStyle w:val="TOC3"/>
        <w:rPr>
          <w:rFonts w:asciiTheme="minorHAnsi" w:eastAsiaTheme="minorEastAsia" w:hAnsiTheme="minorHAnsi" w:cstheme="minorBidi"/>
          <w:smallCaps w:val="0"/>
          <w:noProof/>
          <w:lang w:eastAsia="en-GB"/>
        </w:rPr>
      </w:pPr>
      <w:hyperlink w:anchor="_Toc148447924" w:history="1">
        <w:r w:rsidR="00A86CE7" w:rsidRPr="006526DC">
          <w:rPr>
            <w:rStyle w:val="Hyperlink"/>
            <w:rFonts w:cs="Tahoma"/>
            <w:noProof/>
          </w:rPr>
          <w:t>4.3.6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Gender based vulnerability</w:t>
        </w:r>
        <w:r w:rsidR="00A86CE7">
          <w:rPr>
            <w:noProof/>
            <w:webHidden/>
          </w:rPr>
          <w:tab/>
        </w:r>
        <w:r w:rsidR="00A86CE7">
          <w:rPr>
            <w:noProof/>
            <w:webHidden/>
          </w:rPr>
          <w:fldChar w:fldCharType="begin"/>
        </w:r>
        <w:r w:rsidR="00A86CE7">
          <w:rPr>
            <w:noProof/>
            <w:webHidden/>
          </w:rPr>
          <w:instrText xml:space="preserve"> PAGEREF _Toc148447924 \h </w:instrText>
        </w:r>
        <w:r w:rsidR="00A86CE7">
          <w:rPr>
            <w:noProof/>
            <w:webHidden/>
          </w:rPr>
        </w:r>
        <w:r w:rsidR="00A86CE7">
          <w:rPr>
            <w:noProof/>
            <w:webHidden/>
          </w:rPr>
          <w:fldChar w:fldCharType="separate"/>
        </w:r>
        <w:r w:rsidR="00A86CE7">
          <w:rPr>
            <w:noProof/>
            <w:webHidden/>
          </w:rPr>
          <w:t>60</w:t>
        </w:r>
        <w:r w:rsidR="00A86CE7">
          <w:rPr>
            <w:noProof/>
            <w:webHidden/>
          </w:rPr>
          <w:fldChar w:fldCharType="end"/>
        </w:r>
      </w:hyperlink>
    </w:p>
    <w:p w14:paraId="5D58DCE1" w14:textId="5F3B2D14" w:rsidR="00A86CE7" w:rsidRDefault="00EE3D8F">
      <w:pPr>
        <w:pStyle w:val="TOC3"/>
        <w:rPr>
          <w:rFonts w:asciiTheme="minorHAnsi" w:eastAsiaTheme="minorEastAsia" w:hAnsiTheme="minorHAnsi" w:cstheme="minorBidi"/>
          <w:smallCaps w:val="0"/>
          <w:noProof/>
          <w:lang w:eastAsia="en-GB"/>
        </w:rPr>
      </w:pPr>
      <w:hyperlink w:anchor="_Toc148447925" w:history="1">
        <w:r w:rsidR="00A86CE7" w:rsidRPr="006526DC">
          <w:rPr>
            <w:rStyle w:val="Hyperlink"/>
            <w:rFonts w:cs="Tahoma"/>
            <w:noProof/>
          </w:rPr>
          <w:t>4.3.7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Gender Based Violence</w:t>
        </w:r>
        <w:r w:rsidR="00A86CE7">
          <w:rPr>
            <w:noProof/>
            <w:webHidden/>
          </w:rPr>
          <w:tab/>
        </w:r>
        <w:r w:rsidR="00A86CE7">
          <w:rPr>
            <w:noProof/>
            <w:webHidden/>
          </w:rPr>
          <w:fldChar w:fldCharType="begin"/>
        </w:r>
        <w:r w:rsidR="00A86CE7">
          <w:rPr>
            <w:noProof/>
            <w:webHidden/>
          </w:rPr>
          <w:instrText xml:space="preserve"> PAGEREF _Toc148447925 \h </w:instrText>
        </w:r>
        <w:r w:rsidR="00A86CE7">
          <w:rPr>
            <w:noProof/>
            <w:webHidden/>
          </w:rPr>
        </w:r>
        <w:r w:rsidR="00A86CE7">
          <w:rPr>
            <w:noProof/>
            <w:webHidden/>
          </w:rPr>
          <w:fldChar w:fldCharType="separate"/>
        </w:r>
        <w:r w:rsidR="00A86CE7">
          <w:rPr>
            <w:noProof/>
            <w:webHidden/>
          </w:rPr>
          <w:t>60</w:t>
        </w:r>
        <w:r w:rsidR="00A86CE7">
          <w:rPr>
            <w:noProof/>
            <w:webHidden/>
          </w:rPr>
          <w:fldChar w:fldCharType="end"/>
        </w:r>
      </w:hyperlink>
    </w:p>
    <w:p w14:paraId="351E9A93" w14:textId="163986E4" w:rsidR="00A86CE7" w:rsidRDefault="00EE3D8F">
      <w:pPr>
        <w:pStyle w:val="TOC3"/>
        <w:rPr>
          <w:rFonts w:asciiTheme="minorHAnsi" w:eastAsiaTheme="minorEastAsia" w:hAnsiTheme="minorHAnsi" w:cstheme="minorBidi"/>
          <w:smallCaps w:val="0"/>
          <w:noProof/>
          <w:lang w:eastAsia="en-GB"/>
        </w:rPr>
      </w:pPr>
      <w:hyperlink w:anchor="_Toc148447926" w:history="1">
        <w:r w:rsidR="00A86CE7" w:rsidRPr="006526DC">
          <w:rPr>
            <w:rStyle w:val="Hyperlink"/>
            <w:rFonts w:cs="Tahoma"/>
            <w:noProof/>
          </w:rPr>
          <w:t>4.3.8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Culture and heritage</w:t>
        </w:r>
        <w:r w:rsidR="00A86CE7">
          <w:rPr>
            <w:noProof/>
            <w:webHidden/>
          </w:rPr>
          <w:tab/>
        </w:r>
        <w:r w:rsidR="00A86CE7">
          <w:rPr>
            <w:noProof/>
            <w:webHidden/>
          </w:rPr>
          <w:fldChar w:fldCharType="begin"/>
        </w:r>
        <w:r w:rsidR="00A86CE7">
          <w:rPr>
            <w:noProof/>
            <w:webHidden/>
          </w:rPr>
          <w:instrText xml:space="preserve"> PAGEREF _Toc148447926 \h </w:instrText>
        </w:r>
        <w:r w:rsidR="00A86CE7">
          <w:rPr>
            <w:noProof/>
            <w:webHidden/>
          </w:rPr>
        </w:r>
        <w:r w:rsidR="00A86CE7">
          <w:rPr>
            <w:noProof/>
            <w:webHidden/>
          </w:rPr>
          <w:fldChar w:fldCharType="separate"/>
        </w:r>
        <w:r w:rsidR="00A86CE7">
          <w:rPr>
            <w:noProof/>
            <w:webHidden/>
          </w:rPr>
          <w:t>60</w:t>
        </w:r>
        <w:r w:rsidR="00A86CE7">
          <w:rPr>
            <w:noProof/>
            <w:webHidden/>
          </w:rPr>
          <w:fldChar w:fldCharType="end"/>
        </w:r>
      </w:hyperlink>
    </w:p>
    <w:p w14:paraId="721CD663" w14:textId="72AA6253" w:rsidR="00A86CE7" w:rsidRDefault="00EE3D8F">
      <w:pPr>
        <w:pStyle w:val="TOC3"/>
        <w:rPr>
          <w:rFonts w:asciiTheme="minorHAnsi" w:eastAsiaTheme="minorEastAsia" w:hAnsiTheme="minorHAnsi" w:cstheme="minorBidi"/>
          <w:smallCaps w:val="0"/>
          <w:noProof/>
          <w:lang w:eastAsia="en-GB"/>
        </w:rPr>
      </w:pPr>
      <w:hyperlink w:anchor="_Toc148447927" w:history="1">
        <w:r w:rsidR="00A86CE7" w:rsidRPr="006526DC">
          <w:rPr>
            <w:rStyle w:val="Hyperlink"/>
            <w:rFonts w:cs="Tahoma"/>
            <w:noProof/>
          </w:rPr>
          <w:t>4.3.9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Religion in the project area</w:t>
        </w:r>
        <w:r w:rsidR="00A86CE7">
          <w:rPr>
            <w:noProof/>
            <w:webHidden/>
          </w:rPr>
          <w:tab/>
        </w:r>
        <w:r w:rsidR="00A86CE7">
          <w:rPr>
            <w:noProof/>
            <w:webHidden/>
          </w:rPr>
          <w:fldChar w:fldCharType="begin"/>
        </w:r>
        <w:r w:rsidR="00A86CE7">
          <w:rPr>
            <w:noProof/>
            <w:webHidden/>
          </w:rPr>
          <w:instrText xml:space="preserve"> PAGEREF _Toc148447927 \h </w:instrText>
        </w:r>
        <w:r w:rsidR="00A86CE7">
          <w:rPr>
            <w:noProof/>
            <w:webHidden/>
          </w:rPr>
        </w:r>
        <w:r w:rsidR="00A86CE7">
          <w:rPr>
            <w:noProof/>
            <w:webHidden/>
          </w:rPr>
          <w:fldChar w:fldCharType="separate"/>
        </w:r>
        <w:r w:rsidR="00A86CE7">
          <w:rPr>
            <w:noProof/>
            <w:webHidden/>
          </w:rPr>
          <w:t>60</w:t>
        </w:r>
        <w:r w:rsidR="00A86CE7">
          <w:rPr>
            <w:noProof/>
            <w:webHidden/>
          </w:rPr>
          <w:fldChar w:fldCharType="end"/>
        </w:r>
      </w:hyperlink>
    </w:p>
    <w:p w14:paraId="57597DC3" w14:textId="22F2640F" w:rsidR="00A86CE7" w:rsidRDefault="00EE3D8F">
      <w:pPr>
        <w:pStyle w:val="TOC3"/>
        <w:rPr>
          <w:rFonts w:asciiTheme="minorHAnsi" w:eastAsiaTheme="minorEastAsia" w:hAnsiTheme="minorHAnsi" w:cstheme="minorBidi"/>
          <w:smallCaps w:val="0"/>
          <w:noProof/>
          <w:lang w:eastAsia="en-GB"/>
        </w:rPr>
      </w:pPr>
      <w:hyperlink w:anchor="_Toc148447928" w:history="1">
        <w:r w:rsidR="00A86CE7" w:rsidRPr="006526DC">
          <w:rPr>
            <w:rStyle w:val="Hyperlink"/>
            <w:rFonts w:cs="Tahoma"/>
            <w:noProof/>
          </w:rPr>
          <w:t>4.3.10</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HIV/AIDs prevalence</w:t>
        </w:r>
        <w:r w:rsidR="00A86CE7">
          <w:rPr>
            <w:noProof/>
            <w:webHidden/>
          </w:rPr>
          <w:tab/>
        </w:r>
        <w:r w:rsidR="00A86CE7">
          <w:rPr>
            <w:noProof/>
            <w:webHidden/>
          </w:rPr>
          <w:fldChar w:fldCharType="begin"/>
        </w:r>
        <w:r w:rsidR="00A86CE7">
          <w:rPr>
            <w:noProof/>
            <w:webHidden/>
          </w:rPr>
          <w:instrText xml:space="preserve"> PAGEREF _Toc148447928 \h </w:instrText>
        </w:r>
        <w:r w:rsidR="00A86CE7">
          <w:rPr>
            <w:noProof/>
            <w:webHidden/>
          </w:rPr>
        </w:r>
        <w:r w:rsidR="00A86CE7">
          <w:rPr>
            <w:noProof/>
            <w:webHidden/>
          </w:rPr>
          <w:fldChar w:fldCharType="separate"/>
        </w:r>
        <w:r w:rsidR="00A86CE7">
          <w:rPr>
            <w:noProof/>
            <w:webHidden/>
          </w:rPr>
          <w:t>60</w:t>
        </w:r>
        <w:r w:rsidR="00A86CE7">
          <w:rPr>
            <w:noProof/>
            <w:webHidden/>
          </w:rPr>
          <w:fldChar w:fldCharType="end"/>
        </w:r>
      </w:hyperlink>
    </w:p>
    <w:p w14:paraId="1F3A8DF7" w14:textId="716780FB"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929" w:history="1">
        <w:r w:rsidR="00A86CE7" w:rsidRPr="006526DC">
          <w:rPr>
            <w:rStyle w:val="Hyperlink"/>
            <w:rFonts w:cs="Tahoma"/>
            <w:noProof/>
          </w:rPr>
          <w:t>5</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STAKEHOLDER ENGAGEMENT</w:t>
        </w:r>
        <w:r w:rsidR="00A86CE7">
          <w:rPr>
            <w:noProof/>
            <w:webHidden/>
          </w:rPr>
          <w:tab/>
        </w:r>
        <w:r w:rsidR="00A86CE7">
          <w:rPr>
            <w:noProof/>
            <w:webHidden/>
          </w:rPr>
          <w:fldChar w:fldCharType="begin"/>
        </w:r>
        <w:r w:rsidR="00A86CE7">
          <w:rPr>
            <w:noProof/>
            <w:webHidden/>
          </w:rPr>
          <w:instrText xml:space="preserve"> PAGEREF _Toc148447929 \h </w:instrText>
        </w:r>
        <w:r w:rsidR="00A86CE7">
          <w:rPr>
            <w:noProof/>
            <w:webHidden/>
          </w:rPr>
        </w:r>
        <w:r w:rsidR="00A86CE7">
          <w:rPr>
            <w:noProof/>
            <w:webHidden/>
          </w:rPr>
          <w:fldChar w:fldCharType="separate"/>
        </w:r>
        <w:r w:rsidR="00A86CE7">
          <w:rPr>
            <w:noProof/>
            <w:webHidden/>
          </w:rPr>
          <w:t>61</w:t>
        </w:r>
        <w:r w:rsidR="00A86CE7">
          <w:rPr>
            <w:noProof/>
            <w:webHidden/>
          </w:rPr>
          <w:fldChar w:fldCharType="end"/>
        </w:r>
      </w:hyperlink>
    </w:p>
    <w:p w14:paraId="2464F454" w14:textId="4B692086" w:rsidR="00A86CE7" w:rsidRDefault="00EE3D8F">
      <w:pPr>
        <w:pStyle w:val="TOC2"/>
        <w:rPr>
          <w:rFonts w:asciiTheme="minorHAnsi" w:eastAsiaTheme="minorEastAsia" w:hAnsiTheme="minorHAnsi" w:cstheme="minorBidi"/>
          <w:b w:val="0"/>
          <w:bCs w:val="0"/>
          <w:smallCaps w:val="0"/>
          <w:noProof/>
          <w:lang w:eastAsia="en-GB"/>
        </w:rPr>
      </w:pPr>
      <w:hyperlink w:anchor="_Toc148447930" w:history="1">
        <w:r w:rsidR="00A86CE7" w:rsidRPr="006526DC">
          <w:rPr>
            <w:rStyle w:val="Hyperlink"/>
            <w:rFonts w:cs="Tahoma"/>
            <w:noProof/>
          </w:rPr>
          <w:t>5.1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Stakeholder Consultation and Disclosure Requirement for the Project</w:t>
        </w:r>
        <w:r w:rsidR="00A86CE7">
          <w:rPr>
            <w:noProof/>
            <w:webHidden/>
          </w:rPr>
          <w:tab/>
        </w:r>
        <w:r w:rsidR="00A86CE7">
          <w:rPr>
            <w:noProof/>
            <w:webHidden/>
          </w:rPr>
          <w:fldChar w:fldCharType="begin"/>
        </w:r>
        <w:r w:rsidR="00A86CE7">
          <w:rPr>
            <w:noProof/>
            <w:webHidden/>
          </w:rPr>
          <w:instrText xml:space="preserve"> PAGEREF _Toc148447930 \h </w:instrText>
        </w:r>
        <w:r w:rsidR="00A86CE7">
          <w:rPr>
            <w:noProof/>
            <w:webHidden/>
          </w:rPr>
        </w:r>
        <w:r w:rsidR="00A86CE7">
          <w:rPr>
            <w:noProof/>
            <w:webHidden/>
          </w:rPr>
          <w:fldChar w:fldCharType="separate"/>
        </w:r>
        <w:r w:rsidR="00A86CE7">
          <w:rPr>
            <w:noProof/>
            <w:webHidden/>
          </w:rPr>
          <w:t>61</w:t>
        </w:r>
        <w:r w:rsidR="00A86CE7">
          <w:rPr>
            <w:noProof/>
            <w:webHidden/>
          </w:rPr>
          <w:fldChar w:fldCharType="end"/>
        </w:r>
      </w:hyperlink>
    </w:p>
    <w:p w14:paraId="4FFE0BD0" w14:textId="05264874" w:rsidR="00A86CE7" w:rsidRDefault="00EE3D8F">
      <w:pPr>
        <w:pStyle w:val="TOC2"/>
        <w:rPr>
          <w:rFonts w:asciiTheme="minorHAnsi" w:eastAsiaTheme="minorEastAsia" w:hAnsiTheme="minorHAnsi" w:cstheme="minorBidi"/>
          <w:b w:val="0"/>
          <w:bCs w:val="0"/>
          <w:smallCaps w:val="0"/>
          <w:noProof/>
          <w:lang w:eastAsia="en-GB"/>
        </w:rPr>
      </w:pPr>
      <w:hyperlink w:anchor="_Toc148447931" w:history="1">
        <w:r w:rsidR="00A86CE7" w:rsidRPr="006526DC">
          <w:rPr>
            <w:rStyle w:val="Hyperlink"/>
            <w:rFonts w:cs="Tahoma"/>
            <w:noProof/>
            <w:lang w:eastAsia="en-GB"/>
          </w:rPr>
          <w:t>5.2</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GB"/>
          </w:rPr>
          <w:t>Objectives of Public Participation</w:t>
        </w:r>
        <w:r w:rsidR="00A86CE7">
          <w:rPr>
            <w:noProof/>
            <w:webHidden/>
          </w:rPr>
          <w:tab/>
        </w:r>
        <w:r w:rsidR="00A86CE7">
          <w:rPr>
            <w:noProof/>
            <w:webHidden/>
          </w:rPr>
          <w:fldChar w:fldCharType="begin"/>
        </w:r>
        <w:r w:rsidR="00A86CE7">
          <w:rPr>
            <w:noProof/>
            <w:webHidden/>
          </w:rPr>
          <w:instrText xml:space="preserve"> PAGEREF _Toc148447931 \h </w:instrText>
        </w:r>
        <w:r w:rsidR="00A86CE7">
          <w:rPr>
            <w:noProof/>
            <w:webHidden/>
          </w:rPr>
        </w:r>
        <w:r w:rsidR="00A86CE7">
          <w:rPr>
            <w:noProof/>
            <w:webHidden/>
          </w:rPr>
          <w:fldChar w:fldCharType="separate"/>
        </w:r>
        <w:r w:rsidR="00A86CE7">
          <w:rPr>
            <w:noProof/>
            <w:webHidden/>
          </w:rPr>
          <w:t>61</w:t>
        </w:r>
        <w:r w:rsidR="00A86CE7">
          <w:rPr>
            <w:noProof/>
            <w:webHidden/>
          </w:rPr>
          <w:fldChar w:fldCharType="end"/>
        </w:r>
      </w:hyperlink>
    </w:p>
    <w:p w14:paraId="60180779" w14:textId="24B2BA15" w:rsidR="00A86CE7" w:rsidRDefault="00EE3D8F">
      <w:pPr>
        <w:pStyle w:val="TOC2"/>
        <w:rPr>
          <w:rFonts w:asciiTheme="minorHAnsi" w:eastAsiaTheme="minorEastAsia" w:hAnsiTheme="minorHAnsi" w:cstheme="minorBidi"/>
          <w:b w:val="0"/>
          <w:bCs w:val="0"/>
          <w:smallCaps w:val="0"/>
          <w:noProof/>
          <w:lang w:eastAsia="en-GB"/>
        </w:rPr>
      </w:pPr>
      <w:hyperlink w:anchor="_Toc148447932" w:history="1">
        <w:r w:rsidR="00A86CE7" w:rsidRPr="006526DC">
          <w:rPr>
            <w:rStyle w:val="Hyperlink"/>
            <w:rFonts w:cs="Tahoma"/>
            <w:noProof/>
          </w:rPr>
          <w:t>5.3</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Stakeholder Characterisation and Identification</w:t>
        </w:r>
        <w:r w:rsidR="00A86CE7">
          <w:rPr>
            <w:noProof/>
            <w:webHidden/>
          </w:rPr>
          <w:tab/>
        </w:r>
        <w:r w:rsidR="00A86CE7">
          <w:rPr>
            <w:noProof/>
            <w:webHidden/>
          </w:rPr>
          <w:fldChar w:fldCharType="begin"/>
        </w:r>
        <w:r w:rsidR="00A86CE7">
          <w:rPr>
            <w:noProof/>
            <w:webHidden/>
          </w:rPr>
          <w:instrText xml:space="preserve"> PAGEREF _Toc148447932 \h </w:instrText>
        </w:r>
        <w:r w:rsidR="00A86CE7">
          <w:rPr>
            <w:noProof/>
            <w:webHidden/>
          </w:rPr>
        </w:r>
        <w:r w:rsidR="00A86CE7">
          <w:rPr>
            <w:noProof/>
            <w:webHidden/>
          </w:rPr>
          <w:fldChar w:fldCharType="separate"/>
        </w:r>
        <w:r w:rsidR="00A86CE7">
          <w:rPr>
            <w:noProof/>
            <w:webHidden/>
          </w:rPr>
          <w:t>61</w:t>
        </w:r>
        <w:r w:rsidR="00A86CE7">
          <w:rPr>
            <w:noProof/>
            <w:webHidden/>
          </w:rPr>
          <w:fldChar w:fldCharType="end"/>
        </w:r>
      </w:hyperlink>
    </w:p>
    <w:p w14:paraId="14E38FCA" w14:textId="370760A9" w:rsidR="00A86CE7" w:rsidRDefault="00EE3D8F">
      <w:pPr>
        <w:pStyle w:val="TOC3"/>
        <w:rPr>
          <w:rFonts w:asciiTheme="minorHAnsi" w:eastAsiaTheme="minorEastAsia" w:hAnsiTheme="minorHAnsi" w:cstheme="minorBidi"/>
          <w:smallCaps w:val="0"/>
          <w:noProof/>
          <w:lang w:eastAsia="en-GB"/>
        </w:rPr>
      </w:pPr>
      <w:hyperlink w:anchor="_Toc148447933" w:history="1">
        <w:r w:rsidR="00A86CE7" w:rsidRPr="006526DC">
          <w:rPr>
            <w:rStyle w:val="Hyperlink"/>
            <w:rFonts w:cs="Tahoma"/>
            <w:noProof/>
          </w:rPr>
          <w:t>5.3.1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Stakeholder Mapping</w:t>
        </w:r>
        <w:r w:rsidR="00A86CE7">
          <w:rPr>
            <w:noProof/>
            <w:webHidden/>
          </w:rPr>
          <w:tab/>
        </w:r>
        <w:r w:rsidR="00A86CE7">
          <w:rPr>
            <w:noProof/>
            <w:webHidden/>
          </w:rPr>
          <w:fldChar w:fldCharType="begin"/>
        </w:r>
        <w:r w:rsidR="00A86CE7">
          <w:rPr>
            <w:noProof/>
            <w:webHidden/>
          </w:rPr>
          <w:instrText xml:space="preserve"> PAGEREF _Toc148447933 \h </w:instrText>
        </w:r>
        <w:r w:rsidR="00A86CE7">
          <w:rPr>
            <w:noProof/>
            <w:webHidden/>
          </w:rPr>
        </w:r>
        <w:r w:rsidR="00A86CE7">
          <w:rPr>
            <w:noProof/>
            <w:webHidden/>
          </w:rPr>
          <w:fldChar w:fldCharType="separate"/>
        </w:r>
        <w:r w:rsidR="00A86CE7">
          <w:rPr>
            <w:noProof/>
            <w:webHidden/>
          </w:rPr>
          <w:t>61</w:t>
        </w:r>
        <w:r w:rsidR="00A86CE7">
          <w:rPr>
            <w:noProof/>
            <w:webHidden/>
          </w:rPr>
          <w:fldChar w:fldCharType="end"/>
        </w:r>
      </w:hyperlink>
    </w:p>
    <w:p w14:paraId="79100242" w14:textId="3C44D1C5" w:rsidR="00A86CE7" w:rsidRDefault="00EE3D8F">
      <w:pPr>
        <w:pStyle w:val="TOC3"/>
        <w:rPr>
          <w:rFonts w:asciiTheme="minorHAnsi" w:eastAsiaTheme="minorEastAsia" w:hAnsiTheme="minorHAnsi" w:cstheme="minorBidi"/>
          <w:smallCaps w:val="0"/>
          <w:noProof/>
          <w:lang w:eastAsia="en-GB"/>
        </w:rPr>
      </w:pPr>
      <w:hyperlink w:anchor="_Toc148447934" w:history="1">
        <w:r w:rsidR="00A86CE7" w:rsidRPr="006526DC">
          <w:rPr>
            <w:rStyle w:val="Hyperlink"/>
            <w:rFonts w:cs="Tahoma"/>
            <w:noProof/>
          </w:rPr>
          <w:t>5.3.2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STAKEHOLDER ANALYSIS</w:t>
        </w:r>
        <w:r w:rsidR="00A86CE7">
          <w:rPr>
            <w:noProof/>
            <w:webHidden/>
          </w:rPr>
          <w:tab/>
        </w:r>
        <w:r w:rsidR="00A86CE7">
          <w:rPr>
            <w:noProof/>
            <w:webHidden/>
          </w:rPr>
          <w:fldChar w:fldCharType="begin"/>
        </w:r>
        <w:r w:rsidR="00A86CE7">
          <w:rPr>
            <w:noProof/>
            <w:webHidden/>
          </w:rPr>
          <w:instrText xml:space="preserve"> PAGEREF _Toc148447934 \h </w:instrText>
        </w:r>
        <w:r w:rsidR="00A86CE7">
          <w:rPr>
            <w:noProof/>
            <w:webHidden/>
          </w:rPr>
        </w:r>
        <w:r w:rsidR="00A86CE7">
          <w:rPr>
            <w:noProof/>
            <w:webHidden/>
          </w:rPr>
          <w:fldChar w:fldCharType="separate"/>
        </w:r>
        <w:r w:rsidR="00A86CE7">
          <w:rPr>
            <w:noProof/>
            <w:webHidden/>
          </w:rPr>
          <w:t>63</w:t>
        </w:r>
        <w:r w:rsidR="00A86CE7">
          <w:rPr>
            <w:noProof/>
            <w:webHidden/>
          </w:rPr>
          <w:fldChar w:fldCharType="end"/>
        </w:r>
      </w:hyperlink>
    </w:p>
    <w:p w14:paraId="7633A1EC" w14:textId="0A9E0180" w:rsidR="00A86CE7" w:rsidRDefault="00EE3D8F">
      <w:pPr>
        <w:pStyle w:val="TOC2"/>
        <w:rPr>
          <w:rFonts w:asciiTheme="minorHAnsi" w:eastAsiaTheme="minorEastAsia" w:hAnsiTheme="minorHAnsi" w:cstheme="minorBidi"/>
          <w:b w:val="0"/>
          <w:bCs w:val="0"/>
          <w:smallCaps w:val="0"/>
          <w:noProof/>
          <w:lang w:eastAsia="en-GB"/>
        </w:rPr>
      </w:pPr>
      <w:hyperlink w:anchor="_Toc148447935" w:history="1">
        <w:r w:rsidR="00A86CE7" w:rsidRPr="006526DC">
          <w:rPr>
            <w:rStyle w:val="Hyperlink"/>
            <w:rFonts w:eastAsia="ArialMT" w:cs="Tahoma"/>
            <w:noProof/>
            <w:lang w:val="en-US" w:eastAsia="en-US"/>
          </w:rPr>
          <w:t>5.4</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ArialMT" w:cs="Tahoma"/>
            <w:noProof/>
            <w:lang w:val="en-US" w:eastAsia="en-US"/>
          </w:rPr>
          <w:t>Summary of Community Consultation MeetingS</w:t>
        </w:r>
        <w:r w:rsidR="00A86CE7">
          <w:rPr>
            <w:noProof/>
            <w:webHidden/>
          </w:rPr>
          <w:tab/>
        </w:r>
        <w:r w:rsidR="00A86CE7">
          <w:rPr>
            <w:noProof/>
            <w:webHidden/>
          </w:rPr>
          <w:fldChar w:fldCharType="begin"/>
        </w:r>
        <w:r w:rsidR="00A86CE7">
          <w:rPr>
            <w:noProof/>
            <w:webHidden/>
          </w:rPr>
          <w:instrText xml:space="preserve"> PAGEREF _Toc148447935 \h </w:instrText>
        </w:r>
        <w:r w:rsidR="00A86CE7">
          <w:rPr>
            <w:noProof/>
            <w:webHidden/>
          </w:rPr>
        </w:r>
        <w:r w:rsidR="00A86CE7">
          <w:rPr>
            <w:noProof/>
            <w:webHidden/>
          </w:rPr>
          <w:fldChar w:fldCharType="separate"/>
        </w:r>
        <w:r w:rsidR="00A86CE7">
          <w:rPr>
            <w:noProof/>
            <w:webHidden/>
          </w:rPr>
          <w:t>63</w:t>
        </w:r>
        <w:r w:rsidR="00A86CE7">
          <w:rPr>
            <w:noProof/>
            <w:webHidden/>
          </w:rPr>
          <w:fldChar w:fldCharType="end"/>
        </w:r>
      </w:hyperlink>
    </w:p>
    <w:p w14:paraId="35D7D5FE" w14:textId="20F8DDE7" w:rsidR="00A86CE7" w:rsidRDefault="00EE3D8F">
      <w:pPr>
        <w:pStyle w:val="TOC3"/>
        <w:rPr>
          <w:rFonts w:asciiTheme="minorHAnsi" w:eastAsiaTheme="minorEastAsia" w:hAnsiTheme="minorHAnsi" w:cstheme="minorBidi"/>
          <w:smallCaps w:val="0"/>
          <w:noProof/>
          <w:lang w:eastAsia="en-GB"/>
        </w:rPr>
      </w:pPr>
      <w:hyperlink w:anchor="_Toc148447936" w:history="1">
        <w:r w:rsidR="00A86CE7" w:rsidRPr="006526DC">
          <w:rPr>
            <w:rStyle w:val="Hyperlink"/>
            <w:rFonts w:cs="Tahoma"/>
            <w:noProof/>
            <w:lang w:val="en-US" w:eastAsia="en-US"/>
          </w:rPr>
          <w:t>5.4.1</w:t>
        </w:r>
        <w:r w:rsidR="00A86CE7">
          <w:rPr>
            <w:rFonts w:asciiTheme="minorHAnsi" w:eastAsiaTheme="minorEastAsia" w:hAnsiTheme="minorHAnsi" w:cstheme="minorBidi"/>
            <w:smallCaps w:val="0"/>
            <w:noProof/>
            <w:lang w:eastAsia="en-GB"/>
          </w:rPr>
          <w:tab/>
        </w:r>
        <w:r w:rsidR="00A86CE7" w:rsidRPr="006526DC">
          <w:rPr>
            <w:rStyle w:val="Hyperlink"/>
            <w:rFonts w:cs="Tahoma"/>
            <w:noProof/>
            <w:lang w:val="en-US" w:eastAsia="en-US"/>
          </w:rPr>
          <w:t>Information Shared to the Community Members</w:t>
        </w:r>
        <w:r w:rsidR="00A86CE7">
          <w:rPr>
            <w:noProof/>
            <w:webHidden/>
          </w:rPr>
          <w:tab/>
        </w:r>
        <w:r w:rsidR="00A86CE7">
          <w:rPr>
            <w:noProof/>
            <w:webHidden/>
          </w:rPr>
          <w:fldChar w:fldCharType="begin"/>
        </w:r>
        <w:r w:rsidR="00A86CE7">
          <w:rPr>
            <w:noProof/>
            <w:webHidden/>
          </w:rPr>
          <w:instrText xml:space="preserve"> PAGEREF _Toc148447936 \h </w:instrText>
        </w:r>
        <w:r w:rsidR="00A86CE7">
          <w:rPr>
            <w:noProof/>
            <w:webHidden/>
          </w:rPr>
        </w:r>
        <w:r w:rsidR="00A86CE7">
          <w:rPr>
            <w:noProof/>
            <w:webHidden/>
          </w:rPr>
          <w:fldChar w:fldCharType="separate"/>
        </w:r>
        <w:r w:rsidR="00A86CE7">
          <w:rPr>
            <w:noProof/>
            <w:webHidden/>
          </w:rPr>
          <w:t>64</w:t>
        </w:r>
        <w:r w:rsidR="00A86CE7">
          <w:rPr>
            <w:noProof/>
            <w:webHidden/>
          </w:rPr>
          <w:fldChar w:fldCharType="end"/>
        </w:r>
      </w:hyperlink>
    </w:p>
    <w:p w14:paraId="34394379" w14:textId="0CD681C2" w:rsidR="00A86CE7" w:rsidRDefault="00EE3D8F">
      <w:pPr>
        <w:pStyle w:val="TOC3"/>
        <w:rPr>
          <w:rFonts w:asciiTheme="minorHAnsi" w:eastAsiaTheme="minorEastAsia" w:hAnsiTheme="minorHAnsi" w:cstheme="minorBidi"/>
          <w:smallCaps w:val="0"/>
          <w:noProof/>
          <w:lang w:eastAsia="en-GB"/>
        </w:rPr>
      </w:pPr>
      <w:hyperlink w:anchor="_Toc148447937" w:history="1">
        <w:r w:rsidR="00A86CE7" w:rsidRPr="006526DC">
          <w:rPr>
            <w:rStyle w:val="Hyperlink"/>
            <w:rFonts w:cs="Tahoma"/>
            <w:noProof/>
            <w:lang w:val="en-US" w:eastAsia="en-US"/>
          </w:rPr>
          <w:t>5.4.2</w:t>
        </w:r>
        <w:r w:rsidR="00A86CE7">
          <w:rPr>
            <w:rFonts w:asciiTheme="minorHAnsi" w:eastAsiaTheme="minorEastAsia" w:hAnsiTheme="minorHAnsi" w:cstheme="minorBidi"/>
            <w:smallCaps w:val="0"/>
            <w:noProof/>
            <w:lang w:eastAsia="en-GB"/>
          </w:rPr>
          <w:tab/>
        </w:r>
        <w:r w:rsidR="00A86CE7" w:rsidRPr="006526DC">
          <w:rPr>
            <w:rStyle w:val="Hyperlink"/>
            <w:rFonts w:cs="Tahoma"/>
            <w:noProof/>
            <w:lang w:val="en-US" w:eastAsia="en-US"/>
          </w:rPr>
          <w:t>Key feedback received during Stakeholder consultation process</w:t>
        </w:r>
        <w:r w:rsidR="00A86CE7">
          <w:rPr>
            <w:noProof/>
            <w:webHidden/>
          </w:rPr>
          <w:tab/>
        </w:r>
        <w:r w:rsidR="00A86CE7">
          <w:rPr>
            <w:noProof/>
            <w:webHidden/>
          </w:rPr>
          <w:fldChar w:fldCharType="begin"/>
        </w:r>
        <w:r w:rsidR="00A86CE7">
          <w:rPr>
            <w:noProof/>
            <w:webHidden/>
          </w:rPr>
          <w:instrText xml:space="preserve"> PAGEREF _Toc148447937 \h </w:instrText>
        </w:r>
        <w:r w:rsidR="00A86CE7">
          <w:rPr>
            <w:noProof/>
            <w:webHidden/>
          </w:rPr>
        </w:r>
        <w:r w:rsidR="00A86CE7">
          <w:rPr>
            <w:noProof/>
            <w:webHidden/>
          </w:rPr>
          <w:fldChar w:fldCharType="separate"/>
        </w:r>
        <w:r w:rsidR="00A86CE7">
          <w:rPr>
            <w:noProof/>
            <w:webHidden/>
          </w:rPr>
          <w:t>64</w:t>
        </w:r>
        <w:r w:rsidR="00A86CE7">
          <w:rPr>
            <w:noProof/>
            <w:webHidden/>
          </w:rPr>
          <w:fldChar w:fldCharType="end"/>
        </w:r>
      </w:hyperlink>
    </w:p>
    <w:p w14:paraId="13DE3667" w14:textId="1A8E0587" w:rsidR="00A86CE7" w:rsidRDefault="00EE3D8F">
      <w:pPr>
        <w:pStyle w:val="TOC2"/>
        <w:rPr>
          <w:rFonts w:asciiTheme="minorHAnsi" w:eastAsiaTheme="minorEastAsia" w:hAnsiTheme="minorHAnsi" w:cstheme="minorBidi"/>
          <w:b w:val="0"/>
          <w:bCs w:val="0"/>
          <w:smallCaps w:val="0"/>
          <w:noProof/>
          <w:lang w:eastAsia="en-GB"/>
        </w:rPr>
      </w:pPr>
      <w:hyperlink w:anchor="_Toc148447938" w:history="1">
        <w:r w:rsidR="00A86CE7" w:rsidRPr="006526DC">
          <w:rPr>
            <w:rStyle w:val="Hyperlink"/>
            <w:rFonts w:cs="Tahoma"/>
            <w:noProof/>
          </w:rPr>
          <w:t>5.5</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Disclosure of ESIA to the Stakeholders</w:t>
        </w:r>
        <w:r w:rsidR="00A86CE7">
          <w:rPr>
            <w:noProof/>
            <w:webHidden/>
          </w:rPr>
          <w:tab/>
        </w:r>
        <w:r w:rsidR="00A86CE7">
          <w:rPr>
            <w:noProof/>
            <w:webHidden/>
          </w:rPr>
          <w:fldChar w:fldCharType="begin"/>
        </w:r>
        <w:r w:rsidR="00A86CE7">
          <w:rPr>
            <w:noProof/>
            <w:webHidden/>
          </w:rPr>
          <w:instrText xml:space="preserve"> PAGEREF _Toc148447938 \h </w:instrText>
        </w:r>
        <w:r w:rsidR="00A86CE7">
          <w:rPr>
            <w:noProof/>
            <w:webHidden/>
          </w:rPr>
        </w:r>
        <w:r w:rsidR="00A86CE7">
          <w:rPr>
            <w:noProof/>
            <w:webHidden/>
          </w:rPr>
          <w:fldChar w:fldCharType="separate"/>
        </w:r>
        <w:r w:rsidR="00A86CE7">
          <w:rPr>
            <w:noProof/>
            <w:webHidden/>
          </w:rPr>
          <w:t>67</w:t>
        </w:r>
        <w:r w:rsidR="00A86CE7">
          <w:rPr>
            <w:noProof/>
            <w:webHidden/>
          </w:rPr>
          <w:fldChar w:fldCharType="end"/>
        </w:r>
      </w:hyperlink>
    </w:p>
    <w:p w14:paraId="4ED9BECC" w14:textId="72ABB472" w:rsidR="00A86CE7" w:rsidRDefault="00EE3D8F">
      <w:pPr>
        <w:pStyle w:val="TOC2"/>
        <w:rPr>
          <w:rFonts w:asciiTheme="minorHAnsi" w:eastAsiaTheme="minorEastAsia" w:hAnsiTheme="minorHAnsi" w:cstheme="minorBidi"/>
          <w:b w:val="0"/>
          <w:bCs w:val="0"/>
          <w:smallCaps w:val="0"/>
          <w:noProof/>
          <w:lang w:eastAsia="en-GB"/>
        </w:rPr>
      </w:pPr>
      <w:hyperlink w:anchor="_Toc148447939" w:history="1">
        <w:r w:rsidR="00A86CE7" w:rsidRPr="006526DC">
          <w:rPr>
            <w:rStyle w:val="Hyperlink"/>
            <w:rFonts w:cs="Tahoma"/>
            <w:noProof/>
          </w:rPr>
          <w:t>5.6</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Stakeholder Engagement and Grievance Management Post ESIA</w:t>
        </w:r>
        <w:r w:rsidR="00A86CE7">
          <w:rPr>
            <w:noProof/>
            <w:webHidden/>
          </w:rPr>
          <w:tab/>
        </w:r>
        <w:r w:rsidR="00A86CE7">
          <w:rPr>
            <w:noProof/>
            <w:webHidden/>
          </w:rPr>
          <w:fldChar w:fldCharType="begin"/>
        </w:r>
        <w:r w:rsidR="00A86CE7">
          <w:rPr>
            <w:noProof/>
            <w:webHidden/>
          </w:rPr>
          <w:instrText xml:space="preserve"> PAGEREF _Toc148447939 \h </w:instrText>
        </w:r>
        <w:r w:rsidR="00A86CE7">
          <w:rPr>
            <w:noProof/>
            <w:webHidden/>
          </w:rPr>
        </w:r>
        <w:r w:rsidR="00A86CE7">
          <w:rPr>
            <w:noProof/>
            <w:webHidden/>
          </w:rPr>
          <w:fldChar w:fldCharType="separate"/>
        </w:r>
        <w:r w:rsidR="00A86CE7">
          <w:rPr>
            <w:noProof/>
            <w:webHidden/>
          </w:rPr>
          <w:t>67</w:t>
        </w:r>
        <w:r w:rsidR="00A86CE7">
          <w:rPr>
            <w:noProof/>
            <w:webHidden/>
          </w:rPr>
          <w:fldChar w:fldCharType="end"/>
        </w:r>
      </w:hyperlink>
    </w:p>
    <w:p w14:paraId="1279667D" w14:textId="6D376128"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7940" w:history="1">
        <w:r w:rsidR="00A86CE7" w:rsidRPr="006526DC">
          <w:rPr>
            <w:rStyle w:val="Hyperlink"/>
            <w:rFonts w:cs="Tahoma"/>
            <w:noProof/>
          </w:rPr>
          <w:t>6</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IDENTIFICATION AND ASSESSMENT OF POTENTIAL IMPACTS AND PROPOSED MITIGATION MEASURES</w:t>
        </w:r>
        <w:r w:rsidR="00A86CE7">
          <w:rPr>
            <w:noProof/>
            <w:webHidden/>
          </w:rPr>
          <w:tab/>
        </w:r>
        <w:r w:rsidR="00A86CE7">
          <w:rPr>
            <w:noProof/>
            <w:webHidden/>
          </w:rPr>
          <w:fldChar w:fldCharType="begin"/>
        </w:r>
        <w:r w:rsidR="00A86CE7">
          <w:rPr>
            <w:noProof/>
            <w:webHidden/>
          </w:rPr>
          <w:instrText xml:space="preserve"> PAGEREF _Toc148447940 \h </w:instrText>
        </w:r>
        <w:r w:rsidR="00A86CE7">
          <w:rPr>
            <w:noProof/>
            <w:webHidden/>
          </w:rPr>
        </w:r>
        <w:r w:rsidR="00A86CE7">
          <w:rPr>
            <w:noProof/>
            <w:webHidden/>
          </w:rPr>
          <w:fldChar w:fldCharType="separate"/>
        </w:r>
        <w:r w:rsidR="00A86CE7">
          <w:rPr>
            <w:noProof/>
            <w:webHidden/>
          </w:rPr>
          <w:t>69</w:t>
        </w:r>
        <w:r w:rsidR="00A86CE7">
          <w:rPr>
            <w:noProof/>
            <w:webHidden/>
          </w:rPr>
          <w:fldChar w:fldCharType="end"/>
        </w:r>
      </w:hyperlink>
    </w:p>
    <w:p w14:paraId="565D7CBC" w14:textId="7B482021" w:rsidR="00A86CE7" w:rsidRDefault="00EE3D8F">
      <w:pPr>
        <w:pStyle w:val="TOC2"/>
        <w:rPr>
          <w:rFonts w:asciiTheme="minorHAnsi" w:eastAsiaTheme="minorEastAsia" w:hAnsiTheme="minorHAnsi" w:cstheme="minorBidi"/>
          <w:b w:val="0"/>
          <w:bCs w:val="0"/>
          <w:smallCaps w:val="0"/>
          <w:noProof/>
          <w:lang w:eastAsia="en-GB"/>
        </w:rPr>
      </w:pPr>
      <w:hyperlink w:anchor="_Toc148447941" w:history="1">
        <w:r w:rsidR="00A86CE7" w:rsidRPr="006526DC">
          <w:rPr>
            <w:rStyle w:val="Hyperlink"/>
            <w:rFonts w:cs="Tahoma"/>
            <w:noProof/>
          </w:rPr>
          <w:t>6.1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Introduction</w:t>
        </w:r>
        <w:r w:rsidR="00A86CE7">
          <w:rPr>
            <w:noProof/>
            <w:webHidden/>
          </w:rPr>
          <w:tab/>
        </w:r>
        <w:r w:rsidR="00A86CE7">
          <w:rPr>
            <w:noProof/>
            <w:webHidden/>
          </w:rPr>
          <w:fldChar w:fldCharType="begin"/>
        </w:r>
        <w:r w:rsidR="00A86CE7">
          <w:rPr>
            <w:noProof/>
            <w:webHidden/>
          </w:rPr>
          <w:instrText xml:space="preserve"> PAGEREF _Toc148447941 \h </w:instrText>
        </w:r>
        <w:r w:rsidR="00A86CE7">
          <w:rPr>
            <w:noProof/>
            <w:webHidden/>
          </w:rPr>
        </w:r>
        <w:r w:rsidR="00A86CE7">
          <w:rPr>
            <w:noProof/>
            <w:webHidden/>
          </w:rPr>
          <w:fldChar w:fldCharType="separate"/>
        </w:r>
        <w:r w:rsidR="00A86CE7">
          <w:rPr>
            <w:noProof/>
            <w:webHidden/>
          </w:rPr>
          <w:t>69</w:t>
        </w:r>
        <w:r w:rsidR="00A86CE7">
          <w:rPr>
            <w:noProof/>
            <w:webHidden/>
          </w:rPr>
          <w:fldChar w:fldCharType="end"/>
        </w:r>
      </w:hyperlink>
    </w:p>
    <w:p w14:paraId="5B872265" w14:textId="0D989223" w:rsidR="00A86CE7" w:rsidRDefault="00EE3D8F">
      <w:pPr>
        <w:pStyle w:val="TOC2"/>
        <w:rPr>
          <w:rFonts w:asciiTheme="minorHAnsi" w:eastAsiaTheme="minorEastAsia" w:hAnsiTheme="minorHAnsi" w:cstheme="minorBidi"/>
          <w:b w:val="0"/>
          <w:bCs w:val="0"/>
          <w:smallCaps w:val="0"/>
          <w:noProof/>
          <w:lang w:eastAsia="en-GB"/>
        </w:rPr>
      </w:pPr>
      <w:hyperlink w:anchor="_Toc148447942" w:history="1">
        <w:r w:rsidR="00A86CE7" w:rsidRPr="006526DC">
          <w:rPr>
            <w:rStyle w:val="Hyperlink"/>
            <w:rFonts w:cs="Tahoma"/>
            <w:noProof/>
            <w:lang w:eastAsia="en-US"/>
          </w:rPr>
          <w:t>6.2</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Impact Assessment Methodology</w:t>
        </w:r>
        <w:r w:rsidR="00A86CE7">
          <w:rPr>
            <w:noProof/>
            <w:webHidden/>
          </w:rPr>
          <w:tab/>
        </w:r>
        <w:r w:rsidR="00A86CE7">
          <w:rPr>
            <w:noProof/>
            <w:webHidden/>
          </w:rPr>
          <w:fldChar w:fldCharType="begin"/>
        </w:r>
        <w:r w:rsidR="00A86CE7">
          <w:rPr>
            <w:noProof/>
            <w:webHidden/>
          </w:rPr>
          <w:instrText xml:space="preserve"> PAGEREF _Toc148447942 \h </w:instrText>
        </w:r>
        <w:r w:rsidR="00A86CE7">
          <w:rPr>
            <w:noProof/>
            <w:webHidden/>
          </w:rPr>
        </w:r>
        <w:r w:rsidR="00A86CE7">
          <w:rPr>
            <w:noProof/>
            <w:webHidden/>
          </w:rPr>
          <w:fldChar w:fldCharType="separate"/>
        </w:r>
        <w:r w:rsidR="00A86CE7">
          <w:rPr>
            <w:noProof/>
            <w:webHidden/>
          </w:rPr>
          <w:t>69</w:t>
        </w:r>
        <w:r w:rsidR="00A86CE7">
          <w:rPr>
            <w:noProof/>
            <w:webHidden/>
          </w:rPr>
          <w:fldChar w:fldCharType="end"/>
        </w:r>
      </w:hyperlink>
    </w:p>
    <w:p w14:paraId="6A3F5E52" w14:textId="15C12BC0" w:rsidR="00A86CE7" w:rsidRDefault="00EE3D8F">
      <w:pPr>
        <w:pStyle w:val="TOC2"/>
        <w:rPr>
          <w:rFonts w:asciiTheme="minorHAnsi" w:eastAsiaTheme="minorEastAsia" w:hAnsiTheme="minorHAnsi" w:cstheme="minorBidi"/>
          <w:b w:val="0"/>
          <w:bCs w:val="0"/>
          <w:smallCaps w:val="0"/>
          <w:noProof/>
          <w:lang w:eastAsia="en-GB"/>
        </w:rPr>
      </w:pPr>
      <w:hyperlink w:anchor="_Toc148447943" w:history="1">
        <w:r w:rsidR="00A86CE7" w:rsidRPr="006526DC">
          <w:rPr>
            <w:rStyle w:val="Hyperlink"/>
            <w:rFonts w:cs="Tahoma"/>
            <w:noProof/>
            <w:lang w:eastAsia="en-US"/>
          </w:rPr>
          <w:t>6.3</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Defining Impact</w:t>
        </w:r>
        <w:r w:rsidR="00A86CE7">
          <w:rPr>
            <w:noProof/>
            <w:webHidden/>
          </w:rPr>
          <w:tab/>
        </w:r>
        <w:r w:rsidR="00A86CE7">
          <w:rPr>
            <w:noProof/>
            <w:webHidden/>
          </w:rPr>
          <w:fldChar w:fldCharType="begin"/>
        </w:r>
        <w:r w:rsidR="00A86CE7">
          <w:rPr>
            <w:noProof/>
            <w:webHidden/>
          </w:rPr>
          <w:instrText xml:space="preserve"> PAGEREF _Toc148447943 \h </w:instrText>
        </w:r>
        <w:r w:rsidR="00A86CE7">
          <w:rPr>
            <w:noProof/>
            <w:webHidden/>
          </w:rPr>
        </w:r>
        <w:r w:rsidR="00A86CE7">
          <w:rPr>
            <w:noProof/>
            <w:webHidden/>
          </w:rPr>
          <w:fldChar w:fldCharType="separate"/>
        </w:r>
        <w:r w:rsidR="00A86CE7">
          <w:rPr>
            <w:noProof/>
            <w:webHidden/>
          </w:rPr>
          <w:t>69</w:t>
        </w:r>
        <w:r w:rsidR="00A86CE7">
          <w:rPr>
            <w:noProof/>
            <w:webHidden/>
          </w:rPr>
          <w:fldChar w:fldCharType="end"/>
        </w:r>
      </w:hyperlink>
    </w:p>
    <w:p w14:paraId="1C1263A1" w14:textId="7DC4505E" w:rsidR="00A86CE7" w:rsidRDefault="00EE3D8F">
      <w:pPr>
        <w:pStyle w:val="TOC2"/>
        <w:rPr>
          <w:rFonts w:asciiTheme="minorHAnsi" w:eastAsiaTheme="minorEastAsia" w:hAnsiTheme="minorHAnsi" w:cstheme="minorBidi"/>
          <w:b w:val="0"/>
          <w:bCs w:val="0"/>
          <w:smallCaps w:val="0"/>
          <w:noProof/>
          <w:lang w:eastAsia="en-GB"/>
        </w:rPr>
      </w:pPr>
      <w:hyperlink w:anchor="_Toc148447944" w:history="1">
        <w:r w:rsidR="00A86CE7" w:rsidRPr="006526DC">
          <w:rPr>
            <w:rStyle w:val="Hyperlink"/>
            <w:rFonts w:cs="Tahoma"/>
            <w:noProof/>
            <w:lang w:eastAsia="en-US"/>
          </w:rPr>
          <w:t>6.4</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ASSESSMENT OF SIGNIFICANCE</w:t>
        </w:r>
        <w:r w:rsidR="00A86CE7">
          <w:rPr>
            <w:noProof/>
            <w:webHidden/>
          </w:rPr>
          <w:tab/>
        </w:r>
        <w:r w:rsidR="00A86CE7">
          <w:rPr>
            <w:noProof/>
            <w:webHidden/>
          </w:rPr>
          <w:fldChar w:fldCharType="begin"/>
        </w:r>
        <w:r w:rsidR="00A86CE7">
          <w:rPr>
            <w:noProof/>
            <w:webHidden/>
          </w:rPr>
          <w:instrText xml:space="preserve"> PAGEREF _Toc148447944 \h </w:instrText>
        </w:r>
        <w:r w:rsidR="00A86CE7">
          <w:rPr>
            <w:noProof/>
            <w:webHidden/>
          </w:rPr>
        </w:r>
        <w:r w:rsidR="00A86CE7">
          <w:rPr>
            <w:noProof/>
            <w:webHidden/>
          </w:rPr>
          <w:fldChar w:fldCharType="separate"/>
        </w:r>
        <w:r w:rsidR="00A86CE7">
          <w:rPr>
            <w:noProof/>
            <w:webHidden/>
          </w:rPr>
          <w:t>69</w:t>
        </w:r>
        <w:r w:rsidR="00A86CE7">
          <w:rPr>
            <w:noProof/>
            <w:webHidden/>
          </w:rPr>
          <w:fldChar w:fldCharType="end"/>
        </w:r>
      </w:hyperlink>
    </w:p>
    <w:p w14:paraId="0884EA4A" w14:textId="558A3079" w:rsidR="00A86CE7" w:rsidRDefault="00EE3D8F">
      <w:pPr>
        <w:pStyle w:val="TOC2"/>
        <w:rPr>
          <w:rFonts w:asciiTheme="minorHAnsi" w:eastAsiaTheme="minorEastAsia" w:hAnsiTheme="minorHAnsi" w:cstheme="minorBidi"/>
          <w:b w:val="0"/>
          <w:bCs w:val="0"/>
          <w:smallCaps w:val="0"/>
          <w:noProof/>
          <w:lang w:eastAsia="en-GB"/>
        </w:rPr>
      </w:pPr>
      <w:hyperlink w:anchor="_Toc148447945" w:history="1">
        <w:r w:rsidR="00A86CE7" w:rsidRPr="006526DC">
          <w:rPr>
            <w:rStyle w:val="Hyperlink"/>
            <w:rFonts w:cs="Tahoma"/>
            <w:noProof/>
            <w:lang w:eastAsia="en-US"/>
          </w:rPr>
          <w:t>6.5</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Magnitude of Impact</w:t>
        </w:r>
        <w:r w:rsidR="00A86CE7">
          <w:rPr>
            <w:noProof/>
            <w:webHidden/>
          </w:rPr>
          <w:tab/>
        </w:r>
        <w:r w:rsidR="00A86CE7">
          <w:rPr>
            <w:noProof/>
            <w:webHidden/>
          </w:rPr>
          <w:fldChar w:fldCharType="begin"/>
        </w:r>
        <w:r w:rsidR="00A86CE7">
          <w:rPr>
            <w:noProof/>
            <w:webHidden/>
          </w:rPr>
          <w:instrText xml:space="preserve"> PAGEREF _Toc148447945 \h </w:instrText>
        </w:r>
        <w:r w:rsidR="00A86CE7">
          <w:rPr>
            <w:noProof/>
            <w:webHidden/>
          </w:rPr>
        </w:r>
        <w:r w:rsidR="00A86CE7">
          <w:rPr>
            <w:noProof/>
            <w:webHidden/>
          </w:rPr>
          <w:fldChar w:fldCharType="separate"/>
        </w:r>
        <w:r w:rsidR="00A86CE7">
          <w:rPr>
            <w:noProof/>
            <w:webHidden/>
          </w:rPr>
          <w:t>71</w:t>
        </w:r>
        <w:r w:rsidR="00A86CE7">
          <w:rPr>
            <w:noProof/>
            <w:webHidden/>
          </w:rPr>
          <w:fldChar w:fldCharType="end"/>
        </w:r>
      </w:hyperlink>
    </w:p>
    <w:p w14:paraId="6E1CC157" w14:textId="5DC8540A" w:rsidR="00A86CE7" w:rsidRDefault="00EE3D8F">
      <w:pPr>
        <w:pStyle w:val="TOC2"/>
        <w:rPr>
          <w:rFonts w:asciiTheme="minorHAnsi" w:eastAsiaTheme="minorEastAsia" w:hAnsiTheme="minorHAnsi" w:cstheme="minorBidi"/>
          <w:b w:val="0"/>
          <w:bCs w:val="0"/>
          <w:smallCaps w:val="0"/>
          <w:noProof/>
          <w:lang w:eastAsia="en-GB"/>
        </w:rPr>
      </w:pPr>
      <w:hyperlink w:anchor="_Toc148447946" w:history="1">
        <w:r w:rsidR="00A86CE7" w:rsidRPr="006526DC">
          <w:rPr>
            <w:rStyle w:val="Hyperlink"/>
            <w:rFonts w:cs="Tahoma"/>
            <w:noProof/>
            <w:lang w:eastAsia="en-US"/>
          </w:rPr>
          <w:t>6.6</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Sensitivity of Resources and Receptors</w:t>
        </w:r>
        <w:r w:rsidR="00A86CE7">
          <w:rPr>
            <w:noProof/>
            <w:webHidden/>
          </w:rPr>
          <w:tab/>
        </w:r>
        <w:r w:rsidR="00A86CE7">
          <w:rPr>
            <w:noProof/>
            <w:webHidden/>
          </w:rPr>
          <w:fldChar w:fldCharType="begin"/>
        </w:r>
        <w:r w:rsidR="00A86CE7">
          <w:rPr>
            <w:noProof/>
            <w:webHidden/>
          </w:rPr>
          <w:instrText xml:space="preserve"> PAGEREF _Toc148447946 \h </w:instrText>
        </w:r>
        <w:r w:rsidR="00A86CE7">
          <w:rPr>
            <w:noProof/>
            <w:webHidden/>
          </w:rPr>
        </w:r>
        <w:r w:rsidR="00A86CE7">
          <w:rPr>
            <w:noProof/>
            <w:webHidden/>
          </w:rPr>
          <w:fldChar w:fldCharType="separate"/>
        </w:r>
        <w:r w:rsidR="00A86CE7">
          <w:rPr>
            <w:noProof/>
            <w:webHidden/>
          </w:rPr>
          <w:t>71</w:t>
        </w:r>
        <w:r w:rsidR="00A86CE7">
          <w:rPr>
            <w:noProof/>
            <w:webHidden/>
          </w:rPr>
          <w:fldChar w:fldCharType="end"/>
        </w:r>
      </w:hyperlink>
    </w:p>
    <w:p w14:paraId="60322A1A" w14:textId="7BEB7976" w:rsidR="00A86CE7" w:rsidRDefault="00EE3D8F">
      <w:pPr>
        <w:pStyle w:val="TOC2"/>
        <w:rPr>
          <w:rFonts w:asciiTheme="minorHAnsi" w:eastAsiaTheme="minorEastAsia" w:hAnsiTheme="minorHAnsi" w:cstheme="minorBidi"/>
          <w:b w:val="0"/>
          <w:bCs w:val="0"/>
          <w:smallCaps w:val="0"/>
          <w:noProof/>
          <w:lang w:eastAsia="en-GB"/>
        </w:rPr>
      </w:pPr>
      <w:hyperlink w:anchor="_Toc148447947" w:history="1">
        <w:r w:rsidR="00A86CE7" w:rsidRPr="006526DC">
          <w:rPr>
            <w:rStyle w:val="Hyperlink"/>
            <w:rFonts w:cs="Tahoma"/>
            <w:noProof/>
            <w:lang w:eastAsia="en-US"/>
          </w:rPr>
          <w:t>6.7</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Likelihood</w:t>
        </w:r>
        <w:r w:rsidR="00A86CE7">
          <w:rPr>
            <w:noProof/>
            <w:webHidden/>
          </w:rPr>
          <w:tab/>
        </w:r>
        <w:r w:rsidR="00A86CE7">
          <w:rPr>
            <w:noProof/>
            <w:webHidden/>
          </w:rPr>
          <w:fldChar w:fldCharType="begin"/>
        </w:r>
        <w:r w:rsidR="00A86CE7">
          <w:rPr>
            <w:noProof/>
            <w:webHidden/>
          </w:rPr>
          <w:instrText xml:space="preserve"> PAGEREF _Toc148447947 \h </w:instrText>
        </w:r>
        <w:r w:rsidR="00A86CE7">
          <w:rPr>
            <w:noProof/>
            <w:webHidden/>
          </w:rPr>
        </w:r>
        <w:r w:rsidR="00A86CE7">
          <w:rPr>
            <w:noProof/>
            <w:webHidden/>
          </w:rPr>
          <w:fldChar w:fldCharType="separate"/>
        </w:r>
        <w:r w:rsidR="00A86CE7">
          <w:rPr>
            <w:noProof/>
            <w:webHidden/>
          </w:rPr>
          <w:t>71</w:t>
        </w:r>
        <w:r w:rsidR="00A86CE7">
          <w:rPr>
            <w:noProof/>
            <w:webHidden/>
          </w:rPr>
          <w:fldChar w:fldCharType="end"/>
        </w:r>
      </w:hyperlink>
    </w:p>
    <w:p w14:paraId="7F861F41" w14:textId="668897CF" w:rsidR="00A86CE7" w:rsidRDefault="00EE3D8F">
      <w:pPr>
        <w:pStyle w:val="TOC2"/>
        <w:rPr>
          <w:rFonts w:asciiTheme="minorHAnsi" w:eastAsiaTheme="minorEastAsia" w:hAnsiTheme="minorHAnsi" w:cstheme="minorBidi"/>
          <w:b w:val="0"/>
          <w:bCs w:val="0"/>
          <w:smallCaps w:val="0"/>
          <w:noProof/>
          <w:lang w:eastAsia="en-GB"/>
        </w:rPr>
      </w:pPr>
      <w:hyperlink w:anchor="_Toc148447948" w:history="1">
        <w:r w:rsidR="00A86CE7" w:rsidRPr="006526DC">
          <w:rPr>
            <w:rStyle w:val="Hyperlink"/>
            <w:rFonts w:cs="Tahoma"/>
            <w:noProof/>
            <w:lang w:eastAsia="en-US"/>
          </w:rPr>
          <w:t>6.8</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Definition of mitigation measures</w:t>
        </w:r>
        <w:r w:rsidR="00A86CE7">
          <w:rPr>
            <w:noProof/>
            <w:webHidden/>
          </w:rPr>
          <w:tab/>
        </w:r>
        <w:r w:rsidR="00A86CE7">
          <w:rPr>
            <w:noProof/>
            <w:webHidden/>
          </w:rPr>
          <w:fldChar w:fldCharType="begin"/>
        </w:r>
        <w:r w:rsidR="00A86CE7">
          <w:rPr>
            <w:noProof/>
            <w:webHidden/>
          </w:rPr>
          <w:instrText xml:space="preserve"> PAGEREF _Toc148447948 \h </w:instrText>
        </w:r>
        <w:r w:rsidR="00A86CE7">
          <w:rPr>
            <w:noProof/>
            <w:webHidden/>
          </w:rPr>
        </w:r>
        <w:r w:rsidR="00A86CE7">
          <w:rPr>
            <w:noProof/>
            <w:webHidden/>
          </w:rPr>
          <w:fldChar w:fldCharType="separate"/>
        </w:r>
        <w:r w:rsidR="00A86CE7">
          <w:rPr>
            <w:noProof/>
            <w:webHidden/>
          </w:rPr>
          <w:t>72</w:t>
        </w:r>
        <w:r w:rsidR="00A86CE7">
          <w:rPr>
            <w:noProof/>
            <w:webHidden/>
          </w:rPr>
          <w:fldChar w:fldCharType="end"/>
        </w:r>
      </w:hyperlink>
    </w:p>
    <w:p w14:paraId="5769EB76" w14:textId="0AD9B15B" w:rsidR="00A86CE7" w:rsidRDefault="00EE3D8F">
      <w:pPr>
        <w:pStyle w:val="TOC2"/>
        <w:rPr>
          <w:rFonts w:asciiTheme="minorHAnsi" w:eastAsiaTheme="minorEastAsia" w:hAnsiTheme="minorHAnsi" w:cstheme="minorBidi"/>
          <w:b w:val="0"/>
          <w:bCs w:val="0"/>
          <w:smallCaps w:val="0"/>
          <w:noProof/>
          <w:lang w:eastAsia="en-GB"/>
        </w:rPr>
      </w:pPr>
      <w:hyperlink w:anchor="_Toc148447949" w:history="1">
        <w:r w:rsidR="00A86CE7" w:rsidRPr="006526DC">
          <w:rPr>
            <w:rStyle w:val="Hyperlink"/>
            <w:rFonts w:cs="Tahoma"/>
            <w:noProof/>
            <w:lang w:eastAsia="en-US"/>
          </w:rPr>
          <w:t>6.9</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lang w:eastAsia="en-US"/>
          </w:rPr>
          <w:t>Assessing residual impacts</w:t>
        </w:r>
        <w:r w:rsidR="00A86CE7">
          <w:rPr>
            <w:noProof/>
            <w:webHidden/>
          </w:rPr>
          <w:tab/>
        </w:r>
        <w:r w:rsidR="00A86CE7">
          <w:rPr>
            <w:noProof/>
            <w:webHidden/>
          </w:rPr>
          <w:fldChar w:fldCharType="begin"/>
        </w:r>
        <w:r w:rsidR="00A86CE7">
          <w:rPr>
            <w:noProof/>
            <w:webHidden/>
          </w:rPr>
          <w:instrText xml:space="preserve"> PAGEREF _Toc148447949 \h </w:instrText>
        </w:r>
        <w:r w:rsidR="00A86CE7">
          <w:rPr>
            <w:noProof/>
            <w:webHidden/>
          </w:rPr>
        </w:r>
        <w:r w:rsidR="00A86CE7">
          <w:rPr>
            <w:noProof/>
            <w:webHidden/>
          </w:rPr>
          <w:fldChar w:fldCharType="separate"/>
        </w:r>
        <w:r w:rsidR="00A86CE7">
          <w:rPr>
            <w:noProof/>
            <w:webHidden/>
          </w:rPr>
          <w:t>72</w:t>
        </w:r>
        <w:r w:rsidR="00A86CE7">
          <w:rPr>
            <w:noProof/>
            <w:webHidden/>
          </w:rPr>
          <w:fldChar w:fldCharType="end"/>
        </w:r>
      </w:hyperlink>
    </w:p>
    <w:p w14:paraId="157AE89C" w14:textId="008E1E28" w:rsidR="00A86CE7" w:rsidRDefault="00EE3D8F">
      <w:pPr>
        <w:pStyle w:val="TOC2"/>
        <w:rPr>
          <w:rFonts w:asciiTheme="minorHAnsi" w:eastAsiaTheme="minorEastAsia" w:hAnsiTheme="minorHAnsi" w:cstheme="minorBidi"/>
          <w:b w:val="0"/>
          <w:bCs w:val="0"/>
          <w:smallCaps w:val="0"/>
          <w:noProof/>
          <w:lang w:eastAsia="en-GB"/>
        </w:rPr>
      </w:pPr>
      <w:hyperlink w:anchor="_Toc148447950" w:history="1">
        <w:r w:rsidR="00A86CE7" w:rsidRPr="006526DC">
          <w:rPr>
            <w:rStyle w:val="Hyperlink"/>
            <w:rFonts w:eastAsia="Arial" w:cs="Tahoma"/>
            <w:noProof/>
            <w:lang w:eastAsia="en-US"/>
          </w:rPr>
          <w:t>6.10</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Arial" w:cs="Tahoma"/>
            <w:noProof/>
            <w:lang w:eastAsia="en-US"/>
          </w:rPr>
          <w:t>KEY IMPACTS- PRE-CONSTRUCTION PHASE</w:t>
        </w:r>
        <w:r w:rsidR="00A86CE7">
          <w:rPr>
            <w:noProof/>
            <w:webHidden/>
          </w:rPr>
          <w:tab/>
        </w:r>
        <w:r w:rsidR="00A86CE7">
          <w:rPr>
            <w:noProof/>
            <w:webHidden/>
          </w:rPr>
          <w:fldChar w:fldCharType="begin"/>
        </w:r>
        <w:r w:rsidR="00A86CE7">
          <w:rPr>
            <w:noProof/>
            <w:webHidden/>
          </w:rPr>
          <w:instrText xml:space="preserve"> PAGEREF _Toc148447950 \h </w:instrText>
        </w:r>
        <w:r w:rsidR="00A86CE7">
          <w:rPr>
            <w:noProof/>
            <w:webHidden/>
          </w:rPr>
        </w:r>
        <w:r w:rsidR="00A86CE7">
          <w:rPr>
            <w:noProof/>
            <w:webHidden/>
          </w:rPr>
          <w:fldChar w:fldCharType="separate"/>
        </w:r>
        <w:r w:rsidR="00A86CE7">
          <w:rPr>
            <w:noProof/>
            <w:webHidden/>
          </w:rPr>
          <w:t>73</w:t>
        </w:r>
        <w:r w:rsidR="00A86CE7">
          <w:rPr>
            <w:noProof/>
            <w:webHidden/>
          </w:rPr>
          <w:fldChar w:fldCharType="end"/>
        </w:r>
      </w:hyperlink>
    </w:p>
    <w:p w14:paraId="273A5AE0" w14:textId="4294FE15" w:rsidR="00A86CE7" w:rsidRDefault="00EE3D8F">
      <w:pPr>
        <w:pStyle w:val="TOC3"/>
        <w:rPr>
          <w:rFonts w:asciiTheme="minorHAnsi" w:eastAsiaTheme="minorEastAsia" w:hAnsiTheme="minorHAnsi" w:cstheme="minorBidi"/>
          <w:smallCaps w:val="0"/>
          <w:noProof/>
          <w:lang w:eastAsia="en-GB"/>
        </w:rPr>
      </w:pPr>
      <w:hyperlink w:anchor="_Toc148447951" w:history="1">
        <w:r w:rsidR="00A86CE7" w:rsidRPr="006526DC">
          <w:rPr>
            <w:rStyle w:val="Hyperlink"/>
            <w:rFonts w:eastAsia="Arial Narrow" w:cs="Tahoma"/>
            <w:noProof/>
          </w:rPr>
          <w:t>6.10.1</w:t>
        </w:r>
        <w:r w:rsidR="00A86CE7">
          <w:rPr>
            <w:rFonts w:asciiTheme="minorHAnsi" w:eastAsiaTheme="minorEastAsia" w:hAnsiTheme="minorHAnsi" w:cstheme="minorBidi"/>
            <w:smallCaps w:val="0"/>
            <w:noProof/>
            <w:lang w:eastAsia="en-GB"/>
          </w:rPr>
          <w:tab/>
        </w:r>
        <w:r w:rsidR="00A86CE7" w:rsidRPr="006526DC">
          <w:rPr>
            <w:rStyle w:val="Hyperlink"/>
            <w:rFonts w:eastAsia="Arial Narrow" w:cs="Tahoma"/>
            <w:noProof/>
          </w:rPr>
          <w:t>Impact on land acquisition</w:t>
        </w:r>
        <w:r w:rsidR="00A86CE7">
          <w:rPr>
            <w:noProof/>
            <w:webHidden/>
          </w:rPr>
          <w:tab/>
        </w:r>
        <w:r w:rsidR="00A86CE7">
          <w:rPr>
            <w:noProof/>
            <w:webHidden/>
          </w:rPr>
          <w:fldChar w:fldCharType="begin"/>
        </w:r>
        <w:r w:rsidR="00A86CE7">
          <w:rPr>
            <w:noProof/>
            <w:webHidden/>
          </w:rPr>
          <w:instrText xml:space="preserve"> PAGEREF _Toc148447951 \h </w:instrText>
        </w:r>
        <w:r w:rsidR="00A86CE7">
          <w:rPr>
            <w:noProof/>
            <w:webHidden/>
          </w:rPr>
        </w:r>
        <w:r w:rsidR="00A86CE7">
          <w:rPr>
            <w:noProof/>
            <w:webHidden/>
          </w:rPr>
          <w:fldChar w:fldCharType="separate"/>
        </w:r>
        <w:r w:rsidR="00A86CE7">
          <w:rPr>
            <w:noProof/>
            <w:webHidden/>
          </w:rPr>
          <w:t>73</w:t>
        </w:r>
        <w:r w:rsidR="00A86CE7">
          <w:rPr>
            <w:noProof/>
            <w:webHidden/>
          </w:rPr>
          <w:fldChar w:fldCharType="end"/>
        </w:r>
      </w:hyperlink>
    </w:p>
    <w:p w14:paraId="04BD11AE" w14:textId="44051514" w:rsidR="00A86CE7" w:rsidRDefault="00EE3D8F">
      <w:pPr>
        <w:pStyle w:val="TOC3"/>
        <w:rPr>
          <w:rFonts w:asciiTheme="minorHAnsi" w:eastAsiaTheme="minorEastAsia" w:hAnsiTheme="minorHAnsi" w:cstheme="minorBidi"/>
          <w:smallCaps w:val="0"/>
          <w:noProof/>
          <w:lang w:eastAsia="en-GB"/>
        </w:rPr>
      </w:pPr>
      <w:hyperlink w:anchor="_Toc148447952" w:history="1">
        <w:r w:rsidR="00A86CE7" w:rsidRPr="006526DC">
          <w:rPr>
            <w:rStyle w:val="Hyperlink"/>
            <w:rFonts w:eastAsia="Arial Narrow" w:cs="Tahoma"/>
            <w:noProof/>
          </w:rPr>
          <w:t>6.10.2</w:t>
        </w:r>
        <w:r w:rsidR="00A86CE7">
          <w:rPr>
            <w:rFonts w:asciiTheme="minorHAnsi" w:eastAsiaTheme="minorEastAsia" w:hAnsiTheme="minorHAnsi" w:cstheme="minorBidi"/>
            <w:smallCaps w:val="0"/>
            <w:noProof/>
            <w:lang w:eastAsia="en-GB"/>
          </w:rPr>
          <w:tab/>
        </w:r>
        <w:r w:rsidR="00A86CE7" w:rsidRPr="006526DC">
          <w:rPr>
            <w:rStyle w:val="Hyperlink"/>
            <w:rFonts w:eastAsia="Arial Narrow" w:cs="Tahoma"/>
            <w:noProof/>
          </w:rPr>
          <w:t>Impact of wayleaves acquisition</w:t>
        </w:r>
        <w:r w:rsidR="00A86CE7">
          <w:rPr>
            <w:noProof/>
            <w:webHidden/>
          </w:rPr>
          <w:tab/>
        </w:r>
        <w:r w:rsidR="00A86CE7">
          <w:rPr>
            <w:noProof/>
            <w:webHidden/>
          </w:rPr>
          <w:fldChar w:fldCharType="begin"/>
        </w:r>
        <w:r w:rsidR="00A86CE7">
          <w:rPr>
            <w:noProof/>
            <w:webHidden/>
          </w:rPr>
          <w:instrText xml:space="preserve"> PAGEREF _Toc148447952 \h </w:instrText>
        </w:r>
        <w:r w:rsidR="00A86CE7">
          <w:rPr>
            <w:noProof/>
            <w:webHidden/>
          </w:rPr>
        </w:r>
        <w:r w:rsidR="00A86CE7">
          <w:rPr>
            <w:noProof/>
            <w:webHidden/>
          </w:rPr>
          <w:fldChar w:fldCharType="separate"/>
        </w:r>
        <w:r w:rsidR="00A86CE7">
          <w:rPr>
            <w:noProof/>
            <w:webHidden/>
          </w:rPr>
          <w:t>73</w:t>
        </w:r>
        <w:r w:rsidR="00A86CE7">
          <w:rPr>
            <w:noProof/>
            <w:webHidden/>
          </w:rPr>
          <w:fldChar w:fldCharType="end"/>
        </w:r>
      </w:hyperlink>
    </w:p>
    <w:p w14:paraId="645BEC91" w14:textId="061800E1" w:rsidR="00A86CE7" w:rsidRDefault="00EE3D8F">
      <w:pPr>
        <w:pStyle w:val="TOC3"/>
        <w:rPr>
          <w:rFonts w:asciiTheme="minorHAnsi" w:eastAsiaTheme="minorEastAsia" w:hAnsiTheme="minorHAnsi" w:cstheme="minorBidi"/>
          <w:smallCaps w:val="0"/>
          <w:noProof/>
          <w:lang w:eastAsia="en-GB"/>
        </w:rPr>
      </w:pPr>
      <w:hyperlink w:anchor="_Toc148447953" w:history="1">
        <w:r w:rsidR="00A86CE7" w:rsidRPr="006526DC">
          <w:rPr>
            <w:rStyle w:val="Hyperlink"/>
            <w:rFonts w:eastAsia="Arial" w:cs="Tahoma"/>
            <w:noProof/>
            <w:lang w:eastAsia="en-US"/>
          </w:rPr>
          <w:t>6.10.3</w:t>
        </w:r>
        <w:r w:rsidR="00A86CE7">
          <w:rPr>
            <w:rFonts w:asciiTheme="minorHAnsi" w:eastAsiaTheme="minorEastAsia" w:hAnsiTheme="minorHAnsi" w:cstheme="minorBidi"/>
            <w:smallCaps w:val="0"/>
            <w:noProof/>
            <w:lang w:eastAsia="en-GB"/>
          </w:rPr>
          <w:tab/>
        </w:r>
        <w:r w:rsidR="00A86CE7" w:rsidRPr="006526DC">
          <w:rPr>
            <w:rStyle w:val="Hyperlink"/>
            <w:rFonts w:eastAsia="Arial" w:cs="Tahoma"/>
            <w:noProof/>
            <w:lang w:eastAsia="en-US"/>
          </w:rPr>
          <w:t>Inadequate Stakeholder identification and consultations</w:t>
        </w:r>
        <w:r w:rsidR="00A86CE7">
          <w:rPr>
            <w:noProof/>
            <w:webHidden/>
          </w:rPr>
          <w:tab/>
        </w:r>
        <w:r w:rsidR="00A86CE7">
          <w:rPr>
            <w:noProof/>
            <w:webHidden/>
          </w:rPr>
          <w:fldChar w:fldCharType="begin"/>
        </w:r>
        <w:r w:rsidR="00A86CE7">
          <w:rPr>
            <w:noProof/>
            <w:webHidden/>
          </w:rPr>
          <w:instrText xml:space="preserve"> PAGEREF _Toc148447953 \h </w:instrText>
        </w:r>
        <w:r w:rsidR="00A86CE7">
          <w:rPr>
            <w:noProof/>
            <w:webHidden/>
          </w:rPr>
        </w:r>
        <w:r w:rsidR="00A86CE7">
          <w:rPr>
            <w:noProof/>
            <w:webHidden/>
          </w:rPr>
          <w:fldChar w:fldCharType="separate"/>
        </w:r>
        <w:r w:rsidR="00A86CE7">
          <w:rPr>
            <w:noProof/>
            <w:webHidden/>
          </w:rPr>
          <w:t>74</w:t>
        </w:r>
        <w:r w:rsidR="00A86CE7">
          <w:rPr>
            <w:noProof/>
            <w:webHidden/>
          </w:rPr>
          <w:fldChar w:fldCharType="end"/>
        </w:r>
      </w:hyperlink>
    </w:p>
    <w:p w14:paraId="358F64E5" w14:textId="50943CFC" w:rsidR="00A86CE7" w:rsidRDefault="00EE3D8F">
      <w:pPr>
        <w:pStyle w:val="TOC2"/>
        <w:rPr>
          <w:rFonts w:asciiTheme="minorHAnsi" w:eastAsiaTheme="minorEastAsia" w:hAnsiTheme="minorHAnsi" w:cstheme="minorBidi"/>
          <w:b w:val="0"/>
          <w:bCs w:val="0"/>
          <w:smallCaps w:val="0"/>
          <w:noProof/>
          <w:lang w:eastAsia="en-GB"/>
        </w:rPr>
      </w:pPr>
      <w:hyperlink w:anchor="_Toc148447954" w:history="1">
        <w:r w:rsidR="00A86CE7" w:rsidRPr="006526DC">
          <w:rPr>
            <w:rStyle w:val="Hyperlink"/>
            <w:rFonts w:cs="Tahoma"/>
            <w:noProof/>
          </w:rPr>
          <w:t>6.11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Positive Impacts- construction Phase</w:t>
        </w:r>
        <w:r w:rsidR="00A86CE7">
          <w:rPr>
            <w:noProof/>
            <w:webHidden/>
          </w:rPr>
          <w:tab/>
        </w:r>
        <w:r w:rsidR="00A86CE7">
          <w:rPr>
            <w:noProof/>
            <w:webHidden/>
          </w:rPr>
          <w:fldChar w:fldCharType="begin"/>
        </w:r>
        <w:r w:rsidR="00A86CE7">
          <w:rPr>
            <w:noProof/>
            <w:webHidden/>
          </w:rPr>
          <w:instrText xml:space="preserve"> PAGEREF _Toc148447954 \h </w:instrText>
        </w:r>
        <w:r w:rsidR="00A86CE7">
          <w:rPr>
            <w:noProof/>
            <w:webHidden/>
          </w:rPr>
        </w:r>
        <w:r w:rsidR="00A86CE7">
          <w:rPr>
            <w:noProof/>
            <w:webHidden/>
          </w:rPr>
          <w:fldChar w:fldCharType="separate"/>
        </w:r>
        <w:r w:rsidR="00A86CE7">
          <w:rPr>
            <w:noProof/>
            <w:webHidden/>
          </w:rPr>
          <w:t>75</w:t>
        </w:r>
        <w:r w:rsidR="00A86CE7">
          <w:rPr>
            <w:noProof/>
            <w:webHidden/>
          </w:rPr>
          <w:fldChar w:fldCharType="end"/>
        </w:r>
      </w:hyperlink>
    </w:p>
    <w:p w14:paraId="591E8672" w14:textId="6E8E8E7E" w:rsidR="00A86CE7" w:rsidRDefault="00EE3D8F">
      <w:pPr>
        <w:pStyle w:val="TOC3"/>
        <w:rPr>
          <w:rFonts w:asciiTheme="minorHAnsi" w:eastAsiaTheme="minorEastAsia" w:hAnsiTheme="minorHAnsi" w:cstheme="minorBidi"/>
          <w:smallCaps w:val="0"/>
          <w:noProof/>
          <w:lang w:eastAsia="en-GB"/>
        </w:rPr>
      </w:pPr>
      <w:hyperlink w:anchor="_Toc148447955" w:history="1">
        <w:r w:rsidR="00A86CE7" w:rsidRPr="006526DC">
          <w:rPr>
            <w:rStyle w:val="Hyperlink"/>
            <w:rFonts w:cs="Tahoma"/>
            <w:noProof/>
          </w:rPr>
          <w:t>6.11.1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local Economy and Employment</w:t>
        </w:r>
        <w:r w:rsidR="00A86CE7">
          <w:rPr>
            <w:noProof/>
            <w:webHidden/>
          </w:rPr>
          <w:tab/>
        </w:r>
        <w:r w:rsidR="00A86CE7">
          <w:rPr>
            <w:noProof/>
            <w:webHidden/>
          </w:rPr>
          <w:fldChar w:fldCharType="begin"/>
        </w:r>
        <w:r w:rsidR="00A86CE7">
          <w:rPr>
            <w:noProof/>
            <w:webHidden/>
          </w:rPr>
          <w:instrText xml:space="preserve"> PAGEREF _Toc148447955 \h </w:instrText>
        </w:r>
        <w:r w:rsidR="00A86CE7">
          <w:rPr>
            <w:noProof/>
            <w:webHidden/>
          </w:rPr>
        </w:r>
        <w:r w:rsidR="00A86CE7">
          <w:rPr>
            <w:noProof/>
            <w:webHidden/>
          </w:rPr>
          <w:fldChar w:fldCharType="separate"/>
        </w:r>
        <w:r w:rsidR="00A86CE7">
          <w:rPr>
            <w:noProof/>
            <w:webHidden/>
          </w:rPr>
          <w:t>75</w:t>
        </w:r>
        <w:r w:rsidR="00A86CE7">
          <w:rPr>
            <w:noProof/>
            <w:webHidden/>
          </w:rPr>
          <w:fldChar w:fldCharType="end"/>
        </w:r>
      </w:hyperlink>
    </w:p>
    <w:p w14:paraId="0318BAC7" w14:textId="6F0CAD13" w:rsidR="00A86CE7" w:rsidRDefault="00EE3D8F">
      <w:pPr>
        <w:pStyle w:val="TOC2"/>
        <w:rPr>
          <w:rFonts w:asciiTheme="minorHAnsi" w:eastAsiaTheme="minorEastAsia" w:hAnsiTheme="minorHAnsi" w:cstheme="minorBidi"/>
          <w:b w:val="0"/>
          <w:bCs w:val="0"/>
          <w:smallCaps w:val="0"/>
          <w:noProof/>
          <w:lang w:eastAsia="en-GB"/>
        </w:rPr>
      </w:pPr>
      <w:hyperlink w:anchor="_Toc148447956" w:history="1">
        <w:r w:rsidR="00A86CE7" w:rsidRPr="006526DC">
          <w:rPr>
            <w:rStyle w:val="Hyperlink"/>
            <w:rFonts w:cs="Tahoma"/>
            <w:noProof/>
          </w:rPr>
          <w:t>6.12</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NEGATIVE Impacts – Construction phase</w:t>
        </w:r>
        <w:r w:rsidR="00A86CE7">
          <w:rPr>
            <w:noProof/>
            <w:webHidden/>
          </w:rPr>
          <w:tab/>
        </w:r>
        <w:r w:rsidR="00A86CE7">
          <w:rPr>
            <w:noProof/>
            <w:webHidden/>
          </w:rPr>
          <w:fldChar w:fldCharType="begin"/>
        </w:r>
        <w:r w:rsidR="00A86CE7">
          <w:rPr>
            <w:noProof/>
            <w:webHidden/>
          </w:rPr>
          <w:instrText xml:space="preserve"> PAGEREF _Toc148447956 \h </w:instrText>
        </w:r>
        <w:r w:rsidR="00A86CE7">
          <w:rPr>
            <w:noProof/>
            <w:webHidden/>
          </w:rPr>
        </w:r>
        <w:r w:rsidR="00A86CE7">
          <w:rPr>
            <w:noProof/>
            <w:webHidden/>
          </w:rPr>
          <w:fldChar w:fldCharType="separate"/>
        </w:r>
        <w:r w:rsidR="00A86CE7">
          <w:rPr>
            <w:noProof/>
            <w:webHidden/>
          </w:rPr>
          <w:t>76</w:t>
        </w:r>
        <w:r w:rsidR="00A86CE7">
          <w:rPr>
            <w:noProof/>
            <w:webHidden/>
          </w:rPr>
          <w:fldChar w:fldCharType="end"/>
        </w:r>
      </w:hyperlink>
    </w:p>
    <w:p w14:paraId="66C22554" w14:textId="7EEA5BDD" w:rsidR="00A86CE7" w:rsidRDefault="00EE3D8F">
      <w:pPr>
        <w:pStyle w:val="TOC3"/>
        <w:rPr>
          <w:rFonts w:asciiTheme="minorHAnsi" w:eastAsiaTheme="minorEastAsia" w:hAnsiTheme="minorHAnsi" w:cstheme="minorBidi"/>
          <w:smallCaps w:val="0"/>
          <w:noProof/>
          <w:lang w:eastAsia="en-GB"/>
        </w:rPr>
      </w:pPr>
      <w:hyperlink w:anchor="_Toc148447957" w:history="1">
        <w:r w:rsidR="00A86CE7" w:rsidRPr="006526DC">
          <w:rPr>
            <w:rStyle w:val="Hyperlink"/>
            <w:rFonts w:cs="Tahoma"/>
            <w:noProof/>
          </w:rPr>
          <w:t>6.12.1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Change in Land Use</w:t>
        </w:r>
        <w:r w:rsidR="00A86CE7">
          <w:rPr>
            <w:noProof/>
            <w:webHidden/>
          </w:rPr>
          <w:tab/>
        </w:r>
        <w:r w:rsidR="00A86CE7">
          <w:rPr>
            <w:noProof/>
            <w:webHidden/>
          </w:rPr>
          <w:fldChar w:fldCharType="begin"/>
        </w:r>
        <w:r w:rsidR="00A86CE7">
          <w:rPr>
            <w:noProof/>
            <w:webHidden/>
          </w:rPr>
          <w:instrText xml:space="preserve"> PAGEREF _Toc148447957 \h </w:instrText>
        </w:r>
        <w:r w:rsidR="00A86CE7">
          <w:rPr>
            <w:noProof/>
            <w:webHidden/>
          </w:rPr>
        </w:r>
        <w:r w:rsidR="00A86CE7">
          <w:rPr>
            <w:noProof/>
            <w:webHidden/>
          </w:rPr>
          <w:fldChar w:fldCharType="separate"/>
        </w:r>
        <w:r w:rsidR="00A86CE7">
          <w:rPr>
            <w:noProof/>
            <w:webHidden/>
          </w:rPr>
          <w:t>76</w:t>
        </w:r>
        <w:r w:rsidR="00A86CE7">
          <w:rPr>
            <w:noProof/>
            <w:webHidden/>
          </w:rPr>
          <w:fldChar w:fldCharType="end"/>
        </w:r>
      </w:hyperlink>
    </w:p>
    <w:p w14:paraId="411EFAD5" w14:textId="46B0DF8C" w:rsidR="00A86CE7" w:rsidRDefault="00EE3D8F">
      <w:pPr>
        <w:pStyle w:val="TOC3"/>
        <w:rPr>
          <w:rFonts w:asciiTheme="minorHAnsi" w:eastAsiaTheme="minorEastAsia" w:hAnsiTheme="minorHAnsi" w:cstheme="minorBidi"/>
          <w:smallCaps w:val="0"/>
          <w:noProof/>
          <w:lang w:eastAsia="en-GB"/>
        </w:rPr>
      </w:pPr>
      <w:hyperlink w:anchor="_Toc148447958" w:history="1">
        <w:r w:rsidR="00A86CE7" w:rsidRPr="006526DC">
          <w:rPr>
            <w:rStyle w:val="Hyperlink"/>
            <w:rFonts w:cs="Tahoma"/>
            <w:noProof/>
          </w:rPr>
          <w:t>6.12.2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Topography</w:t>
        </w:r>
        <w:r w:rsidR="00A86CE7">
          <w:rPr>
            <w:noProof/>
            <w:webHidden/>
          </w:rPr>
          <w:tab/>
        </w:r>
        <w:r w:rsidR="00A86CE7">
          <w:rPr>
            <w:noProof/>
            <w:webHidden/>
          </w:rPr>
          <w:fldChar w:fldCharType="begin"/>
        </w:r>
        <w:r w:rsidR="00A86CE7">
          <w:rPr>
            <w:noProof/>
            <w:webHidden/>
          </w:rPr>
          <w:instrText xml:space="preserve"> PAGEREF _Toc148447958 \h </w:instrText>
        </w:r>
        <w:r w:rsidR="00A86CE7">
          <w:rPr>
            <w:noProof/>
            <w:webHidden/>
          </w:rPr>
        </w:r>
        <w:r w:rsidR="00A86CE7">
          <w:rPr>
            <w:noProof/>
            <w:webHidden/>
          </w:rPr>
          <w:fldChar w:fldCharType="separate"/>
        </w:r>
        <w:r w:rsidR="00A86CE7">
          <w:rPr>
            <w:noProof/>
            <w:webHidden/>
          </w:rPr>
          <w:t>77</w:t>
        </w:r>
        <w:r w:rsidR="00A86CE7">
          <w:rPr>
            <w:noProof/>
            <w:webHidden/>
          </w:rPr>
          <w:fldChar w:fldCharType="end"/>
        </w:r>
      </w:hyperlink>
    </w:p>
    <w:p w14:paraId="5C899CC3" w14:textId="66A5C19F" w:rsidR="00A86CE7" w:rsidRDefault="00EE3D8F">
      <w:pPr>
        <w:pStyle w:val="TOC3"/>
        <w:rPr>
          <w:rFonts w:asciiTheme="minorHAnsi" w:eastAsiaTheme="minorEastAsia" w:hAnsiTheme="minorHAnsi" w:cstheme="minorBidi"/>
          <w:smallCaps w:val="0"/>
          <w:noProof/>
          <w:lang w:eastAsia="en-GB"/>
        </w:rPr>
      </w:pPr>
      <w:hyperlink w:anchor="_Toc148447959" w:history="1">
        <w:r w:rsidR="00A86CE7" w:rsidRPr="006526DC">
          <w:rPr>
            <w:rStyle w:val="Hyperlink"/>
            <w:rFonts w:cs="Tahoma"/>
            <w:noProof/>
          </w:rPr>
          <w:t>6.12.3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Soil Environment</w:t>
        </w:r>
        <w:r w:rsidR="00A86CE7">
          <w:rPr>
            <w:noProof/>
            <w:webHidden/>
          </w:rPr>
          <w:tab/>
        </w:r>
        <w:r w:rsidR="00A86CE7">
          <w:rPr>
            <w:noProof/>
            <w:webHidden/>
          </w:rPr>
          <w:fldChar w:fldCharType="begin"/>
        </w:r>
        <w:r w:rsidR="00A86CE7">
          <w:rPr>
            <w:noProof/>
            <w:webHidden/>
          </w:rPr>
          <w:instrText xml:space="preserve"> PAGEREF _Toc148447959 \h </w:instrText>
        </w:r>
        <w:r w:rsidR="00A86CE7">
          <w:rPr>
            <w:noProof/>
            <w:webHidden/>
          </w:rPr>
        </w:r>
        <w:r w:rsidR="00A86CE7">
          <w:rPr>
            <w:noProof/>
            <w:webHidden/>
          </w:rPr>
          <w:fldChar w:fldCharType="separate"/>
        </w:r>
        <w:r w:rsidR="00A86CE7">
          <w:rPr>
            <w:noProof/>
            <w:webHidden/>
          </w:rPr>
          <w:t>77</w:t>
        </w:r>
        <w:r w:rsidR="00A86CE7">
          <w:rPr>
            <w:noProof/>
            <w:webHidden/>
          </w:rPr>
          <w:fldChar w:fldCharType="end"/>
        </w:r>
      </w:hyperlink>
    </w:p>
    <w:p w14:paraId="264FC773" w14:textId="34813D65" w:rsidR="00A86CE7" w:rsidRDefault="00EE3D8F">
      <w:pPr>
        <w:pStyle w:val="TOC3"/>
        <w:rPr>
          <w:rFonts w:asciiTheme="minorHAnsi" w:eastAsiaTheme="minorEastAsia" w:hAnsiTheme="minorHAnsi" w:cstheme="minorBidi"/>
          <w:smallCaps w:val="0"/>
          <w:noProof/>
          <w:lang w:eastAsia="en-GB"/>
        </w:rPr>
      </w:pPr>
      <w:hyperlink w:anchor="_Toc148447960" w:history="1">
        <w:r w:rsidR="00A86CE7" w:rsidRPr="006526DC">
          <w:rPr>
            <w:rStyle w:val="Hyperlink"/>
            <w:rFonts w:cs="Tahoma"/>
            <w:noProof/>
          </w:rPr>
          <w:t>6.12.4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Air Quality</w:t>
        </w:r>
        <w:r w:rsidR="00A86CE7">
          <w:rPr>
            <w:noProof/>
            <w:webHidden/>
          </w:rPr>
          <w:tab/>
        </w:r>
        <w:r w:rsidR="00A86CE7">
          <w:rPr>
            <w:noProof/>
            <w:webHidden/>
          </w:rPr>
          <w:fldChar w:fldCharType="begin"/>
        </w:r>
        <w:r w:rsidR="00A86CE7">
          <w:rPr>
            <w:noProof/>
            <w:webHidden/>
          </w:rPr>
          <w:instrText xml:space="preserve"> PAGEREF _Toc148447960 \h </w:instrText>
        </w:r>
        <w:r w:rsidR="00A86CE7">
          <w:rPr>
            <w:noProof/>
            <w:webHidden/>
          </w:rPr>
        </w:r>
        <w:r w:rsidR="00A86CE7">
          <w:rPr>
            <w:noProof/>
            <w:webHidden/>
          </w:rPr>
          <w:fldChar w:fldCharType="separate"/>
        </w:r>
        <w:r w:rsidR="00A86CE7">
          <w:rPr>
            <w:noProof/>
            <w:webHidden/>
          </w:rPr>
          <w:t>78</w:t>
        </w:r>
        <w:r w:rsidR="00A86CE7">
          <w:rPr>
            <w:noProof/>
            <w:webHidden/>
          </w:rPr>
          <w:fldChar w:fldCharType="end"/>
        </w:r>
      </w:hyperlink>
    </w:p>
    <w:p w14:paraId="5DA33BC0" w14:textId="5F0EFAC2" w:rsidR="00A86CE7" w:rsidRDefault="00EE3D8F">
      <w:pPr>
        <w:pStyle w:val="TOC3"/>
        <w:rPr>
          <w:rFonts w:asciiTheme="minorHAnsi" w:eastAsiaTheme="minorEastAsia" w:hAnsiTheme="minorHAnsi" w:cstheme="minorBidi"/>
          <w:smallCaps w:val="0"/>
          <w:noProof/>
          <w:lang w:eastAsia="en-GB"/>
        </w:rPr>
      </w:pPr>
      <w:hyperlink w:anchor="_Toc148447961" w:history="1">
        <w:r w:rsidR="00A86CE7" w:rsidRPr="006526DC">
          <w:rPr>
            <w:rStyle w:val="Hyperlink"/>
            <w:rFonts w:cs="Tahoma"/>
            <w:noProof/>
          </w:rPr>
          <w:t>6.12.5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Ambient Noise</w:t>
        </w:r>
        <w:r w:rsidR="00A86CE7">
          <w:rPr>
            <w:noProof/>
            <w:webHidden/>
          </w:rPr>
          <w:tab/>
        </w:r>
        <w:r w:rsidR="00A86CE7">
          <w:rPr>
            <w:noProof/>
            <w:webHidden/>
          </w:rPr>
          <w:fldChar w:fldCharType="begin"/>
        </w:r>
        <w:r w:rsidR="00A86CE7">
          <w:rPr>
            <w:noProof/>
            <w:webHidden/>
          </w:rPr>
          <w:instrText xml:space="preserve"> PAGEREF _Toc148447961 \h </w:instrText>
        </w:r>
        <w:r w:rsidR="00A86CE7">
          <w:rPr>
            <w:noProof/>
            <w:webHidden/>
          </w:rPr>
        </w:r>
        <w:r w:rsidR="00A86CE7">
          <w:rPr>
            <w:noProof/>
            <w:webHidden/>
          </w:rPr>
          <w:fldChar w:fldCharType="separate"/>
        </w:r>
        <w:r w:rsidR="00A86CE7">
          <w:rPr>
            <w:noProof/>
            <w:webHidden/>
          </w:rPr>
          <w:t>79</w:t>
        </w:r>
        <w:r w:rsidR="00A86CE7">
          <w:rPr>
            <w:noProof/>
            <w:webHidden/>
          </w:rPr>
          <w:fldChar w:fldCharType="end"/>
        </w:r>
      </w:hyperlink>
    </w:p>
    <w:p w14:paraId="5A381EB3" w14:textId="174E3561" w:rsidR="00A86CE7" w:rsidRDefault="00EE3D8F">
      <w:pPr>
        <w:pStyle w:val="TOC3"/>
        <w:rPr>
          <w:rFonts w:asciiTheme="minorHAnsi" w:eastAsiaTheme="minorEastAsia" w:hAnsiTheme="minorHAnsi" w:cstheme="minorBidi"/>
          <w:smallCaps w:val="0"/>
          <w:noProof/>
          <w:lang w:eastAsia="en-GB"/>
        </w:rPr>
      </w:pPr>
      <w:hyperlink w:anchor="_Toc148447962" w:history="1">
        <w:r w:rsidR="00A86CE7" w:rsidRPr="006526DC">
          <w:rPr>
            <w:rStyle w:val="Hyperlink"/>
            <w:rFonts w:eastAsia="SimSun" w:cs="Tahoma"/>
            <w:noProof/>
          </w:rPr>
          <w:t>6.12.6</w:t>
        </w:r>
        <w:r w:rsidR="00A86CE7">
          <w:rPr>
            <w:rFonts w:asciiTheme="minorHAnsi" w:eastAsiaTheme="minorEastAsia" w:hAnsiTheme="minorHAnsi" w:cstheme="minorBidi"/>
            <w:smallCaps w:val="0"/>
            <w:noProof/>
            <w:lang w:eastAsia="en-GB"/>
          </w:rPr>
          <w:tab/>
        </w:r>
        <w:r w:rsidR="00A86CE7" w:rsidRPr="006526DC">
          <w:rPr>
            <w:rStyle w:val="Hyperlink"/>
            <w:rFonts w:eastAsia="SimSun" w:cs="Tahoma"/>
            <w:noProof/>
          </w:rPr>
          <w:t>Visual Intrusions and Changes in Landscape Impact</w:t>
        </w:r>
        <w:r w:rsidR="00A86CE7">
          <w:rPr>
            <w:noProof/>
            <w:webHidden/>
          </w:rPr>
          <w:tab/>
        </w:r>
        <w:r w:rsidR="00A86CE7">
          <w:rPr>
            <w:noProof/>
            <w:webHidden/>
          </w:rPr>
          <w:fldChar w:fldCharType="begin"/>
        </w:r>
        <w:r w:rsidR="00A86CE7">
          <w:rPr>
            <w:noProof/>
            <w:webHidden/>
          </w:rPr>
          <w:instrText xml:space="preserve"> PAGEREF _Toc148447962 \h </w:instrText>
        </w:r>
        <w:r w:rsidR="00A86CE7">
          <w:rPr>
            <w:noProof/>
            <w:webHidden/>
          </w:rPr>
        </w:r>
        <w:r w:rsidR="00A86CE7">
          <w:rPr>
            <w:noProof/>
            <w:webHidden/>
          </w:rPr>
          <w:fldChar w:fldCharType="separate"/>
        </w:r>
        <w:r w:rsidR="00A86CE7">
          <w:rPr>
            <w:noProof/>
            <w:webHidden/>
          </w:rPr>
          <w:t>80</w:t>
        </w:r>
        <w:r w:rsidR="00A86CE7">
          <w:rPr>
            <w:noProof/>
            <w:webHidden/>
          </w:rPr>
          <w:fldChar w:fldCharType="end"/>
        </w:r>
      </w:hyperlink>
    </w:p>
    <w:p w14:paraId="35FE8CB9" w14:textId="6D4741D3" w:rsidR="00A86CE7" w:rsidRDefault="00EE3D8F">
      <w:pPr>
        <w:pStyle w:val="TOC3"/>
        <w:rPr>
          <w:rFonts w:asciiTheme="minorHAnsi" w:eastAsiaTheme="minorEastAsia" w:hAnsiTheme="minorHAnsi" w:cstheme="minorBidi"/>
          <w:smallCaps w:val="0"/>
          <w:noProof/>
          <w:lang w:eastAsia="en-GB"/>
        </w:rPr>
      </w:pPr>
      <w:hyperlink w:anchor="_Toc148447963" w:history="1">
        <w:r w:rsidR="00A86CE7" w:rsidRPr="006526DC">
          <w:rPr>
            <w:rStyle w:val="Hyperlink"/>
            <w:rFonts w:cs="Tahoma"/>
            <w:noProof/>
            <w:lang w:val="en-US" w:eastAsia="en-US"/>
          </w:rPr>
          <w:t>6.12.7</w:t>
        </w:r>
        <w:r w:rsidR="00A86CE7">
          <w:rPr>
            <w:rFonts w:asciiTheme="minorHAnsi" w:eastAsiaTheme="minorEastAsia" w:hAnsiTheme="minorHAnsi" w:cstheme="minorBidi"/>
            <w:smallCaps w:val="0"/>
            <w:noProof/>
            <w:lang w:eastAsia="en-GB"/>
          </w:rPr>
          <w:tab/>
        </w:r>
        <w:r w:rsidR="00A86CE7" w:rsidRPr="006526DC">
          <w:rPr>
            <w:rStyle w:val="Hyperlink"/>
            <w:rFonts w:cs="Tahoma"/>
            <w:noProof/>
            <w:lang w:val="en-US" w:eastAsia="en-US"/>
          </w:rPr>
          <w:t>Impacts on Waste Generation and Soil Contamination</w:t>
        </w:r>
        <w:r w:rsidR="00A86CE7">
          <w:rPr>
            <w:noProof/>
            <w:webHidden/>
          </w:rPr>
          <w:tab/>
        </w:r>
        <w:r w:rsidR="00A86CE7">
          <w:rPr>
            <w:noProof/>
            <w:webHidden/>
          </w:rPr>
          <w:fldChar w:fldCharType="begin"/>
        </w:r>
        <w:r w:rsidR="00A86CE7">
          <w:rPr>
            <w:noProof/>
            <w:webHidden/>
          </w:rPr>
          <w:instrText xml:space="preserve"> PAGEREF _Toc148447963 \h </w:instrText>
        </w:r>
        <w:r w:rsidR="00A86CE7">
          <w:rPr>
            <w:noProof/>
            <w:webHidden/>
          </w:rPr>
        </w:r>
        <w:r w:rsidR="00A86CE7">
          <w:rPr>
            <w:noProof/>
            <w:webHidden/>
          </w:rPr>
          <w:fldChar w:fldCharType="separate"/>
        </w:r>
        <w:r w:rsidR="00A86CE7">
          <w:rPr>
            <w:noProof/>
            <w:webHidden/>
          </w:rPr>
          <w:t>81</w:t>
        </w:r>
        <w:r w:rsidR="00A86CE7">
          <w:rPr>
            <w:noProof/>
            <w:webHidden/>
          </w:rPr>
          <w:fldChar w:fldCharType="end"/>
        </w:r>
      </w:hyperlink>
    </w:p>
    <w:p w14:paraId="01696AEE" w14:textId="5211FF87" w:rsidR="00A86CE7" w:rsidRDefault="00EE3D8F">
      <w:pPr>
        <w:pStyle w:val="TOC3"/>
        <w:rPr>
          <w:rFonts w:asciiTheme="minorHAnsi" w:eastAsiaTheme="minorEastAsia" w:hAnsiTheme="minorHAnsi" w:cstheme="minorBidi"/>
          <w:smallCaps w:val="0"/>
          <w:noProof/>
          <w:lang w:eastAsia="en-GB"/>
        </w:rPr>
      </w:pPr>
      <w:hyperlink w:anchor="_Toc148447964" w:history="1">
        <w:r w:rsidR="00A86CE7" w:rsidRPr="006526DC">
          <w:rPr>
            <w:rStyle w:val="Hyperlink"/>
            <w:rFonts w:cs="Tahoma"/>
            <w:noProof/>
          </w:rPr>
          <w:t>6.12.8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Impacts on Water Environment</w:t>
        </w:r>
        <w:r w:rsidR="00A86CE7">
          <w:rPr>
            <w:noProof/>
            <w:webHidden/>
          </w:rPr>
          <w:tab/>
        </w:r>
        <w:r w:rsidR="00A86CE7">
          <w:rPr>
            <w:noProof/>
            <w:webHidden/>
          </w:rPr>
          <w:fldChar w:fldCharType="begin"/>
        </w:r>
        <w:r w:rsidR="00A86CE7">
          <w:rPr>
            <w:noProof/>
            <w:webHidden/>
          </w:rPr>
          <w:instrText xml:space="preserve"> PAGEREF _Toc148447964 \h </w:instrText>
        </w:r>
        <w:r w:rsidR="00A86CE7">
          <w:rPr>
            <w:noProof/>
            <w:webHidden/>
          </w:rPr>
        </w:r>
        <w:r w:rsidR="00A86CE7">
          <w:rPr>
            <w:noProof/>
            <w:webHidden/>
          </w:rPr>
          <w:fldChar w:fldCharType="separate"/>
        </w:r>
        <w:r w:rsidR="00A86CE7">
          <w:rPr>
            <w:noProof/>
            <w:webHidden/>
          </w:rPr>
          <w:t>82</w:t>
        </w:r>
        <w:r w:rsidR="00A86CE7">
          <w:rPr>
            <w:noProof/>
            <w:webHidden/>
          </w:rPr>
          <w:fldChar w:fldCharType="end"/>
        </w:r>
      </w:hyperlink>
    </w:p>
    <w:p w14:paraId="4437D825" w14:textId="3BF63354" w:rsidR="00A86CE7" w:rsidRDefault="00EE3D8F">
      <w:pPr>
        <w:pStyle w:val="TOC3"/>
        <w:rPr>
          <w:rFonts w:asciiTheme="minorHAnsi" w:eastAsiaTheme="minorEastAsia" w:hAnsiTheme="minorHAnsi" w:cstheme="minorBidi"/>
          <w:smallCaps w:val="0"/>
          <w:noProof/>
          <w:lang w:eastAsia="en-GB"/>
        </w:rPr>
      </w:pPr>
      <w:hyperlink w:anchor="_Toc148447965" w:history="1">
        <w:r w:rsidR="00A86CE7" w:rsidRPr="006526DC">
          <w:rPr>
            <w:rStyle w:val="Hyperlink"/>
            <w:rFonts w:cs="Tahoma"/>
            <w:noProof/>
          </w:rPr>
          <w:t>6.12.9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Impacts from Hazardous Materials</w:t>
        </w:r>
        <w:r w:rsidR="00A86CE7">
          <w:rPr>
            <w:noProof/>
            <w:webHidden/>
          </w:rPr>
          <w:tab/>
        </w:r>
        <w:r w:rsidR="00A86CE7">
          <w:rPr>
            <w:noProof/>
            <w:webHidden/>
          </w:rPr>
          <w:fldChar w:fldCharType="begin"/>
        </w:r>
        <w:r w:rsidR="00A86CE7">
          <w:rPr>
            <w:noProof/>
            <w:webHidden/>
          </w:rPr>
          <w:instrText xml:space="preserve"> PAGEREF _Toc148447965 \h </w:instrText>
        </w:r>
        <w:r w:rsidR="00A86CE7">
          <w:rPr>
            <w:noProof/>
            <w:webHidden/>
          </w:rPr>
        </w:r>
        <w:r w:rsidR="00A86CE7">
          <w:rPr>
            <w:noProof/>
            <w:webHidden/>
          </w:rPr>
          <w:fldChar w:fldCharType="separate"/>
        </w:r>
        <w:r w:rsidR="00A86CE7">
          <w:rPr>
            <w:noProof/>
            <w:webHidden/>
          </w:rPr>
          <w:t>82</w:t>
        </w:r>
        <w:r w:rsidR="00A86CE7">
          <w:rPr>
            <w:noProof/>
            <w:webHidden/>
          </w:rPr>
          <w:fldChar w:fldCharType="end"/>
        </w:r>
      </w:hyperlink>
    </w:p>
    <w:p w14:paraId="2D6BD950" w14:textId="585B3271" w:rsidR="00A86CE7" w:rsidRDefault="00EE3D8F">
      <w:pPr>
        <w:pStyle w:val="TOC3"/>
        <w:rPr>
          <w:rFonts w:asciiTheme="minorHAnsi" w:eastAsiaTheme="minorEastAsia" w:hAnsiTheme="minorHAnsi" w:cstheme="minorBidi"/>
          <w:smallCaps w:val="0"/>
          <w:noProof/>
          <w:lang w:eastAsia="en-GB"/>
        </w:rPr>
      </w:pPr>
      <w:hyperlink w:anchor="_Toc148447966" w:history="1">
        <w:r w:rsidR="00A86CE7" w:rsidRPr="006526DC">
          <w:rPr>
            <w:rStyle w:val="Hyperlink"/>
            <w:rFonts w:cs="Tahoma"/>
            <w:noProof/>
          </w:rPr>
          <w:t>6.12.10</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Fire Hazards</w:t>
        </w:r>
        <w:r w:rsidR="00A86CE7">
          <w:rPr>
            <w:noProof/>
            <w:webHidden/>
          </w:rPr>
          <w:tab/>
        </w:r>
        <w:r w:rsidR="00A86CE7">
          <w:rPr>
            <w:noProof/>
            <w:webHidden/>
          </w:rPr>
          <w:fldChar w:fldCharType="begin"/>
        </w:r>
        <w:r w:rsidR="00A86CE7">
          <w:rPr>
            <w:noProof/>
            <w:webHidden/>
          </w:rPr>
          <w:instrText xml:space="preserve"> PAGEREF _Toc148447966 \h </w:instrText>
        </w:r>
        <w:r w:rsidR="00A86CE7">
          <w:rPr>
            <w:noProof/>
            <w:webHidden/>
          </w:rPr>
        </w:r>
        <w:r w:rsidR="00A86CE7">
          <w:rPr>
            <w:noProof/>
            <w:webHidden/>
          </w:rPr>
          <w:fldChar w:fldCharType="separate"/>
        </w:r>
        <w:r w:rsidR="00A86CE7">
          <w:rPr>
            <w:noProof/>
            <w:webHidden/>
          </w:rPr>
          <w:t>83</w:t>
        </w:r>
        <w:r w:rsidR="00A86CE7">
          <w:rPr>
            <w:noProof/>
            <w:webHidden/>
          </w:rPr>
          <w:fldChar w:fldCharType="end"/>
        </w:r>
      </w:hyperlink>
    </w:p>
    <w:p w14:paraId="1D7C9726" w14:textId="653F0E4B" w:rsidR="00A86CE7" w:rsidRDefault="00EE3D8F">
      <w:pPr>
        <w:pStyle w:val="TOC3"/>
        <w:rPr>
          <w:rFonts w:asciiTheme="minorHAnsi" w:eastAsiaTheme="minorEastAsia" w:hAnsiTheme="minorHAnsi" w:cstheme="minorBidi"/>
          <w:smallCaps w:val="0"/>
          <w:noProof/>
          <w:lang w:eastAsia="en-GB"/>
        </w:rPr>
      </w:pPr>
      <w:hyperlink w:anchor="_Toc148447967" w:history="1">
        <w:r w:rsidR="00A86CE7" w:rsidRPr="006526DC">
          <w:rPr>
            <w:rStyle w:val="Hyperlink"/>
            <w:rFonts w:cs="Tahoma"/>
            <w:noProof/>
          </w:rPr>
          <w:t>6.12.11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Impacts of construction material sourcing (e.g., quarrying)</w:t>
        </w:r>
        <w:r w:rsidR="00A86CE7">
          <w:rPr>
            <w:noProof/>
            <w:webHidden/>
          </w:rPr>
          <w:tab/>
        </w:r>
        <w:r w:rsidR="00A86CE7">
          <w:rPr>
            <w:noProof/>
            <w:webHidden/>
          </w:rPr>
          <w:fldChar w:fldCharType="begin"/>
        </w:r>
        <w:r w:rsidR="00A86CE7">
          <w:rPr>
            <w:noProof/>
            <w:webHidden/>
          </w:rPr>
          <w:instrText xml:space="preserve"> PAGEREF _Toc148447967 \h </w:instrText>
        </w:r>
        <w:r w:rsidR="00A86CE7">
          <w:rPr>
            <w:noProof/>
            <w:webHidden/>
          </w:rPr>
        </w:r>
        <w:r w:rsidR="00A86CE7">
          <w:rPr>
            <w:noProof/>
            <w:webHidden/>
          </w:rPr>
          <w:fldChar w:fldCharType="separate"/>
        </w:r>
        <w:r w:rsidR="00A86CE7">
          <w:rPr>
            <w:noProof/>
            <w:webHidden/>
          </w:rPr>
          <w:t>83</w:t>
        </w:r>
        <w:r w:rsidR="00A86CE7">
          <w:rPr>
            <w:noProof/>
            <w:webHidden/>
          </w:rPr>
          <w:fldChar w:fldCharType="end"/>
        </w:r>
      </w:hyperlink>
    </w:p>
    <w:p w14:paraId="4FBF526A" w14:textId="17F782BF" w:rsidR="00A86CE7" w:rsidRDefault="00EE3D8F">
      <w:pPr>
        <w:pStyle w:val="TOC3"/>
        <w:rPr>
          <w:rFonts w:asciiTheme="minorHAnsi" w:eastAsiaTheme="minorEastAsia" w:hAnsiTheme="minorHAnsi" w:cstheme="minorBidi"/>
          <w:smallCaps w:val="0"/>
          <w:noProof/>
          <w:lang w:eastAsia="en-GB"/>
        </w:rPr>
      </w:pPr>
      <w:hyperlink w:anchor="_Toc148447968" w:history="1">
        <w:r w:rsidR="00A86CE7" w:rsidRPr="006526DC">
          <w:rPr>
            <w:rStyle w:val="Hyperlink"/>
            <w:rFonts w:cs="Tahoma"/>
            <w:noProof/>
          </w:rPr>
          <w:t>6.12.12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Energy Consumption</w:t>
        </w:r>
        <w:r w:rsidR="00A86CE7">
          <w:rPr>
            <w:noProof/>
            <w:webHidden/>
          </w:rPr>
          <w:tab/>
        </w:r>
        <w:r w:rsidR="00A86CE7">
          <w:rPr>
            <w:noProof/>
            <w:webHidden/>
          </w:rPr>
          <w:fldChar w:fldCharType="begin"/>
        </w:r>
        <w:r w:rsidR="00A86CE7">
          <w:rPr>
            <w:noProof/>
            <w:webHidden/>
          </w:rPr>
          <w:instrText xml:space="preserve"> PAGEREF _Toc148447968 \h </w:instrText>
        </w:r>
        <w:r w:rsidR="00A86CE7">
          <w:rPr>
            <w:noProof/>
            <w:webHidden/>
          </w:rPr>
        </w:r>
        <w:r w:rsidR="00A86CE7">
          <w:rPr>
            <w:noProof/>
            <w:webHidden/>
          </w:rPr>
          <w:fldChar w:fldCharType="separate"/>
        </w:r>
        <w:r w:rsidR="00A86CE7">
          <w:rPr>
            <w:noProof/>
            <w:webHidden/>
          </w:rPr>
          <w:t>84</w:t>
        </w:r>
        <w:r w:rsidR="00A86CE7">
          <w:rPr>
            <w:noProof/>
            <w:webHidden/>
          </w:rPr>
          <w:fldChar w:fldCharType="end"/>
        </w:r>
      </w:hyperlink>
    </w:p>
    <w:p w14:paraId="79C97C87" w14:textId="2ACFE89E" w:rsidR="00A86CE7" w:rsidRDefault="00EE3D8F">
      <w:pPr>
        <w:pStyle w:val="TOC3"/>
        <w:rPr>
          <w:rFonts w:asciiTheme="minorHAnsi" w:eastAsiaTheme="minorEastAsia" w:hAnsiTheme="minorHAnsi" w:cstheme="minorBidi"/>
          <w:smallCaps w:val="0"/>
          <w:noProof/>
          <w:lang w:eastAsia="en-GB"/>
        </w:rPr>
      </w:pPr>
      <w:hyperlink w:anchor="_Toc148447969" w:history="1">
        <w:r w:rsidR="00A86CE7" w:rsidRPr="006526DC">
          <w:rPr>
            <w:rStyle w:val="Hyperlink"/>
            <w:rFonts w:cs="Tahoma"/>
            <w:noProof/>
          </w:rPr>
          <w:t>6.12.13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Occupational Health and Safety</w:t>
        </w:r>
        <w:r w:rsidR="00A86CE7">
          <w:rPr>
            <w:noProof/>
            <w:webHidden/>
          </w:rPr>
          <w:tab/>
        </w:r>
        <w:r w:rsidR="00A86CE7">
          <w:rPr>
            <w:noProof/>
            <w:webHidden/>
          </w:rPr>
          <w:fldChar w:fldCharType="begin"/>
        </w:r>
        <w:r w:rsidR="00A86CE7">
          <w:rPr>
            <w:noProof/>
            <w:webHidden/>
          </w:rPr>
          <w:instrText xml:space="preserve"> PAGEREF _Toc148447969 \h </w:instrText>
        </w:r>
        <w:r w:rsidR="00A86CE7">
          <w:rPr>
            <w:noProof/>
            <w:webHidden/>
          </w:rPr>
        </w:r>
        <w:r w:rsidR="00A86CE7">
          <w:rPr>
            <w:noProof/>
            <w:webHidden/>
          </w:rPr>
          <w:fldChar w:fldCharType="separate"/>
        </w:r>
        <w:r w:rsidR="00A86CE7">
          <w:rPr>
            <w:noProof/>
            <w:webHidden/>
          </w:rPr>
          <w:t>84</w:t>
        </w:r>
        <w:r w:rsidR="00A86CE7">
          <w:rPr>
            <w:noProof/>
            <w:webHidden/>
          </w:rPr>
          <w:fldChar w:fldCharType="end"/>
        </w:r>
      </w:hyperlink>
    </w:p>
    <w:p w14:paraId="41BB46F2" w14:textId="5B8A4A53" w:rsidR="00A86CE7" w:rsidRDefault="00EE3D8F">
      <w:pPr>
        <w:pStyle w:val="TOC3"/>
        <w:rPr>
          <w:rFonts w:asciiTheme="minorHAnsi" w:eastAsiaTheme="minorEastAsia" w:hAnsiTheme="minorHAnsi" w:cstheme="minorBidi"/>
          <w:smallCaps w:val="0"/>
          <w:noProof/>
          <w:lang w:eastAsia="en-GB"/>
        </w:rPr>
      </w:pPr>
      <w:hyperlink w:anchor="_Toc148447970" w:history="1">
        <w:r w:rsidR="00A86CE7" w:rsidRPr="006526DC">
          <w:rPr>
            <w:rStyle w:val="Hyperlink"/>
            <w:rFonts w:cs="Tahoma"/>
            <w:noProof/>
          </w:rPr>
          <w:t>6.12.14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Community Health and Safety</w:t>
        </w:r>
        <w:r w:rsidR="00A86CE7">
          <w:rPr>
            <w:noProof/>
            <w:webHidden/>
          </w:rPr>
          <w:tab/>
        </w:r>
        <w:r w:rsidR="00A86CE7">
          <w:rPr>
            <w:noProof/>
            <w:webHidden/>
          </w:rPr>
          <w:fldChar w:fldCharType="begin"/>
        </w:r>
        <w:r w:rsidR="00A86CE7">
          <w:rPr>
            <w:noProof/>
            <w:webHidden/>
          </w:rPr>
          <w:instrText xml:space="preserve"> PAGEREF _Toc148447970 \h </w:instrText>
        </w:r>
        <w:r w:rsidR="00A86CE7">
          <w:rPr>
            <w:noProof/>
            <w:webHidden/>
          </w:rPr>
        </w:r>
        <w:r w:rsidR="00A86CE7">
          <w:rPr>
            <w:noProof/>
            <w:webHidden/>
          </w:rPr>
          <w:fldChar w:fldCharType="separate"/>
        </w:r>
        <w:r w:rsidR="00A86CE7">
          <w:rPr>
            <w:noProof/>
            <w:webHidden/>
          </w:rPr>
          <w:t>85</w:t>
        </w:r>
        <w:r w:rsidR="00A86CE7">
          <w:rPr>
            <w:noProof/>
            <w:webHidden/>
          </w:rPr>
          <w:fldChar w:fldCharType="end"/>
        </w:r>
      </w:hyperlink>
    </w:p>
    <w:p w14:paraId="489D8E27" w14:textId="051AECF1" w:rsidR="00A86CE7" w:rsidRDefault="00EE3D8F">
      <w:pPr>
        <w:pStyle w:val="TOC3"/>
        <w:rPr>
          <w:rFonts w:asciiTheme="minorHAnsi" w:eastAsiaTheme="minorEastAsia" w:hAnsiTheme="minorHAnsi" w:cstheme="minorBidi"/>
          <w:smallCaps w:val="0"/>
          <w:noProof/>
          <w:lang w:eastAsia="en-GB"/>
        </w:rPr>
      </w:pPr>
      <w:hyperlink w:anchor="_Toc148447971" w:history="1">
        <w:r w:rsidR="00A86CE7" w:rsidRPr="006526DC">
          <w:rPr>
            <w:rStyle w:val="Hyperlink"/>
            <w:rFonts w:cs="Tahoma"/>
            <w:noProof/>
          </w:rPr>
          <w:t>6.12.15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Labour Influx</w:t>
        </w:r>
        <w:r w:rsidR="00A86CE7">
          <w:rPr>
            <w:noProof/>
            <w:webHidden/>
          </w:rPr>
          <w:tab/>
        </w:r>
        <w:r w:rsidR="00A86CE7">
          <w:rPr>
            <w:noProof/>
            <w:webHidden/>
          </w:rPr>
          <w:fldChar w:fldCharType="begin"/>
        </w:r>
        <w:r w:rsidR="00A86CE7">
          <w:rPr>
            <w:noProof/>
            <w:webHidden/>
          </w:rPr>
          <w:instrText xml:space="preserve"> PAGEREF _Toc148447971 \h </w:instrText>
        </w:r>
        <w:r w:rsidR="00A86CE7">
          <w:rPr>
            <w:noProof/>
            <w:webHidden/>
          </w:rPr>
        </w:r>
        <w:r w:rsidR="00A86CE7">
          <w:rPr>
            <w:noProof/>
            <w:webHidden/>
          </w:rPr>
          <w:fldChar w:fldCharType="separate"/>
        </w:r>
        <w:r w:rsidR="00A86CE7">
          <w:rPr>
            <w:noProof/>
            <w:webHidden/>
          </w:rPr>
          <w:t>86</w:t>
        </w:r>
        <w:r w:rsidR="00A86CE7">
          <w:rPr>
            <w:noProof/>
            <w:webHidden/>
          </w:rPr>
          <w:fldChar w:fldCharType="end"/>
        </w:r>
      </w:hyperlink>
    </w:p>
    <w:p w14:paraId="5F6338A5" w14:textId="2992E036" w:rsidR="00A86CE7" w:rsidRDefault="00EE3D8F">
      <w:pPr>
        <w:pStyle w:val="TOC3"/>
        <w:rPr>
          <w:rFonts w:asciiTheme="minorHAnsi" w:eastAsiaTheme="minorEastAsia" w:hAnsiTheme="minorHAnsi" w:cstheme="minorBidi"/>
          <w:smallCaps w:val="0"/>
          <w:noProof/>
          <w:lang w:eastAsia="en-GB"/>
        </w:rPr>
      </w:pPr>
      <w:hyperlink w:anchor="_Toc148447972" w:history="1">
        <w:r w:rsidR="00A86CE7" w:rsidRPr="006526DC">
          <w:rPr>
            <w:rStyle w:val="Hyperlink"/>
            <w:rFonts w:cs="Tahoma"/>
            <w:noProof/>
          </w:rPr>
          <w:t>6.12.16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Child labour</w:t>
        </w:r>
        <w:r w:rsidR="00A86CE7">
          <w:rPr>
            <w:noProof/>
            <w:webHidden/>
          </w:rPr>
          <w:tab/>
        </w:r>
        <w:r w:rsidR="00A86CE7">
          <w:rPr>
            <w:noProof/>
            <w:webHidden/>
          </w:rPr>
          <w:fldChar w:fldCharType="begin"/>
        </w:r>
        <w:r w:rsidR="00A86CE7">
          <w:rPr>
            <w:noProof/>
            <w:webHidden/>
          </w:rPr>
          <w:instrText xml:space="preserve"> PAGEREF _Toc148447972 \h </w:instrText>
        </w:r>
        <w:r w:rsidR="00A86CE7">
          <w:rPr>
            <w:noProof/>
            <w:webHidden/>
          </w:rPr>
        </w:r>
        <w:r w:rsidR="00A86CE7">
          <w:rPr>
            <w:noProof/>
            <w:webHidden/>
          </w:rPr>
          <w:fldChar w:fldCharType="separate"/>
        </w:r>
        <w:r w:rsidR="00A86CE7">
          <w:rPr>
            <w:noProof/>
            <w:webHidden/>
          </w:rPr>
          <w:t>87</w:t>
        </w:r>
        <w:r w:rsidR="00A86CE7">
          <w:rPr>
            <w:noProof/>
            <w:webHidden/>
          </w:rPr>
          <w:fldChar w:fldCharType="end"/>
        </w:r>
      </w:hyperlink>
    </w:p>
    <w:p w14:paraId="7C8100E8" w14:textId="1D9C1D07" w:rsidR="00A86CE7" w:rsidRDefault="00EE3D8F">
      <w:pPr>
        <w:pStyle w:val="TOC3"/>
        <w:rPr>
          <w:rFonts w:asciiTheme="minorHAnsi" w:eastAsiaTheme="minorEastAsia" w:hAnsiTheme="minorHAnsi" w:cstheme="minorBidi"/>
          <w:smallCaps w:val="0"/>
          <w:noProof/>
          <w:lang w:eastAsia="en-GB"/>
        </w:rPr>
      </w:pPr>
      <w:hyperlink w:anchor="_Toc148447973" w:history="1">
        <w:r w:rsidR="00A86CE7" w:rsidRPr="006526DC">
          <w:rPr>
            <w:rStyle w:val="Hyperlink"/>
            <w:rFonts w:cs="Tahoma"/>
            <w:noProof/>
          </w:rPr>
          <w:t>6.12.17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Impacts on Cultural Heritage</w:t>
        </w:r>
        <w:r w:rsidR="00A86CE7">
          <w:rPr>
            <w:noProof/>
            <w:webHidden/>
          </w:rPr>
          <w:tab/>
        </w:r>
        <w:r w:rsidR="00A86CE7">
          <w:rPr>
            <w:noProof/>
            <w:webHidden/>
          </w:rPr>
          <w:fldChar w:fldCharType="begin"/>
        </w:r>
        <w:r w:rsidR="00A86CE7">
          <w:rPr>
            <w:noProof/>
            <w:webHidden/>
          </w:rPr>
          <w:instrText xml:space="preserve"> PAGEREF _Toc148447973 \h </w:instrText>
        </w:r>
        <w:r w:rsidR="00A86CE7">
          <w:rPr>
            <w:noProof/>
            <w:webHidden/>
          </w:rPr>
        </w:r>
        <w:r w:rsidR="00A86CE7">
          <w:rPr>
            <w:noProof/>
            <w:webHidden/>
          </w:rPr>
          <w:fldChar w:fldCharType="separate"/>
        </w:r>
        <w:r w:rsidR="00A86CE7">
          <w:rPr>
            <w:noProof/>
            <w:webHidden/>
          </w:rPr>
          <w:t>87</w:t>
        </w:r>
        <w:r w:rsidR="00A86CE7">
          <w:rPr>
            <w:noProof/>
            <w:webHidden/>
          </w:rPr>
          <w:fldChar w:fldCharType="end"/>
        </w:r>
      </w:hyperlink>
    </w:p>
    <w:p w14:paraId="7C0CC4DB" w14:textId="5BB2AAF7" w:rsidR="00A86CE7" w:rsidRDefault="00EE3D8F">
      <w:pPr>
        <w:pStyle w:val="TOC3"/>
        <w:rPr>
          <w:rFonts w:asciiTheme="minorHAnsi" w:eastAsiaTheme="minorEastAsia" w:hAnsiTheme="minorHAnsi" w:cstheme="minorBidi"/>
          <w:smallCaps w:val="0"/>
          <w:noProof/>
          <w:lang w:eastAsia="en-GB"/>
        </w:rPr>
      </w:pPr>
      <w:hyperlink w:anchor="_Toc148447974" w:history="1">
        <w:r w:rsidR="00A86CE7" w:rsidRPr="006526DC">
          <w:rPr>
            <w:rStyle w:val="Hyperlink"/>
            <w:rFonts w:cs="Tahoma"/>
            <w:noProof/>
          </w:rPr>
          <w:t>6.12.18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Gender Based Violence, SEA &amp; SH</w:t>
        </w:r>
        <w:r w:rsidR="00A86CE7">
          <w:rPr>
            <w:noProof/>
            <w:webHidden/>
          </w:rPr>
          <w:tab/>
        </w:r>
        <w:r w:rsidR="00A86CE7">
          <w:rPr>
            <w:noProof/>
            <w:webHidden/>
          </w:rPr>
          <w:fldChar w:fldCharType="begin"/>
        </w:r>
        <w:r w:rsidR="00A86CE7">
          <w:rPr>
            <w:noProof/>
            <w:webHidden/>
          </w:rPr>
          <w:instrText xml:space="preserve"> PAGEREF _Toc148447974 \h </w:instrText>
        </w:r>
        <w:r w:rsidR="00A86CE7">
          <w:rPr>
            <w:noProof/>
            <w:webHidden/>
          </w:rPr>
        </w:r>
        <w:r w:rsidR="00A86CE7">
          <w:rPr>
            <w:noProof/>
            <w:webHidden/>
          </w:rPr>
          <w:fldChar w:fldCharType="separate"/>
        </w:r>
        <w:r w:rsidR="00A86CE7">
          <w:rPr>
            <w:noProof/>
            <w:webHidden/>
          </w:rPr>
          <w:t>88</w:t>
        </w:r>
        <w:r w:rsidR="00A86CE7">
          <w:rPr>
            <w:noProof/>
            <w:webHidden/>
          </w:rPr>
          <w:fldChar w:fldCharType="end"/>
        </w:r>
      </w:hyperlink>
    </w:p>
    <w:p w14:paraId="10E8FA13" w14:textId="39B0F1AD" w:rsidR="00A86CE7" w:rsidRDefault="00EE3D8F">
      <w:pPr>
        <w:pStyle w:val="TOC3"/>
        <w:rPr>
          <w:rFonts w:asciiTheme="minorHAnsi" w:eastAsiaTheme="minorEastAsia" w:hAnsiTheme="minorHAnsi" w:cstheme="minorBidi"/>
          <w:smallCaps w:val="0"/>
          <w:noProof/>
          <w:lang w:eastAsia="en-GB"/>
        </w:rPr>
      </w:pPr>
      <w:hyperlink w:anchor="_Toc148447975" w:history="1">
        <w:r w:rsidR="00A86CE7" w:rsidRPr="006526DC">
          <w:rPr>
            <w:rStyle w:val="Hyperlink"/>
            <w:rFonts w:cs="Tahoma"/>
            <w:noProof/>
          </w:rPr>
          <w:t>6.12.19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Exclusion of VMGs, Vulnerable Individuals and Households</w:t>
        </w:r>
        <w:r w:rsidR="00A86CE7">
          <w:rPr>
            <w:noProof/>
            <w:webHidden/>
          </w:rPr>
          <w:tab/>
        </w:r>
        <w:r w:rsidR="00A86CE7">
          <w:rPr>
            <w:noProof/>
            <w:webHidden/>
          </w:rPr>
          <w:fldChar w:fldCharType="begin"/>
        </w:r>
        <w:r w:rsidR="00A86CE7">
          <w:rPr>
            <w:noProof/>
            <w:webHidden/>
          </w:rPr>
          <w:instrText xml:space="preserve"> PAGEREF _Toc148447975 \h </w:instrText>
        </w:r>
        <w:r w:rsidR="00A86CE7">
          <w:rPr>
            <w:noProof/>
            <w:webHidden/>
          </w:rPr>
        </w:r>
        <w:r w:rsidR="00A86CE7">
          <w:rPr>
            <w:noProof/>
            <w:webHidden/>
          </w:rPr>
          <w:fldChar w:fldCharType="separate"/>
        </w:r>
        <w:r w:rsidR="00A86CE7">
          <w:rPr>
            <w:noProof/>
            <w:webHidden/>
          </w:rPr>
          <w:t>89</w:t>
        </w:r>
        <w:r w:rsidR="00A86CE7">
          <w:rPr>
            <w:noProof/>
            <w:webHidden/>
          </w:rPr>
          <w:fldChar w:fldCharType="end"/>
        </w:r>
      </w:hyperlink>
    </w:p>
    <w:p w14:paraId="54CE6FC3" w14:textId="566FFBCA" w:rsidR="00A86CE7" w:rsidRDefault="00EE3D8F">
      <w:pPr>
        <w:pStyle w:val="TOC3"/>
        <w:rPr>
          <w:rFonts w:asciiTheme="minorHAnsi" w:eastAsiaTheme="minorEastAsia" w:hAnsiTheme="minorHAnsi" w:cstheme="minorBidi"/>
          <w:smallCaps w:val="0"/>
          <w:noProof/>
          <w:lang w:eastAsia="en-GB"/>
        </w:rPr>
      </w:pPr>
      <w:hyperlink w:anchor="_Toc148447976" w:history="1">
        <w:r w:rsidR="00A86CE7" w:rsidRPr="006526DC">
          <w:rPr>
            <w:rStyle w:val="Hyperlink"/>
            <w:rFonts w:cs="Tahoma"/>
            <w:noProof/>
          </w:rPr>
          <w:t>6.12.20</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Risk of Communicable Diseases; HIV/AIDS</w:t>
        </w:r>
        <w:r w:rsidR="00A86CE7">
          <w:rPr>
            <w:noProof/>
            <w:webHidden/>
          </w:rPr>
          <w:tab/>
        </w:r>
        <w:r w:rsidR="00A86CE7">
          <w:rPr>
            <w:noProof/>
            <w:webHidden/>
          </w:rPr>
          <w:fldChar w:fldCharType="begin"/>
        </w:r>
        <w:r w:rsidR="00A86CE7">
          <w:rPr>
            <w:noProof/>
            <w:webHidden/>
          </w:rPr>
          <w:instrText xml:space="preserve"> PAGEREF _Toc148447976 \h </w:instrText>
        </w:r>
        <w:r w:rsidR="00A86CE7">
          <w:rPr>
            <w:noProof/>
            <w:webHidden/>
          </w:rPr>
        </w:r>
        <w:r w:rsidR="00A86CE7">
          <w:rPr>
            <w:noProof/>
            <w:webHidden/>
          </w:rPr>
          <w:fldChar w:fldCharType="separate"/>
        </w:r>
        <w:r w:rsidR="00A86CE7">
          <w:rPr>
            <w:noProof/>
            <w:webHidden/>
          </w:rPr>
          <w:t>90</w:t>
        </w:r>
        <w:r w:rsidR="00A86CE7">
          <w:rPr>
            <w:noProof/>
            <w:webHidden/>
          </w:rPr>
          <w:fldChar w:fldCharType="end"/>
        </w:r>
      </w:hyperlink>
    </w:p>
    <w:p w14:paraId="0EA262E9" w14:textId="069B8FA6" w:rsidR="00A86CE7" w:rsidRDefault="00EE3D8F">
      <w:pPr>
        <w:pStyle w:val="TOC3"/>
        <w:rPr>
          <w:rFonts w:asciiTheme="minorHAnsi" w:eastAsiaTheme="minorEastAsia" w:hAnsiTheme="minorHAnsi" w:cstheme="minorBidi"/>
          <w:smallCaps w:val="0"/>
          <w:noProof/>
          <w:lang w:eastAsia="en-GB"/>
        </w:rPr>
      </w:pPr>
      <w:hyperlink w:anchor="_Toc148447977" w:history="1">
        <w:r w:rsidR="00A86CE7" w:rsidRPr="006526DC">
          <w:rPr>
            <w:rStyle w:val="Hyperlink"/>
            <w:rFonts w:cs="Tahoma"/>
            <w:noProof/>
          </w:rPr>
          <w:t>6.12.21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Increased Water Demand</w:t>
        </w:r>
        <w:r w:rsidR="00A86CE7">
          <w:rPr>
            <w:noProof/>
            <w:webHidden/>
          </w:rPr>
          <w:tab/>
        </w:r>
        <w:r w:rsidR="00A86CE7">
          <w:rPr>
            <w:noProof/>
            <w:webHidden/>
          </w:rPr>
          <w:fldChar w:fldCharType="begin"/>
        </w:r>
        <w:r w:rsidR="00A86CE7">
          <w:rPr>
            <w:noProof/>
            <w:webHidden/>
          </w:rPr>
          <w:instrText xml:space="preserve"> PAGEREF _Toc148447977 \h </w:instrText>
        </w:r>
        <w:r w:rsidR="00A86CE7">
          <w:rPr>
            <w:noProof/>
            <w:webHidden/>
          </w:rPr>
        </w:r>
        <w:r w:rsidR="00A86CE7">
          <w:rPr>
            <w:noProof/>
            <w:webHidden/>
          </w:rPr>
          <w:fldChar w:fldCharType="separate"/>
        </w:r>
        <w:r w:rsidR="00A86CE7">
          <w:rPr>
            <w:noProof/>
            <w:webHidden/>
          </w:rPr>
          <w:t>91</w:t>
        </w:r>
        <w:r w:rsidR="00A86CE7">
          <w:rPr>
            <w:noProof/>
            <w:webHidden/>
          </w:rPr>
          <w:fldChar w:fldCharType="end"/>
        </w:r>
      </w:hyperlink>
    </w:p>
    <w:p w14:paraId="06B93AAC" w14:textId="5EA68249" w:rsidR="00A86CE7" w:rsidRDefault="00EE3D8F">
      <w:pPr>
        <w:pStyle w:val="TOC3"/>
        <w:rPr>
          <w:rFonts w:asciiTheme="minorHAnsi" w:eastAsiaTheme="minorEastAsia" w:hAnsiTheme="minorHAnsi" w:cstheme="minorBidi"/>
          <w:smallCaps w:val="0"/>
          <w:noProof/>
          <w:lang w:eastAsia="en-GB"/>
        </w:rPr>
      </w:pPr>
      <w:hyperlink w:anchor="_Toc148447978" w:history="1">
        <w:r w:rsidR="00A86CE7" w:rsidRPr="006526DC">
          <w:rPr>
            <w:rStyle w:val="Hyperlink"/>
            <w:rFonts w:cs="Tahoma"/>
            <w:noProof/>
          </w:rPr>
          <w:t>6.12.22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Forced Labor</w:t>
        </w:r>
        <w:r w:rsidR="00A86CE7">
          <w:rPr>
            <w:noProof/>
            <w:webHidden/>
          </w:rPr>
          <w:tab/>
        </w:r>
        <w:r w:rsidR="00A86CE7">
          <w:rPr>
            <w:noProof/>
            <w:webHidden/>
          </w:rPr>
          <w:fldChar w:fldCharType="begin"/>
        </w:r>
        <w:r w:rsidR="00A86CE7">
          <w:rPr>
            <w:noProof/>
            <w:webHidden/>
          </w:rPr>
          <w:instrText xml:space="preserve"> PAGEREF _Toc148447978 \h </w:instrText>
        </w:r>
        <w:r w:rsidR="00A86CE7">
          <w:rPr>
            <w:noProof/>
            <w:webHidden/>
          </w:rPr>
        </w:r>
        <w:r w:rsidR="00A86CE7">
          <w:rPr>
            <w:noProof/>
            <w:webHidden/>
          </w:rPr>
          <w:fldChar w:fldCharType="separate"/>
        </w:r>
        <w:r w:rsidR="00A86CE7">
          <w:rPr>
            <w:noProof/>
            <w:webHidden/>
          </w:rPr>
          <w:t>91</w:t>
        </w:r>
        <w:r w:rsidR="00A86CE7">
          <w:rPr>
            <w:noProof/>
            <w:webHidden/>
          </w:rPr>
          <w:fldChar w:fldCharType="end"/>
        </w:r>
      </w:hyperlink>
    </w:p>
    <w:p w14:paraId="0B0C8A8A" w14:textId="0498C6A1" w:rsidR="00A86CE7" w:rsidRDefault="00EE3D8F">
      <w:pPr>
        <w:pStyle w:val="TOC2"/>
        <w:rPr>
          <w:rFonts w:asciiTheme="minorHAnsi" w:eastAsiaTheme="minorEastAsia" w:hAnsiTheme="minorHAnsi" w:cstheme="minorBidi"/>
          <w:b w:val="0"/>
          <w:bCs w:val="0"/>
          <w:smallCaps w:val="0"/>
          <w:noProof/>
          <w:lang w:eastAsia="en-GB"/>
        </w:rPr>
      </w:pPr>
      <w:hyperlink w:anchor="_Toc148447979" w:history="1">
        <w:r w:rsidR="00A86CE7" w:rsidRPr="006526DC">
          <w:rPr>
            <w:rStyle w:val="Hyperlink"/>
            <w:rFonts w:cs="Tahoma"/>
            <w:noProof/>
          </w:rPr>
          <w:t>6.13</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POSITIVE IMPACTS- OPERATION PHASE</w:t>
        </w:r>
        <w:r w:rsidR="00A86CE7">
          <w:rPr>
            <w:noProof/>
            <w:webHidden/>
          </w:rPr>
          <w:tab/>
        </w:r>
        <w:r w:rsidR="00A86CE7">
          <w:rPr>
            <w:noProof/>
            <w:webHidden/>
          </w:rPr>
          <w:fldChar w:fldCharType="begin"/>
        </w:r>
        <w:r w:rsidR="00A86CE7">
          <w:rPr>
            <w:noProof/>
            <w:webHidden/>
          </w:rPr>
          <w:instrText xml:space="preserve"> PAGEREF _Toc148447979 \h </w:instrText>
        </w:r>
        <w:r w:rsidR="00A86CE7">
          <w:rPr>
            <w:noProof/>
            <w:webHidden/>
          </w:rPr>
        </w:r>
        <w:r w:rsidR="00A86CE7">
          <w:rPr>
            <w:noProof/>
            <w:webHidden/>
          </w:rPr>
          <w:fldChar w:fldCharType="separate"/>
        </w:r>
        <w:r w:rsidR="00A86CE7">
          <w:rPr>
            <w:noProof/>
            <w:webHidden/>
          </w:rPr>
          <w:t>91</w:t>
        </w:r>
        <w:r w:rsidR="00A86CE7">
          <w:rPr>
            <w:noProof/>
            <w:webHidden/>
          </w:rPr>
          <w:fldChar w:fldCharType="end"/>
        </w:r>
      </w:hyperlink>
    </w:p>
    <w:p w14:paraId="7B2B907E" w14:textId="1445B0B9" w:rsidR="00A86CE7" w:rsidRDefault="00EE3D8F">
      <w:pPr>
        <w:pStyle w:val="TOC3"/>
        <w:rPr>
          <w:rFonts w:asciiTheme="minorHAnsi" w:eastAsiaTheme="minorEastAsia" w:hAnsiTheme="minorHAnsi" w:cstheme="minorBidi"/>
          <w:smallCaps w:val="0"/>
          <w:noProof/>
          <w:lang w:eastAsia="en-GB"/>
        </w:rPr>
      </w:pPr>
      <w:hyperlink w:anchor="_Toc148447980" w:history="1">
        <w:r w:rsidR="00A86CE7" w:rsidRPr="006526DC">
          <w:rPr>
            <w:rStyle w:val="Hyperlink"/>
            <w:rFonts w:cs="Tahoma"/>
            <w:noProof/>
          </w:rPr>
          <w:t>6.13.1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Economy and Employment</w:t>
        </w:r>
        <w:r w:rsidR="00A86CE7">
          <w:rPr>
            <w:noProof/>
            <w:webHidden/>
          </w:rPr>
          <w:tab/>
        </w:r>
        <w:r w:rsidR="00A86CE7">
          <w:rPr>
            <w:noProof/>
            <w:webHidden/>
          </w:rPr>
          <w:fldChar w:fldCharType="begin"/>
        </w:r>
        <w:r w:rsidR="00A86CE7">
          <w:rPr>
            <w:noProof/>
            <w:webHidden/>
          </w:rPr>
          <w:instrText xml:space="preserve"> PAGEREF _Toc148447980 \h </w:instrText>
        </w:r>
        <w:r w:rsidR="00A86CE7">
          <w:rPr>
            <w:noProof/>
            <w:webHidden/>
          </w:rPr>
        </w:r>
        <w:r w:rsidR="00A86CE7">
          <w:rPr>
            <w:noProof/>
            <w:webHidden/>
          </w:rPr>
          <w:fldChar w:fldCharType="separate"/>
        </w:r>
        <w:r w:rsidR="00A86CE7">
          <w:rPr>
            <w:noProof/>
            <w:webHidden/>
          </w:rPr>
          <w:t>91</w:t>
        </w:r>
        <w:r w:rsidR="00A86CE7">
          <w:rPr>
            <w:noProof/>
            <w:webHidden/>
          </w:rPr>
          <w:fldChar w:fldCharType="end"/>
        </w:r>
      </w:hyperlink>
    </w:p>
    <w:p w14:paraId="51533319" w14:textId="6DC4E56D" w:rsidR="00A86CE7" w:rsidRDefault="00EE3D8F">
      <w:pPr>
        <w:pStyle w:val="TOC3"/>
        <w:rPr>
          <w:rFonts w:asciiTheme="minorHAnsi" w:eastAsiaTheme="minorEastAsia" w:hAnsiTheme="minorHAnsi" w:cstheme="minorBidi"/>
          <w:smallCaps w:val="0"/>
          <w:noProof/>
          <w:lang w:eastAsia="en-GB"/>
        </w:rPr>
      </w:pPr>
      <w:hyperlink w:anchor="_Toc148447981" w:history="1">
        <w:r w:rsidR="00A86CE7" w:rsidRPr="006526DC">
          <w:rPr>
            <w:rStyle w:val="Hyperlink"/>
            <w:rFonts w:cs="Tahoma"/>
            <w:noProof/>
          </w:rPr>
          <w:t>6.13.2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Quality, Reliable Power Supply</w:t>
        </w:r>
        <w:r w:rsidR="00A86CE7">
          <w:rPr>
            <w:noProof/>
            <w:webHidden/>
          </w:rPr>
          <w:tab/>
        </w:r>
        <w:r w:rsidR="00A86CE7">
          <w:rPr>
            <w:noProof/>
            <w:webHidden/>
          </w:rPr>
          <w:fldChar w:fldCharType="begin"/>
        </w:r>
        <w:r w:rsidR="00A86CE7">
          <w:rPr>
            <w:noProof/>
            <w:webHidden/>
          </w:rPr>
          <w:instrText xml:space="preserve"> PAGEREF _Toc148447981 \h </w:instrText>
        </w:r>
        <w:r w:rsidR="00A86CE7">
          <w:rPr>
            <w:noProof/>
            <w:webHidden/>
          </w:rPr>
        </w:r>
        <w:r w:rsidR="00A86CE7">
          <w:rPr>
            <w:noProof/>
            <w:webHidden/>
          </w:rPr>
          <w:fldChar w:fldCharType="separate"/>
        </w:r>
        <w:r w:rsidR="00A86CE7">
          <w:rPr>
            <w:noProof/>
            <w:webHidden/>
          </w:rPr>
          <w:t>92</w:t>
        </w:r>
        <w:r w:rsidR="00A86CE7">
          <w:rPr>
            <w:noProof/>
            <w:webHidden/>
          </w:rPr>
          <w:fldChar w:fldCharType="end"/>
        </w:r>
      </w:hyperlink>
    </w:p>
    <w:p w14:paraId="7FDC33B3" w14:textId="1F4356A4" w:rsidR="00A86CE7" w:rsidRDefault="00EE3D8F">
      <w:pPr>
        <w:pStyle w:val="TOC3"/>
        <w:rPr>
          <w:rFonts w:asciiTheme="minorHAnsi" w:eastAsiaTheme="minorEastAsia" w:hAnsiTheme="minorHAnsi" w:cstheme="minorBidi"/>
          <w:smallCaps w:val="0"/>
          <w:noProof/>
          <w:lang w:eastAsia="en-GB"/>
        </w:rPr>
      </w:pPr>
      <w:hyperlink w:anchor="_Toc148447982" w:history="1">
        <w:r w:rsidR="00A86CE7" w:rsidRPr="006526DC">
          <w:rPr>
            <w:rStyle w:val="Hyperlink"/>
            <w:rFonts w:cs="Tahoma"/>
            <w:noProof/>
          </w:rPr>
          <w:t>6.13.3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Reduction of Pollution Associated with Thermal Power Generation, Kerosene and Wood Fuel Usage:</w:t>
        </w:r>
        <w:r w:rsidR="00A86CE7">
          <w:rPr>
            <w:noProof/>
            <w:webHidden/>
          </w:rPr>
          <w:tab/>
        </w:r>
        <w:r w:rsidR="00A86CE7">
          <w:rPr>
            <w:noProof/>
            <w:webHidden/>
          </w:rPr>
          <w:fldChar w:fldCharType="begin"/>
        </w:r>
        <w:r w:rsidR="00A86CE7">
          <w:rPr>
            <w:noProof/>
            <w:webHidden/>
          </w:rPr>
          <w:instrText xml:space="preserve"> PAGEREF _Toc148447982 \h </w:instrText>
        </w:r>
        <w:r w:rsidR="00A86CE7">
          <w:rPr>
            <w:noProof/>
            <w:webHidden/>
          </w:rPr>
        </w:r>
        <w:r w:rsidR="00A86CE7">
          <w:rPr>
            <w:noProof/>
            <w:webHidden/>
          </w:rPr>
          <w:fldChar w:fldCharType="separate"/>
        </w:r>
        <w:r w:rsidR="00A86CE7">
          <w:rPr>
            <w:noProof/>
            <w:webHidden/>
          </w:rPr>
          <w:t>92</w:t>
        </w:r>
        <w:r w:rsidR="00A86CE7">
          <w:rPr>
            <w:noProof/>
            <w:webHidden/>
          </w:rPr>
          <w:fldChar w:fldCharType="end"/>
        </w:r>
      </w:hyperlink>
    </w:p>
    <w:p w14:paraId="3DB85044" w14:textId="545066AA" w:rsidR="00A86CE7" w:rsidRDefault="00EE3D8F">
      <w:pPr>
        <w:pStyle w:val="TOC3"/>
        <w:rPr>
          <w:rFonts w:asciiTheme="minorHAnsi" w:eastAsiaTheme="minorEastAsia" w:hAnsiTheme="minorHAnsi" w:cstheme="minorBidi"/>
          <w:smallCaps w:val="0"/>
          <w:noProof/>
          <w:lang w:eastAsia="en-GB"/>
        </w:rPr>
      </w:pPr>
      <w:hyperlink w:anchor="_Toc148447983" w:history="1">
        <w:r w:rsidR="00A86CE7" w:rsidRPr="006526DC">
          <w:rPr>
            <w:rStyle w:val="Hyperlink"/>
            <w:rFonts w:cs="Tahoma"/>
            <w:noProof/>
          </w:rPr>
          <w:t>6.13.4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Improvement of Local and National Economy</w:t>
        </w:r>
        <w:r w:rsidR="00A86CE7">
          <w:rPr>
            <w:noProof/>
            <w:webHidden/>
          </w:rPr>
          <w:tab/>
        </w:r>
        <w:r w:rsidR="00A86CE7">
          <w:rPr>
            <w:noProof/>
            <w:webHidden/>
          </w:rPr>
          <w:fldChar w:fldCharType="begin"/>
        </w:r>
        <w:r w:rsidR="00A86CE7">
          <w:rPr>
            <w:noProof/>
            <w:webHidden/>
          </w:rPr>
          <w:instrText xml:space="preserve"> PAGEREF _Toc148447983 \h </w:instrText>
        </w:r>
        <w:r w:rsidR="00A86CE7">
          <w:rPr>
            <w:noProof/>
            <w:webHidden/>
          </w:rPr>
        </w:r>
        <w:r w:rsidR="00A86CE7">
          <w:rPr>
            <w:noProof/>
            <w:webHidden/>
          </w:rPr>
          <w:fldChar w:fldCharType="separate"/>
        </w:r>
        <w:r w:rsidR="00A86CE7">
          <w:rPr>
            <w:noProof/>
            <w:webHidden/>
          </w:rPr>
          <w:t>92</w:t>
        </w:r>
        <w:r w:rsidR="00A86CE7">
          <w:rPr>
            <w:noProof/>
            <w:webHidden/>
          </w:rPr>
          <w:fldChar w:fldCharType="end"/>
        </w:r>
      </w:hyperlink>
    </w:p>
    <w:p w14:paraId="62EC0C74" w14:textId="3449DDDC" w:rsidR="00A86CE7" w:rsidRDefault="00EE3D8F">
      <w:pPr>
        <w:pStyle w:val="TOC3"/>
        <w:rPr>
          <w:rFonts w:asciiTheme="minorHAnsi" w:eastAsiaTheme="minorEastAsia" w:hAnsiTheme="minorHAnsi" w:cstheme="minorBidi"/>
          <w:smallCaps w:val="0"/>
          <w:noProof/>
          <w:lang w:eastAsia="en-GB"/>
        </w:rPr>
      </w:pPr>
      <w:hyperlink w:anchor="_Toc148447984" w:history="1">
        <w:r w:rsidR="00A86CE7" w:rsidRPr="006526DC">
          <w:rPr>
            <w:rStyle w:val="Hyperlink"/>
            <w:rFonts w:cs="Tahoma"/>
            <w:noProof/>
          </w:rPr>
          <w:t>6.13.5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Education</w:t>
        </w:r>
        <w:r w:rsidR="00A86CE7">
          <w:rPr>
            <w:noProof/>
            <w:webHidden/>
          </w:rPr>
          <w:tab/>
        </w:r>
        <w:r w:rsidR="00A86CE7">
          <w:rPr>
            <w:noProof/>
            <w:webHidden/>
          </w:rPr>
          <w:fldChar w:fldCharType="begin"/>
        </w:r>
        <w:r w:rsidR="00A86CE7">
          <w:rPr>
            <w:noProof/>
            <w:webHidden/>
          </w:rPr>
          <w:instrText xml:space="preserve"> PAGEREF _Toc148447984 \h </w:instrText>
        </w:r>
        <w:r w:rsidR="00A86CE7">
          <w:rPr>
            <w:noProof/>
            <w:webHidden/>
          </w:rPr>
        </w:r>
        <w:r w:rsidR="00A86CE7">
          <w:rPr>
            <w:noProof/>
            <w:webHidden/>
          </w:rPr>
          <w:fldChar w:fldCharType="separate"/>
        </w:r>
        <w:r w:rsidR="00A86CE7">
          <w:rPr>
            <w:noProof/>
            <w:webHidden/>
          </w:rPr>
          <w:t>93</w:t>
        </w:r>
        <w:r w:rsidR="00A86CE7">
          <w:rPr>
            <w:noProof/>
            <w:webHidden/>
          </w:rPr>
          <w:fldChar w:fldCharType="end"/>
        </w:r>
      </w:hyperlink>
    </w:p>
    <w:p w14:paraId="14A6B07C" w14:textId="073C833D" w:rsidR="00A86CE7" w:rsidRDefault="00EE3D8F">
      <w:pPr>
        <w:pStyle w:val="TOC3"/>
        <w:rPr>
          <w:rFonts w:asciiTheme="minorHAnsi" w:eastAsiaTheme="minorEastAsia" w:hAnsiTheme="minorHAnsi" w:cstheme="minorBidi"/>
          <w:smallCaps w:val="0"/>
          <w:noProof/>
          <w:lang w:eastAsia="en-GB"/>
        </w:rPr>
      </w:pPr>
      <w:hyperlink w:anchor="_Toc148447985" w:history="1">
        <w:r w:rsidR="00A86CE7" w:rsidRPr="006526DC">
          <w:rPr>
            <w:rStyle w:val="Hyperlink"/>
            <w:rFonts w:cs="Tahoma"/>
            <w:noProof/>
          </w:rPr>
          <w:t>6.13.6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Health Benefits of the Project</w:t>
        </w:r>
        <w:r w:rsidR="00A86CE7">
          <w:rPr>
            <w:noProof/>
            <w:webHidden/>
          </w:rPr>
          <w:tab/>
        </w:r>
        <w:r w:rsidR="00A86CE7">
          <w:rPr>
            <w:noProof/>
            <w:webHidden/>
          </w:rPr>
          <w:fldChar w:fldCharType="begin"/>
        </w:r>
        <w:r w:rsidR="00A86CE7">
          <w:rPr>
            <w:noProof/>
            <w:webHidden/>
          </w:rPr>
          <w:instrText xml:space="preserve"> PAGEREF _Toc148447985 \h </w:instrText>
        </w:r>
        <w:r w:rsidR="00A86CE7">
          <w:rPr>
            <w:noProof/>
            <w:webHidden/>
          </w:rPr>
        </w:r>
        <w:r w:rsidR="00A86CE7">
          <w:rPr>
            <w:noProof/>
            <w:webHidden/>
          </w:rPr>
          <w:fldChar w:fldCharType="separate"/>
        </w:r>
        <w:r w:rsidR="00A86CE7">
          <w:rPr>
            <w:noProof/>
            <w:webHidden/>
          </w:rPr>
          <w:t>93</w:t>
        </w:r>
        <w:r w:rsidR="00A86CE7">
          <w:rPr>
            <w:noProof/>
            <w:webHidden/>
          </w:rPr>
          <w:fldChar w:fldCharType="end"/>
        </w:r>
      </w:hyperlink>
    </w:p>
    <w:p w14:paraId="59CD3F91" w14:textId="61FAFE6E" w:rsidR="00A86CE7" w:rsidRDefault="00EE3D8F">
      <w:pPr>
        <w:pStyle w:val="TOC3"/>
        <w:rPr>
          <w:rFonts w:asciiTheme="minorHAnsi" w:eastAsiaTheme="minorEastAsia" w:hAnsiTheme="minorHAnsi" w:cstheme="minorBidi"/>
          <w:smallCaps w:val="0"/>
          <w:noProof/>
          <w:lang w:eastAsia="en-GB"/>
        </w:rPr>
      </w:pPr>
      <w:hyperlink w:anchor="_Toc148447986" w:history="1">
        <w:r w:rsidR="00A86CE7" w:rsidRPr="006526DC">
          <w:rPr>
            <w:rStyle w:val="Hyperlink"/>
            <w:rFonts w:cs="Tahoma"/>
            <w:noProof/>
          </w:rPr>
          <w:t>6.13.7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Improved Standard of Living</w:t>
        </w:r>
        <w:r w:rsidR="00A86CE7">
          <w:rPr>
            <w:noProof/>
            <w:webHidden/>
          </w:rPr>
          <w:tab/>
        </w:r>
        <w:r w:rsidR="00A86CE7">
          <w:rPr>
            <w:noProof/>
            <w:webHidden/>
          </w:rPr>
          <w:fldChar w:fldCharType="begin"/>
        </w:r>
        <w:r w:rsidR="00A86CE7">
          <w:rPr>
            <w:noProof/>
            <w:webHidden/>
          </w:rPr>
          <w:instrText xml:space="preserve"> PAGEREF _Toc148447986 \h </w:instrText>
        </w:r>
        <w:r w:rsidR="00A86CE7">
          <w:rPr>
            <w:noProof/>
            <w:webHidden/>
          </w:rPr>
        </w:r>
        <w:r w:rsidR="00A86CE7">
          <w:rPr>
            <w:noProof/>
            <w:webHidden/>
          </w:rPr>
          <w:fldChar w:fldCharType="separate"/>
        </w:r>
        <w:r w:rsidR="00A86CE7">
          <w:rPr>
            <w:noProof/>
            <w:webHidden/>
          </w:rPr>
          <w:t>93</w:t>
        </w:r>
        <w:r w:rsidR="00A86CE7">
          <w:rPr>
            <w:noProof/>
            <w:webHidden/>
          </w:rPr>
          <w:fldChar w:fldCharType="end"/>
        </w:r>
      </w:hyperlink>
    </w:p>
    <w:p w14:paraId="320C7232" w14:textId="63B75EB6" w:rsidR="00A86CE7" w:rsidRDefault="00EE3D8F">
      <w:pPr>
        <w:pStyle w:val="TOC3"/>
        <w:rPr>
          <w:rFonts w:asciiTheme="minorHAnsi" w:eastAsiaTheme="minorEastAsia" w:hAnsiTheme="minorHAnsi" w:cstheme="minorBidi"/>
          <w:smallCaps w:val="0"/>
          <w:noProof/>
          <w:lang w:eastAsia="en-GB"/>
        </w:rPr>
      </w:pPr>
      <w:hyperlink w:anchor="_Toc148447987" w:history="1">
        <w:r w:rsidR="00A86CE7" w:rsidRPr="006526DC">
          <w:rPr>
            <w:rStyle w:val="Hyperlink"/>
            <w:rFonts w:cs="Tahoma"/>
            <w:noProof/>
          </w:rPr>
          <w:t>6.13.8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Security</w:t>
        </w:r>
        <w:r w:rsidR="00A86CE7">
          <w:rPr>
            <w:noProof/>
            <w:webHidden/>
          </w:rPr>
          <w:tab/>
        </w:r>
        <w:r w:rsidR="00A86CE7">
          <w:rPr>
            <w:noProof/>
            <w:webHidden/>
          </w:rPr>
          <w:fldChar w:fldCharType="begin"/>
        </w:r>
        <w:r w:rsidR="00A86CE7">
          <w:rPr>
            <w:noProof/>
            <w:webHidden/>
          </w:rPr>
          <w:instrText xml:space="preserve"> PAGEREF _Toc148447987 \h </w:instrText>
        </w:r>
        <w:r w:rsidR="00A86CE7">
          <w:rPr>
            <w:noProof/>
            <w:webHidden/>
          </w:rPr>
        </w:r>
        <w:r w:rsidR="00A86CE7">
          <w:rPr>
            <w:noProof/>
            <w:webHidden/>
          </w:rPr>
          <w:fldChar w:fldCharType="separate"/>
        </w:r>
        <w:r w:rsidR="00A86CE7">
          <w:rPr>
            <w:noProof/>
            <w:webHidden/>
          </w:rPr>
          <w:t>94</w:t>
        </w:r>
        <w:r w:rsidR="00A86CE7">
          <w:rPr>
            <w:noProof/>
            <w:webHidden/>
          </w:rPr>
          <w:fldChar w:fldCharType="end"/>
        </w:r>
      </w:hyperlink>
    </w:p>
    <w:p w14:paraId="2285BDCF" w14:textId="5AF41C9D" w:rsidR="00A86CE7" w:rsidRDefault="00EE3D8F">
      <w:pPr>
        <w:pStyle w:val="TOC3"/>
        <w:rPr>
          <w:rFonts w:asciiTheme="minorHAnsi" w:eastAsiaTheme="minorEastAsia" w:hAnsiTheme="minorHAnsi" w:cstheme="minorBidi"/>
          <w:smallCaps w:val="0"/>
          <w:noProof/>
          <w:lang w:eastAsia="en-GB"/>
        </w:rPr>
      </w:pPr>
      <w:hyperlink w:anchor="_Toc148447988" w:history="1">
        <w:r w:rsidR="00A86CE7" w:rsidRPr="006526DC">
          <w:rPr>
            <w:rStyle w:val="Hyperlink"/>
            <w:rFonts w:cs="Tahoma"/>
            <w:noProof/>
          </w:rPr>
          <w:t>6.13.9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Communications</w:t>
        </w:r>
        <w:r w:rsidR="00A86CE7">
          <w:rPr>
            <w:noProof/>
            <w:webHidden/>
          </w:rPr>
          <w:tab/>
        </w:r>
        <w:r w:rsidR="00A86CE7">
          <w:rPr>
            <w:noProof/>
            <w:webHidden/>
          </w:rPr>
          <w:fldChar w:fldCharType="begin"/>
        </w:r>
        <w:r w:rsidR="00A86CE7">
          <w:rPr>
            <w:noProof/>
            <w:webHidden/>
          </w:rPr>
          <w:instrText xml:space="preserve"> PAGEREF _Toc148447988 \h </w:instrText>
        </w:r>
        <w:r w:rsidR="00A86CE7">
          <w:rPr>
            <w:noProof/>
            <w:webHidden/>
          </w:rPr>
        </w:r>
        <w:r w:rsidR="00A86CE7">
          <w:rPr>
            <w:noProof/>
            <w:webHidden/>
          </w:rPr>
          <w:fldChar w:fldCharType="separate"/>
        </w:r>
        <w:r w:rsidR="00A86CE7">
          <w:rPr>
            <w:noProof/>
            <w:webHidden/>
          </w:rPr>
          <w:t>94</w:t>
        </w:r>
        <w:r w:rsidR="00A86CE7">
          <w:rPr>
            <w:noProof/>
            <w:webHidden/>
          </w:rPr>
          <w:fldChar w:fldCharType="end"/>
        </w:r>
      </w:hyperlink>
    </w:p>
    <w:p w14:paraId="7FCF7946" w14:textId="63EF49AE" w:rsidR="00A86CE7" w:rsidRDefault="00EE3D8F">
      <w:pPr>
        <w:pStyle w:val="TOC2"/>
        <w:rPr>
          <w:rFonts w:asciiTheme="minorHAnsi" w:eastAsiaTheme="minorEastAsia" w:hAnsiTheme="minorHAnsi" w:cstheme="minorBidi"/>
          <w:b w:val="0"/>
          <w:bCs w:val="0"/>
          <w:smallCaps w:val="0"/>
          <w:noProof/>
          <w:lang w:eastAsia="en-GB"/>
        </w:rPr>
      </w:pPr>
      <w:hyperlink w:anchor="_Toc148447989" w:history="1">
        <w:r w:rsidR="00A86CE7" w:rsidRPr="006526DC">
          <w:rPr>
            <w:rStyle w:val="Hyperlink"/>
            <w:rFonts w:cs="Tahoma"/>
            <w:noProof/>
          </w:rPr>
          <w:t>6.14</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NEGATIVE impacts – Operation phase</w:t>
        </w:r>
        <w:r w:rsidR="00A86CE7">
          <w:rPr>
            <w:noProof/>
            <w:webHidden/>
          </w:rPr>
          <w:tab/>
        </w:r>
        <w:r w:rsidR="00A86CE7">
          <w:rPr>
            <w:noProof/>
            <w:webHidden/>
          </w:rPr>
          <w:fldChar w:fldCharType="begin"/>
        </w:r>
        <w:r w:rsidR="00A86CE7">
          <w:rPr>
            <w:noProof/>
            <w:webHidden/>
          </w:rPr>
          <w:instrText xml:space="preserve"> PAGEREF _Toc148447989 \h </w:instrText>
        </w:r>
        <w:r w:rsidR="00A86CE7">
          <w:rPr>
            <w:noProof/>
            <w:webHidden/>
          </w:rPr>
        </w:r>
        <w:r w:rsidR="00A86CE7">
          <w:rPr>
            <w:noProof/>
            <w:webHidden/>
          </w:rPr>
          <w:fldChar w:fldCharType="separate"/>
        </w:r>
        <w:r w:rsidR="00A86CE7">
          <w:rPr>
            <w:noProof/>
            <w:webHidden/>
          </w:rPr>
          <w:t>94</w:t>
        </w:r>
        <w:r w:rsidR="00A86CE7">
          <w:rPr>
            <w:noProof/>
            <w:webHidden/>
          </w:rPr>
          <w:fldChar w:fldCharType="end"/>
        </w:r>
      </w:hyperlink>
    </w:p>
    <w:p w14:paraId="556C72C8" w14:textId="6A224A44" w:rsidR="00A86CE7" w:rsidRDefault="00EE3D8F">
      <w:pPr>
        <w:pStyle w:val="TOC3"/>
        <w:rPr>
          <w:rFonts w:asciiTheme="minorHAnsi" w:eastAsiaTheme="minorEastAsia" w:hAnsiTheme="minorHAnsi" w:cstheme="minorBidi"/>
          <w:smallCaps w:val="0"/>
          <w:noProof/>
          <w:lang w:eastAsia="en-GB"/>
        </w:rPr>
      </w:pPr>
      <w:hyperlink w:anchor="_Toc148447990" w:history="1">
        <w:r w:rsidR="00A86CE7" w:rsidRPr="006526DC">
          <w:rPr>
            <w:rStyle w:val="Hyperlink"/>
            <w:rFonts w:cs="Tahoma"/>
            <w:noProof/>
          </w:rPr>
          <w:t>6.14.1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Soil Environment</w:t>
        </w:r>
        <w:r w:rsidR="00A86CE7">
          <w:rPr>
            <w:noProof/>
            <w:webHidden/>
          </w:rPr>
          <w:tab/>
        </w:r>
        <w:r w:rsidR="00A86CE7">
          <w:rPr>
            <w:noProof/>
            <w:webHidden/>
          </w:rPr>
          <w:fldChar w:fldCharType="begin"/>
        </w:r>
        <w:r w:rsidR="00A86CE7">
          <w:rPr>
            <w:noProof/>
            <w:webHidden/>
          </w:rPr>
          <w:instrText xml:space="preserve"> PAGEREF _Toc148447990 \h </w:instrText>
        </w:r>
        <w:r w:rsidR="00A86CE7">
          <w:rPr>
            <w:noProof/>
            <w:webHidden/>
          </w:rPr>
        </w:r>
        <w:r w:rsidR="00A86CE7">
          <w:rPr>
            <w:noProof/>
            <w:webHidden/>
          </w:rPr>
          <w:fldChar w:fldCharType="separate"/>
        </w:r>
        <w:r w:rsidR="00A86CE7">
          <w:rPr>
            <w:noProof/>
            <w:webHidden/>
          </w:rPr>
          <w:t>94</w:t>
        </w:r>
        <w:r w:rsidR="00A86CE7">
          <w:rPr>
            <w:noProof/>
            <w:webHidden/>
          </w:rPr>
          <w:fldChar w:fldCharType="end"/>
        </w:r>
      </w:hyperlink>
    </w:p>
    <w:p w14:paraId="3C7C4257" w14:textId="571DD50B" w:rsidR="00A86CE7" w:rsidRDefault="00EE3D8F">
      <w:pPr>
        <w:pStyle w:val="TOC3"/>
        <w:rPr>
          <w:rFonts w:asciiTheme="minorHAnsi" w:eastAsiaTheme="minorEastAsia" w:hAnsiTheme="minorHAnsi" w:cstheme="minorBidi"/>
          <w:smallCaps w:val="0"/>
          <w:noProof/>
          <w:lang w:eastAsia="en-GB"/>
        </w:rPr>
      </w:pPr>
      <w:hyperlink w:anchor="_Toc148447991" w:history="1">
        <w:r w:rsidR="00A86CE7" w:rsidRPr="006526DC">
          <w:rPr>
            <w:rStyle w:val="Hyperlink"/>
            <w:rFonts w:cs="Tahoma"/>
            <w:noProof/>
          </w:rPr>
          <w:t>6.14.2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Waste Generation and management</w:t>
        </w:r>
        <w:r w:rsidR="00A86CE7">
          <w:rPr>
            <w:noProof/>
            <w:webHidden/>
          </w:rPr>
          <w:tab/>
        </w:r>
        <w:r w:rsidR="00A86CE7">
          <w:rPr>
            <w:noProof/>
            <w:webHidden/>
          </w:rPr>
          <w:fldChar w:fldCharType="begin"/>
        </w:r>
        <w:r w:rsidR="00A86CE7">
          <w:rPr>
            <w:noProof/>
            <w:webHidden/>
          </w:rPr>
          <w:instrText xml:space="preserve"> PAGEREF _Toc148447991 \h </w:instrText>
        </w:r>
        <w:r w:rsidR="00A86CE7">
          <w:rPr>
            <w:noProof/>
            <w:webHidden/>
          </w:rPr>
        </w:r>
        <w:r w:rsidR="00A86CE7">
          <w:rPr>
            <w:noProof/>
            <w:webHidden/>
          </w:rPr>
          <w:fldChar w:fldCharType="separate"/>
        </w:r>
        <w:r w:rsidR="00A86CE7">
          <w:rPr>
            <w:noProof/>
            <w:webHidden/>
          </w:rPr>
          <w:t>94</w:t>
        </w:r>
        <w:r w:rsidR="00A86CE7">
          <w:rPr>
            <w:noProof/>
            <w:webHidden/>
          </w:rPr>
          <w:fldChar w:fldCharType="end"/>
        </w:r>
      </w:hyperlink>
    </w:p>
    <w:p w14:paraId="0609DBBA" w14:textId="1752669A" w:rsidR="00A86CE7" w:rsidRDefault="00EE3D8F">
      <w:pPr>
        <w:pStyle w:val="TOC3"/>
        <w:rPr>
          <w:rFonts w:asciiTheme="minorHAnsi" w:eastAsiaTheme="minorEastAsia" w:hAnsiTheme="minorHAnsi" w:cstheme="minorBidi"/>
          <w:smallCaps w:val="0"/>
          <w:noProof/>
          <w:lang w:eastAsia="en-GB"/>
        </w:rPr>
      </w:pPr>
      <w:hyperlink w:anchor="_Toc148447992" w:history="1">
        <w:r w:rsidR="00A86CE7" w:rsidRPr="006526DC">
          <w:rPr>
            <w:rStyle w:val="Hyperlink"/>
            <w:rFonts w:cs="Tahoma"/>
            <w:noProof/>
          </w:rPr>
          <w:t>6.14.3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Water Environment</w:t>
        </w:r>
        <w:r w:rsidR="00A86CE7">
          <w:rPr>
            <w:noProof/>
            <w:webHidden/>
          </w:rPr>
          <w:tab/>
        </w:r>
        <w:r w:rsidR="00A86CE7">
          <w:rPr>
            <w:noProof/>
            <w:webHidden/>
          </w:rPr>
          <w:fldChar w:fldCharType="begin"/>
        </w:r>
        <w:r w:rsidR="00A86CE7">
          <w:rPr>
            <w:noProof/>
            <w:webHidden/>
          </w:rPr>
          <w:instrText xml:space="preserve"> PAGEREF _Toc148447992 \h </w:instrText>
        </w:r>
        <w:r w:rsidR="00A86CE7">
          <w:rPr>
            <w:noProof/>
            <w:webHidden/>
          </w:rPr>
        </w:r>
        <w:r w:rsidR="00A86CE7">
          <w:rPr>
            <w:noProof/>
            <w:webHidden/>
          </w:rPr>
          <w:fldChar w:fldCharType="separate"/>
        </w:r>
        <w:r w:rsidR="00A86CE7">
          <w:rPr>
            <w:noProof/>
            <w:webHidden/>
          </w:rPr>
          <w:t>95</w:t>
        </w:r>
        <w:r w:rsidR="00A86CE7">
          <w:rPr>
            <w:noProof/>
            <w:webHidden/>
          </w:rPr>
          <w:fldChar w:fldCharType="end"/>
        </w:r>
      </w:hyperlink>
    </w:p>
    <w:p w14:paraId="433F130F" w14:textId="3CB39270" w:rsidR="00A86CE7" w:rsidRDefault="00EE3D8F">
      <w:pPr>
        <w:pStyle w:val="TOC3"/>
        <w:rPr>
          <w:rFonts w:asciiTheme="minorHAnsi" w:eastAsiaTheme="minorEastAsia" w:hAnsiTheme="minorHAnsi" w:cstheme="minorBidi"/>
          <w:smallCaps w:val="0"/>
          <w:noProof/>
          <w:lang w:eastAsia="en-GB"/>
        </w:rPr>
      </w:pPr>
      <w:hyperlink w:anchor="_Toc148447993" w:history="1">
        <w:r w:rsidR="00A86CE7" w:rsidRPr="006526DC">
          <w:rPr>
            <w:rStyle w:val="Hyperlink"/>
            <w:rFonts w:cs="Tahoma"/>
            <w:noProof/>
          </w:rPr>
          <w:t>6.14.4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Landscape and Visual Impacts</w:t>
        </w:r>
        <w:r w:rsidR="00A86CE7">
          <w:rPr>
            <w:noProof/>
            <w:webHidden/>
          </w:rPr>
          <w:tab/>
        </w:r>
        <w:r w:rsidR="00A86CE7">
          <w:rPr>
            <w:noProof/>
            <w:webHidden/>
          </w:rPr>
          <w:fldChar w:fldCharType="begin"/>
        </w:r>
        <w:r w:rsidR="00A86CE7">
          <w:rPr>
            <w:noProof/>
            <w:webHidden/>
          </w:rPr>
          <w:instrText xml:space="preserve"> PAGEREF _Toc148447993 \h </w:instrText>
        </w:r>
        <w:r w:rsidR="00A86CE7">
          <w:rPr>
            <w:noProof/>
            <w:webHidden/>
          </w:rPr>
        </w:r>
        <w:r w:rsidR="00A86CE7">
          <w:rPr>
            <w:noProof/>
            <w:webHidden/>
          </w:rPr>
          <w:fldChar w:fldCharType="separate"/>
        </w:r>
        <w:r w:rsidR="00A86CE7">
          <w:rPr>
            <w:noProof/>
            <w:webHidden/>
          </w:rPr>
          <w:t>96</w:t>
        </w:r>
        <w:r w:rsidR="00A86CE7">
          <w:rPr>
            <w:noProof/>
            <w:webHidden/>
          </w:rPr>
          <w:fldChar w:fldCharType="end"/>
        </w:r>
      </w:hyperlink>
    </w:p>
    <w:p w14:paraId="65CB11E5" w14:textId="49122CA4" w:rsidR="00A86CE7" w:rsidRDefault="00EE3D8F">
      <w:pPr>
        <w:pStyle w:val="TOC3"/>
        <w:rPr>
          <w:rFonts w:asciiTheme="minorHAnsi" w:eastAsiaTheme="minorEastAsia" w:hAnsiTheme="minorHAnsi" w:cstheme="minorBidi"/>
          <w:smallCaps w:val="0"/>
          <w:noProof/>
          <w:lang w:eastAsia="en-GB"/>
        </w:rPr>
      </w:pPr>
      <w:hyperlink w:anchor="_Toc148447994" w:history="1">
        <w:r w:rsidR="00A86CE7" w:rsidRPr="006526DC">
          <w:rPr>
            <w:rStyle w:val="Hyperlink"/>
            <w:rFonts w:cs="Tahoma"/>
            <w:noProof/>
          </w:rPr>
          <w:t>6.14.5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Increased oil Consumption</w:t>
        </w:r>
        <w:r w:rsidR="00A86CE7">
          <w:rPr>
            <w:noProof/>
            <w:webHidden/>
          </w:rPr>
          <w:tab/>
        </w:r>
        <w:r w:rsidR="00A86CE7">
          <w:rPr>
            <w:noProof/>
            <w:webHidden/>
          </w:rPr>
          <w:fldChar w:fldCharType="begin"/>
        </w:r>
        <w:r w:rsidR="00A86CE7">
          <w:rPr>
            <w:noProof/>
            <w:webHidden/>
          </w:rPr>
          <w:instrText xml:space="preserve"> PAGEREF _Toc148447994 \h </w:instrText>
        </w:r>
        <w:r w:rsidR="00A86CE7">
          <w:rPr>
            <w:noProof/>
            <w:webHidden/>
          </w:rPr>
        </w:r>
        <w:r w:rsidR="00A86CE7">
          <w:rPr>
            <w:noProof/>
            <w:webHidden/>
          </w:rPr>
          <w:fldChar w:fldCharType="separate"/>
        </w:r>
        <w:r w:rsidR="00A86CE7">
          <w:rPr>
            <w:noProof/>
            <w:webHidden/>
          </w:rPr>
          <w:t>97</w:t>
        </w:r>
        <w:r w:rsidR="00A86CE7">
          <w:rPr>
            <w:noProof/>
            <w:webHidden/>
          </w:rPr>
          <w:fldChar w:fldCharType="end"/>
        </w:r>
      </w:hyperlink>
    </w:p>
    <w:p w14:paraId="3A7A6A2A" w14:textId="1BC82684" w:rsidR="00A86CE7" w:rsidRDefault="00EE3D8F">
      <w:pPr>
        <w:pStyle w:val="TOC3"/>
        <w:rPr>
          <w:rFonts w:asciiTheme="minorHAnsi" w:eastAsiaTheme="minorEastAsia" w:hAnsiTheme="minorHAnsi" w:cstheme="minorBidi"/>
          <w:smallCaps w:val="0"/>
          <w:noProof/>
          <w:lang w:eastAsia="en-GB"/>
        </w:rPr>
      </w:pPr>
      <w:hyperlink w:anchor="_Toc148447995" w:history="1">
        <w:r w:rsidR="00A86CE7" w:rsidRPr="006526DC">
          <w:rPr>
            <w:rStyle w:val="Hyperlink"/>
            <w:rFonts w:cs="Tahoma"/>
            <w:noProof/>
          </w:rPr>
          <w:t>6.14.6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Increased Storm Water Flow</w:t>
        </w:r>
        <w:r w:rsidR="00A86CE7">
          <w:rPr>
            <w:noProof/>
            <w:webHidden/>
          </w:rPr>
          <w:tab/>
        </w:r>
        <w:r w:rsidR="00A86CE7">
          <w:rPr>
            <w:noProof/>
            <w:webHidden/>
          </w:rPr>
          <w:fldChar w:fldCharType="begin"/>
        </w:r>
        <w:r w:rsidR="00A86CE7">
          <w:rPr>
            <w:noProof/>
            <w:webHidden/>
          </w:rPr>
          <w:instrText xml:space="preserve"> PAGEREF _Toc148447995 \h </w:instrText>
        </w:r>
        <w:r w:rsidR="00A86CE7">
          <w:rPr>
            <w:noProof/>
            <w:webHidden/>
          </w:rPr>
        </w:r>
        <w:r w:rsidR="00A86CE7">
          <w:rPr>
            <w:noProof/>
            <w:webHidden/>
          </w:rPr>
          <w:fldChar w:fldCharType="separate"/>
        </w:r>
        <w:r w:rsidR="00A86CE7">
          <w:rPr>
            <w:noProof/>
            <w:webHidden/>
          </w:rPr>
          <w:t>97</w:t>
        </w:r>
        <w:r w:rsidR="00A86CE7">
          <w:rPr>
            <w:noProof/>
            <w:webHidden/>
          </w:rPr>
          <w:fldChar w:fldCharType="end"/>
        </w:r>
      </w:hyperlink>
    </w:p>
    <w:p w14:paraId="05479D49" w14:textId="101D15E7" w:rsidR="00A86CE7" w:rsidRDefault="00EE3D8F">
      <w:pPr>
        <w:pStyle w:val="TOC3"/>
        <w:rPr>
          <w:rFonts w:asciiTheme="minorHAnsi" w:eastAsiaTheme="minorEastAsia" w:hAnsiTheme="minorHAnsi" w:cstheme="minorBidi"/>
          <w:smallCaps w:val="0"/>
          <w:noProof/>
          <w:lang w:eastAsia="en-GB"/>
        </w:rPr>
      </w:pPr>
      <w:hyperlink w:anchor="_Toc148447996" w:history="1">
        <w:r w:rsidR="00A86CE7" w:rsidRPr="006526DC">
          <w:rPr>
            <w:rStyle w:val="Hyperlink"/>
            <w:rFonts w:cs="Tahoma"/>
            <w:noProof/>
          </w:rPr>
          <w:t>6.14.7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Fire Outbreaks</w:t>
        </w:r>
        <w:r w:rsidR="00A86CE7">
          <w:rPr>
            <w:noProof/>
            <w:webHidden/>
          </w:rPr>
          <w:tab/>
        </w:r>
        <w:r w:rsidR="00A86CE7">
          <w:rPr>
            <w:noProof/>
            <w:webHidden/>
          </w:rPr>
          <w:fldChar w:fldCharType="begin"/>
        </w:r>
        <w:r w:rsidR="00A86CE7">
          <w:rPr>
            <w:noProof/>
            <w:webHidden/>
          </w:rPr>
          <w:instrText xml:space="preserve"> PAGEREF _Toc148447996 \h </w:instrText>
        </w:r>
        <w:r w:rsidR="00A86CE7">
          <w:rPr>
            <w:noProof/>
            <w:webHidden/>
          </w:rPr>
        </w:r>
        <w:r w:rsidR="00A86CE7">
          <w:rPr>
            <w:noProof/>
            <w:webHidden/>
          </w:rPr>
          <w:fldChar w:fldCharType="separate"/>
        </w:r>
        <w:r w:rsidR="00A86CE7">
          <w:rPr>
            <w:noProof/>
            <w:webHidden/>
          </w:rPr>
          <w:t>97</w:t>
        </w:r>
        <w:r w:rsidR="00A86CE7">
          <w:rPr>
            <w:noProof/>
            <w:webHidden/>
          </w:rPr>
          <w:fldChar w:fldCharType="end"/>
        </w:r>
      </w:hyperlink>
    </w:p>
    <w:p w14:paraId="2769ACB3" w14:textId="10C7F293" w:rsidR="00A86CE7" w:rsidRDefault="00EE3D8F">
      <w:pPr>
        <w:pStyle w:val="TOC3"/>
        <w:rPr>
          <w:rFonts w:asciiTheme="minorHAnsi" w:eastAsiaTheme="minorEastAsia" w:hAnsiTheme="minorHAnsi" w:cstheme="minorBidi"/>
          <w:smallCaps w:val="0"/>
          <w:noProof/>
          <w:lang w:eastAsia="en-GB"/>
        </w:rPr>
      </w:pPr>
      <w:hyperlink w:anchor="_Toc148447997" w:history="1">
        <w:r w:rsidR="00A86CE7" w:rsidRPr="006526DC">
          <w:rPr>
            <w:rStyle w:val="Hyperlink"/>
            <w:rFonts w:cs="Tahoma"/>
            <w:noProof/>
          </w:rPr>
          <w:t>6.14.8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Water demand</w:t>
        </w:r>
        <w:r w:rsidR="00A86CE7">
          <w:rPr>
            <w:noProof/>
            <w:webHidden/>
          </w:rPr>
          <w:tab/>
        </w:r>
        <w:r w:rsidR="00A86CE7">
          <w:rPr>
            <w:noProof/>
            <w:webHidden/>
          </w:rPr>
          <w:fldChar w:fldCharType="begin"/>
        </w:r>
        <w:r w:rsidR="00A86CE7">
          <w:rPr>
            <w:noProof/>
            <w:webHidden/>
          </w:rPr>
          <w:instrText xml:space="preserve"> PAGEREF _Toc148447997 \h </w:instrText>
        </w:r>
        <w:r w:rsidR="00A86CE7">
          <w:rPr>
            <w:noProof/>
            <w:webHidden/>
          </w:rPr>
        </w:r>
        <w:r w:rsidR="00A86CE7">
          <w:rPr>
            <w:noProof/>
            <w:webHidden/>
          </w:rPr>
          <w:fldChar w:fldCharType="separate"/>
        </w:r>
        <w:r w:rsidR="00A86CE7">
          <w:rPr>
            <w:noProof/>
            <w:webHidden/>
          </w:rPr>
          <w:t>98</w:t>
        </w:r>
        <w:r w:rsidR="00A86CE7">
          <w:rPr>
            <w:noProof/>
            <w:webHidden/>
          </w:rPr>
          <w:fldChar w:fldCharType="end"/>
        </w:r>
      </w:hyperlink>
    </w:p>
    <w:p w14:paraId="1C1304D4" w14:textId="4880F09C" w:rsidR="00A86CE7" w:rsidRDefault="00EE3D8F">
      <w:pPr>
        <w:pStyle w:val="TOC3"/>
        <w:rPr>
          <w:rFonts w:asciiTheme="minorHAnsi" w:eastAsiaTheme="minorEastAsia" w:hAnsiTheme="minorHAnsi" w:cstheme="minorBidi"/>
          <w:smallCaps w:val="0"/>
          <w:noProof/>
          <w:lang w:eastAsia="en-GB"/>
        </w:rPr>
      </w:pPr>
      <w:hyperlink w:anchor="_Toc148447998" w:history="1">
        <w:r w:rsidR="00A86CE7" w:rsidRPr="006526DC">
          <w:rPr>
            <w:rStyle w:val="Hyperlink"/>
            <w:rFonts w:cs="Tahoma"/>
            <w:noProof/>
          </w:rPr>
          <w:t>6.14.9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Sanitary waste</w:t>
        </w:r>
        <w:r w:rsidR="00A86CE7">
          <w:rPr>
            <w:noProof/>
            <w:webHidden/>
          </w:rPr>
          <w:tab/>
        </w:r>
        <w:r w:rsidR="00A86CE7">
          <w:rPr>
            <w:noProof/>
            <w:webHidden/>
          </w:rPr>
          <w:fldChar w:fldCharType="begin"/>
        </w:r>
        <w:r w:rsidR="00A86CE7">
          <w:rPr>
            <w:noProof/>
            <w:webHidden/>
          </w:rPr>
          <w:instrText xml:space="preserve"> PAGEREF _Toc148447998 \h </w:instrText>
        </w:r>
        <w:r w:rsidR="00A86CE7">
          <w:rPr>
            <w:noProof/>
            <w:webHidden/>
          </w:rPr>
        </w:r>
        <w:r w:rsidR="00A86CE7">
          <w:rPr>
            <w:noProof/>
            <w:webHidden/>
          </w:rPr>
          <w:fldChar w:fldCharType="separate"/>
        </w:r>
        <w:r w:rsidR="00A86CE7">
          <w:rPr>
            <w:noProof/>
            <w:webHidden/>
          </w:rPr>
          <w:t>98</w:t>
        </w:r>
        <w:r w:rsidR="00A86CE7">
          <w:rPr>
            <w:noProof/>
            <w:webHidden/>
          </w:rPr>
          <w:fldChar w:fldCharType="end"/>
        </w:r>
      </w:hyperlink>
    </w:p>
    <w:p w14:paraId="20ACFC87" w14:textId="09CE6297" w:rsidR="00A86CE7" w:rsidRDefault="00EE3D8F">
      <w:pPr>
        <w:pStyle w:val="TOC3"/>
        <w:rPr>
          <w:rFonts w:asciiTheme="minorHAnsi" w:eastAsiaTheme="minorEastAsia" w:hAnsiTheme="minorHAnsi" w:cstheme="minorBidi"/>
          <w:smallCaps w:val="0"/>
          <w:noProof/>
          <w:lang w:eastAsia="en-GB"/>
        </w:rPr>
      </w:pPr>
      <w:hyperlink w:anchor="_Toc148447999" w:history="1">
        <w:r w:rsidR="00A86CE7" w:rsidRPr="006526DC">
          <w:rPr>
            <w:rStyle w:val="Hyperlink"/>
            <w:rFonts w:cs="Tahoma"/>
            <w:noProof/>
          </w:rPr>
          <w:t>6.14.10</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Flooding</w:t>
        </w:r>
        <w:r w:rsidR="00A86CE7">
          <w:rPr>
            <w:noProof/>
            <w:webHidden/>
          </w:rPr>
          <w:tab/>
        </w:r>
        <w:r w:rsidR="00A86CE7">
          <w:rPr>
            <w:noProof/>
            <w:webHidden/>
          </w:rPr>
          <w:fldChar w:fldCharType="begin"/>
        </w:r>
        <w:r w:rsidR="00A86CE7">
          <w:rPr>
            <w:noProof/>
            <w:webHidden/>
          </w:rPr>
          <w:instrText xml:space="preserve"> PAGEREF _Toc148447999 \h </w:instrText>
        </w:r>
        <w:r w:rsidR="00A86CE7">
          <w:rPr>
            <w:noProof/>
            <w:webHidden/>
          </w:rPr>
        </w:r>
        <w:r w:rsidR="00A86CE7">
          <w:rPr>
            <w:noProof/>
            <w:webHidden/>
          </w:rPr>
          <w:fldChar w:fldCharType="separate"/>
        </w:r>
        <w:r w:rsidR="00A86CE7">
          <w:rPr>
            <w:noProof/>
            <w:webHidden/>
          </w:rPr>
          <w:t>98</w:t>
        </w:r>
        <w:r w:rsidR="00A86CE7">
          <w:rPr>
            <w:noProof/>
            <w:webHidden/>
          </w:rPr>
          <w:fldChar w:fldCharType="end"/>
        </w:r>
      </w:hyperlink>
    </w:p>
    <w:p w14:paraId="276093C5" w14:textId="7CA465F0" w:rsidR="00A86CE7" w:rsidRDefault="00EE3D8F">
      <w:pPr>
        <w:pStyle w:val="TOC3"/>
        <w:rPr>
          <w:rFonts w:asciiTheme="minorHAnsi" w:eastAsiaTheme="minorEastAsia" w:hAnsiTheme="minorHAnsi" w:cstheme="minorBidi"/>
          <w:smallCaps w:val="0"/>
          <w:noProof/>
          <w:lang w:eastAsia="en-GB"/>
        </w:rPr>
      </w:pPr>
      <w:hyperlink w:anchor="_Toc148448000" w:history="1">
        <w:r w:rsidR="00A86CE7" w:rsidRPr="006526DC">
          <w:rPr>
            <w:rStyle w:val="Hyperlink"/>
            <w:rFonts w:cs="Tahoma"/>
            <w:noProof/>
          </w:rPr>
          <w:t>6.14.11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Noise and Vibration</w:t>
        </w:r>
        <w:r w:rsidR="00A86CE7">
          <w:rPr>
            <w:noProof/>
            <w:webHidden/>
          </w:rPr>
          <w:tab/>
        </w:r>
        <w:r w:rsidR="00A86CE7">
          <w:rPr>
            <w:noProof/>
            <w:webHidden/>
          </w:rPr>
          <w:fldChar w:fldCharType="begin"/>
        </w:r>
        <w:r w:rsidR="00A86CE7">
          <w:rPr>
            <w:noProof/>
            <w:webHidden/>
          </w:rPr>
          <w:instrText xml:space="preserve"> PAGEREF _Toc148448000 \h </w:instrText>
        </w:r>
        <w:r w:rsidR="00A86CE7">
          <w:rPr>
            <w:noProof/>
            <w:webHidden/>
          </w:rPr>
        </w:r>
        <w:r w:rsidR="00A86CE7">
          <w:rPr>
            <w:noProof/>
            <w:webHidden/>
          </w:rPr>
          <w:fldChar w:fldCharType="separate"/>
        </w:r>
        <w:r w:rsidR="00A86CE7">
          <w:rPr>
            <w:noProof/>
            <w:webHidden/>
          </w:rPr>
          <w:t>98</w:t>
        </w:r>
        <w:r w:rsidR="00A86CE7">
          <w:rPr>
            <w:noProof/>
            <w:webHidden/>
          </w:rPr>
          <w:fldChar w:fldCharType="end"/>
        </w:r>
      </w:hyperlink>
    </w:p>
    <w:p w14:paraId="3F11C668" w14:textId="704BA35D" w:rsidR="00A86CE7" w:rsidRDefault="00EE3D8F">
      <w:pPr>
        <w:pStyle w:val="TOC3"/>
        <w:rPr>
          <w:rFonts w:asciiTheme="minorHAnsi" w:eastAsiaTheme="minorEastAsia" w:hAnsiTheme="minorHAnsi" w:cstheme="minorBidi"/>
          <w:smallCaps w:val="0"/>
          <w:noProof/>
          <w:lang w:eastAsia="en-GB"/>
        </w:rPr>
      </w:pPr>
      <w:hyperlink w:anchor="_Toc148448001" w:history="1">
        <w:r w:rsidR="00A86CE7" w:rsidRPr="006526DC">
          <w:rPr>
            <w:rStyle w:val="Hyperlink"/>
            <w:rFonts w:cs="Tahoma"/>
            <w:noProof/>
          </w:rPr>
          <w:t>6.14.12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Electric and magnetic fields (EMFs)</w:t>
        </w:r>
        <w:r w:rsidR="00A86CE7">
          <w:rPr>
            <w:noProof/>
            <w:webHidden/>
          </w:rPr>
          <w:tab/>
        </w:r>
        <w:r w:rsidR="00A86CE7">
          <w:rPr>
            <w:noProof/>
            <w:webHidden/>
          </w:rPr>
          <w:fldChar w:fldCharType="begin"/>
        </w:r>
        <w:r w:rsidR="00A86CE7">
          <w:rPr>
            <w:noProof/>
            <w:webHidden/>
          </w:rPr>
          <w:instrText xml:space="preserve"> PAGEREF _Toc148448001 \h </w:instrText>
        </w:r>
        <w:r w:rsidR="00A86CE7">
          <w:rPr>
            <w:noProof/>
            <w:webHidden/>
          </w:rPr>
        </w:r>
        <w:r w:rsidR="00A86CE7">
          <w:rPr>
            <w:noProof/>
            <w:webHidden/>
          </w:rPr>
          <w:fldChar w:fldCharType="separate"/>
        </w:r>
        <w:r w:rsidR="00A86CE7">
          <w:rPr>
            <w:noProof/>
            <w:webHidden/>
          </w:rPr>
          <w:t>99</w:t>
        </w:r>
        <w:r w:rsidR="00A86CE7">
          <w:rPr>
            <w:noProof/>
            <w:webHidden/>
          </w:rPr>
          <w:fldChar w:fldCharType="end"/>
        </w:r>
      </w:hyperlink>
    </w:p>
    <w:p w14:paraId="27F55574" w14:textId="5EDEDCD0" w:rsidR="00A86CE7" w:rsidRDefault="00EE3D8F">
      <w:pPr>
        <w:pStyle w:val="TOC3"/>
        <w:rPr>
          <w:rFonts w:asciiTheme="minorHAnsi" w:eastAsiaTheme="minorEastAsia" w:hAnsiTheme="minorHAnsi" w:cstheme="minorBidi"/>
          <w:smallCaps w:val="0"/>
          <w:noProof/>
          <w:lang w:eastAsia="en-GB"/>
        </w:rPr>
      </w:pPr>
      <w:hyperlink w:anchor="_Toc148448002" w:history="1">
        <w:r w:rsidR="00A86CE7" w:rsidRPr="006526DC">
          <w:rPr>
            <w:rStyle w:val="Hyperlink"/>
            <w:rFonts w:cs="Tahoma"/>
            <w:noProof/>
          </w:rPr>
          <w:t>6.14.13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Dust emissions</w:t>
        </w:r>
        <w:r w:rsidR="00A86CE7">
          <w:rPr>
            <w:noProof/>
            <w:webHidden/>
          </w:rPr>
          <w:tab/>
        </w:r>
        <w:r w:rsidR="00A86CE7">
          <w:rPr>
            <w:noProof/>
            <w:webHidden/>
          </w:rPr>
          <w:fldChar w:fldCharType="begin"/>
        </w:r>
        <w:r w:rsidR="00A86CE7">
          <w:rPr>
            <w:noProof/>
            <w:webHidden/>
          </w:rPr>
          <w:instrText xml:space="preserve"> PAGEREF _Toc148448002 \h </w:instrText>
        </w:r>
        <w:r w:rsidR="00A86CE7">
          <w:rPr>
            <w:noProof/>
            <w:webHidden/>
          </w:rPr>
        </w:r>
        <w:r w:rsidR="00A86CE7">
          <w:rPr>
            <w:noProof/>
            <w:webHidden/>
          </w:rPr>
          <w:fldChar w:fldCharType="separate"/>
        </w:r>
        <w:r w:rsidR="00A86CE7">
          <w:rPr>
            <w:noProof/>
            <w:webHidden/>
          </w:rPr>
          <w:t>99</w:t>
        </w:r>
        <w:r w:rsidR="00A86CE7">
          <w:rPr>
            <w:noProof/>
            <w:webHidden/>
          </w:rPr>
          <w:fldChar w:fldCharType="end"/>
        </w:r>
      </w:hyperlink>
    </w:p>
    <w:p w14:paraId="09DC1C89" w14:textId="55AE682B" w:rsidR="00A86CE7" w:rsidRDefault="00EE3D8F">
      <w:pPr>
        <w:pStyle w:val="TOC3"/>
        <w:rPr>
          <w:rFonts w:asciiTheme="minorHAnsi" w:eastAsiaTheme="minorEastAsia" w:hAnsiTheme="minorHAnsi" w:cstheme="minorBidi"/>
          <w:smallCaps w:val="0"/>
          <w:noProof/>
          <w:lang w:eastAsia="en-GB"/>
        </w:rPr>
      </w:pPr>
      <w:hyperlink w:anchor="_Toc148448003" w:history="1">
        <w:r w:rsidR="00A86CE7" w:rsidRPr="006526DC">
          <w:rPr>
            <w:rStyle w:val="Hyperlink"/>
            <w:rFonts w:cs="Tahoma"/>
            <w:noProof/>
          </w:rPr>
          <w:t>6.14.14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Vehicle exhaust emissions</w:t>
        </w:r>
        <w:r w:rsidR="00A86CE7">
          <w:rPr>
            <w:noProof/>
            <w:webHidden/>
          </w:rPr>
          <w:tab/>
        </w:r>
        <w:r w:rsidR="00A86CE7">
          <w:rPr>
            <w:noProof/>
            <w:webHidden/>
          </w:rPr>
          <w:fldChar w:fldCharType="begin"/>
        </w:r>
        <w:r w:rsidR="00A86CE7">
          <w:rPr>
            <w:noProof/>
            <w:webHidden/>
          </w:rPr>
          <w:instrText xml:space="preserve"> PAGEREF _Toc148448003 \h </w:instrText>
        </w:r>
        <w:r w:rsidR="00A86CE7">
          <w:rPr>
            <w:noProof/>
            <w:webHidden/>
          </w:rPr>
        </w:r>
        <w:r w:rsidR="00A86CE7">
          <w:rPr>
            <w:noProof/>
            <w:webHidden/>
          </w:rPr>
          <w:fldChar w:fldCharType="separate"/>
        </w:r>
        <w:r w:rsidR="00A86CE7">
          <w:rPr>
            <w:noProof/>
            <w:webHidden/>
          </w:rPr>
          <w:t>99</w:t>
        </w:r>
        <w:r w:rsidR="00A86CE7">
          <w:rPr>
            <w:noProof/>
            <w:webHidden/>
          </w:rPr>
          <w:fldChar w:fldCharType="end"/>
        </w:r>
      </w:hyperlink>
    </w:p>
    <w:p w14:paraId="5C3F5BA1" w14:textId="393ED6B3" w:rsidR="00A86CE7" w:rsidRDefault="00EE3D8F">
      <w:pPr>
        <w:pStyle w:val="TOC3"/>
        <w:rPr>
          <w:rFonts w:asciiTheme="minorHAnsi" w:eastAsiaTheme="minorEastAsia" w:hAnsiTheme="minorHAnsi" w:cstheme="minorBidi"/>
          <w:smallCaps w:val="0"/>
          <w:noProof/>
          <w:lang w:eastAsia="en-GB"/>
        </w:rPr>
      </w:pPr>
      <w:hyperlink w:anchor="_Toc148448004" w:history="1">
        <w:r w:rsidR="00A86CE7" w:rsidRPr="006526DC">
          <w:rPr>
            <w:rStyle w:val="Hyperlink"/>
            <w:rFonts w:cs="Tahoma"/>
            <w:noProof/>
          </w:rPr>
          <w:t>6.14.15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Collision and Electrical hazards from Distribution Infrastructure</w:t>
        </w:r>
        <w:r w:rsidR="00A86CE7">
          <w:rPr>
            <w:noProof/>
            <w:webHidden/>
          </w:rPr>
          <w:tab/>
        </w:r>
        <w:r w:rsidR="00A86CE7">
          <w:rPr>
            <w:noProof/>
            <w:webHidden/>
          </w:rPr>
          <w:fldChar w:fldCharType="begin"/>
        </w:r>
        <w:r w:rsidR="00A86CE7">
          <w:rPr>
            <w:noProof/>
            <w:webHidden/>
          </w:rPr>
          <w:instrText xml:space="preserve"> PAGEREF _Toc148448004 \h </w:instrText>
        </w:r>
        <w:r w:rsidR="00A86CE7">
          <w:rPr>
            <w:noProof/>
            <w:webHidden/>
          </w:rPr>
        </w:r>
        <w:r w:rsidR="00A86CE7">
          <w:rPr>
            <w:noProof/>
            <w:webHidden/>
          </w:rPr>
          <w:fldChar w:fldCharType="separate"/>
        </w:r>
        <w:r w:rsidR="00A86CE7">
          <w:rPr>
            <w:noProof/>
            <w:webHidden/>
          </w:rPr>
          <w:t>99</w:t>
        </w:r>
        <w:r w:rsidR="00A86CE7">
          <w:rPr>
            <w:noProof/>
            <w:webHidden/>
          </w:rPr>
          <w:fldChar w:fldCharType="end"/>
        </w:r>
      </w:hyperlink>
    </w:p>
    <w:p w14:paraId="05AB219C" w14:textId="72A0AAD8" w:rsidR="00A86CE7" w:rsidRDefault="00EE3D8F">
      <w:pPr>
        <w:pStyle w:val="TOC3"/>
        <w:rPr>
          <w:rFonts w:asciiTheme="minorHAnsi" w:eastAsiaTheme="minorEastAsia" w:hAnsiTheme="minorHAnsi" w:cstheme="minorBidi"/>
          <w:smallCaps w:val="0"/>
          <w:noProof/>
          <w:lang w:eastAsia="en-GB"/>
        </w:rPr>
      </w:pPr>
      <w:hyperlink w:anchor="_Toc148448005" w:history="1">
        <w:r w:rsidR="00A86CE7" w:rsidRPr="006526DC">
          <w:rPr>
            <w:rStyle w:val="Hyperlink"/>
            <w:rFonts w:cs="Tahoma"/>
            <w:noProof/>
          </w:rPr>
          <w:t>6.14.16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Occupational Safety and Health</w:t>
        </w:r>
        <w:r w:rsidR="00A86CE7">
          <w:rPr>
            <w:noProof/>
            <w:webHidden/>
          </w:rPr>
          <w:tab/>
        </w:r>
        <w:r w:rsidR="00A86CE7">
          <w:rPr>
            <w:noProof/>
            <w:webHidden/>
          </w:rPr>
          <w:fldChar w:fldCharType="begin"/>
        </w:r>
        <w:r w:rsidR="00A86CE7">
          <w:rPr>
            <w:noProof/>
            <w:webHidden/>
          </w:rPr>
          <w:instrText xml:space="preserve"> PAGEREF _Toc148448005 \h </w:instrText>
        </w:r>
        <w:r w:rsidR="00A86CE7">
          <w:rPr>
            <w:noProof/>
            <w:webHidden/>
          </w:rPr>
        </w:r>
        <w:r w:rsidR="00A86CE7">
          <w:rPr>
            <w:noProof/>
            <w:webHidden/>
          </w:rPr>
          <w:fldChar w:fldCharType="separate"/>
        </w:r>
        <w:r w:rsidR="00A86CE7">
          <w:rPr>
            <w:noProof/>
            <w:webHidden/>
          </w:rPr>
          <w:t>100</w:t>
        </w:r>
        <w:r w:rsidR="00A86CE7">
          <w:rPr>
            <w:noProof/>
            <w:webHidden/>
          </w:rPr>
          <w:fldChar w:fldCharType="end"/>
        </w:r>
      </w:hyperlink>
    </w:p>
    <w:p w14:paraId="1135034A" w14:textId="3149A327" w:rsidR="00A86CE7" w:rsidRDefault="00EE3D8F">
      <w:pPr>
        <w:pStyle w:val="TOC3"/>
        <w:rPr>
          <w:rFonts w:asciiTheme="minorHAnsi" w:eastAsiaTheme="minorEastAsia" w:hAnsiTheme="minorHAnsi" w:cstheme="minorBidi"/>
          <w:smallCaps w:val="0"/>
          <w:noProof/>
          <w:lang w:eastAsia="en-GB"/>
        </w:rPr>
      </w:pPr>
      <w:hyperlink w:anchor="_Toc148448006" w:history="1">
        <w:r w:rsidR="00A86CE7" w:rsidRPr="006526DC">
          <w:rPr>
            <w:rStyle w:val="Hyperlink"/>
            <w:rFonts w:cs="Tahoma"/>
            <w:noProof/>
          </w:rPr>
          <w:t>6.14.17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Community Safety and Health</w:t>
        </w:r>
        <w:r w:rsidR="00A86CE7">
          <w:rPr>
            <w:noProof/>
            <w:webHidden/>
          </w:rPr>
          <w:tab/>
        </w:r>
        <w:r w:rsidR="00A86CE7">
          <w:rPr>
            <w:noProof/>
            <w:webHidden/>
          </w:rPr>
          <w:fldChar w:fldCharType="begin"/>
        </w:r>
        <w:r w:rsidR="00A86CE7">
          <w:rPr>
            <w:noProof/>
            <w:webHidden/>
          </w:rPr>
          <w:instrText xml:space="preserve"> PAGEREF _Toc148448006 \h </w:instrText>
        </w:r>
        <w:r w:rsidR="00A86CE7">
          <w:rPr>
            <w:noProof/>
            <w:webHidden/>
          </w:rPr>
        </w:r>
        <w:r w:rsidR="00A86CE7">
          <w:rPr>
            <w:noProof/>
            <w:webHidden/>
          </w:rPr>
          <w:fldChar w:fldCharType="separate"/>
        </w:r>
        <w:r w:rsidR="00A86CE7">
          <w:rPr>
            <w:noProof/>
            <w:webHidden/>
          </w:rPr>
          <w:t>100</w:t>
        </w:r>
        <w:r w:rsidR="00A86CE7">
          <w:rPr>
            <w:noProof/>
            <w:webHidden/>
          </w:rPr>
          <w:fldChar w:fldCharType="end"/>
        </w:r>
      </w:hyperlink>
    </w:p>
    <w:p w14:paraId="39CBE867" w14:textId="64AD537F" w:rsidR="00A86CE7" w:rsidRDefault="00EE3D8F">
      <w:pPr>
        <w:pStyle w:val="TOC3"/>
        <w:rPr>
          <w:rFonts w:asciiTheme="minorHAnsi" w:eastAsiaTheme="minorEastAsia" w:hAnsiTheme="minorHAnsi" w:cstheme="minorBidi"/>
          <w:smallCaps w:val="0"/>
          <w:noProof/>
          <w:lang w:eastAsia="en-GB"/>
        </w:rPr>
      </w:pPr>
      <w:hyperlink w:anchor="_Toc148448007" w:history="1">
        <w:r w:rsidR="00A86CE7" w:rsidRPr="006526DC">
          <w:rPr>
            <w:rStyle w:val="Hyperlink"/>
            <w:rFonts w:cs="Tahoma"/>
            <w:noProof/>
          </w:rPr>
          <w:t>6.14.18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Gender Based Violence, SEA &amp; SH</w:t>
        </w:r>
        <w:r w:rsidR="00A86CE7">
          <w:rPr>
            <w:noProof/>
            <w:webHidden/>
          </w:rPr>
          <w:tab/>
        </w:r>
        <w:r w:rsidR="00A86CE7">
          <w:rPr>
            <w:noProof/>
            <w:webHidden/>
          </w:rPr>
          <w:fldChar w:fldCharType="begin"/>
        </w:r>
        <w:r w:rsidR="00A86CE7">
          <w:rPr>
            <w:noProof/>
            <w:webHidden/>
          </w:rPr>
          <w:instrText xml:space="preserve"> PAGEREF _Toc148448007 \h </w:instrText>
        </w:r>
        <w:r w:rsidR="00A86CE7">
          <w:rPr>
            <w:noProof/>
            <w:webHidden/>
          </w:rPr>
        </w:r>
        <w:r w:rsidR="00A86CE7">
          <w:rPr>
            <w:noProof/>
            <w:webHidden/>
          </w:rPr>
          <w:fldChar w:fldCharType="separate"/>
        </w:r>
        <w:r w:rsidR="00A86CE7">
          <w:rPr>
            <w:noProof/>
            <w:webHidden/>
          </w:rPr>
          <w:t>101</w:t>
        </w:r>
        <w:r w:rsidR="00A86CE7">
          <w:rPr>
            <w:noProof/>
            <w:webHidden/>
          </w:rPr>
          <w:fldChar w:fldCharType="end"/>
        </w:r>
      </w:hyperlink>
    </w:p>
    <w:p w14:paraId="5E9F8BEF" w14:textId="1D9F8613" w:rsidR="00A86CE7" w:rsidRDefault="00EE3D8F">
      <w:pPr>
        <w:pStyle w:val="TOC3"/>
        <w:rPr>
          <w:rFonts w:asciiTheme="minorHAnsi" w:eastAsiaTheme="minorEastAsia" w:hAnsiTheme="minorHAnsi" w:cstheme="minorBidi"/>
          <w:smallCaps w:val="0"/>
          <w:noProof/>
          <w:lang w:eastAsia="en-GB"/>
        </w:rPr>
      </w:pPr>
      <w:hyperlink w:anchor="_Toc148448008" w:history="1">
        <w:r w:rsidR="00A86CE7" w:rsidRPr="006526DC">
          <w:rPr>
            <w:rStyle w:val="Hyperlink"/>
            <w:rFonts w:cs="Tahoma"/>
            <w:noProof/>
          </w:rPr>
          <w:t>6.14.19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Exclusion of VMGs, Vulnerable Individuals and Households</w:t>
        </w:r>
        <w:r w:rsidR="00A86CE7">
          <w:rPr>
            <w:noProof/>
            <w:webHidden/>
          </w:rPr>
          <w:tab/>
        </w:r>
        <w:r w:rsidR="00A86CE7">
          <w:rPr>
            <w:noProof/>
            <w:webHidden/>
          </w:rPr>
          <w:fldChar w:fldCharType="begin"/>
        </w:r>
        <w:r w:rsidR="00A86CE7">
          <w:rPr>
            <w:noProof/>
            <w:webHidden/>
          </w:rPr>
          <w:instrText xml:space="preserve"> PAGEREF _Toc148448008 \h </w:instrText>
        </w:r>
        <w:r w:rsidR="00A86CE7">
          <w:rPr>
            <w:noProof/>
            <w:webHidden/>
          </w:rPr>
        </w:r>
        <w:r w:rsidR="00A86CE7">
          <w:rPr>
            <w:noProof/>
            <w:webHidden/>
          </w:rPr>
          <w:fldChar w:fldCharType="separate"/>
        </w:r>
        <w:r w:rsidR="00A86CE7">
          <w:rPr>
            <w:noProof/>
            <w:webHidden/>
          </w:rPr>
          <w:t>102</w:t>
        </w:r>
        <w:r w:rsidR="00A86CE7">
          <w:rPr>
            <w:noProof/>
            <w:webHidden/>
          </w:rPr>
          <w:fldChar w:fldCharType="end"/>
        </w:r>
      </w:hyperlink>
    </w:p>
    <w:p w14:paraId="29C84BD5" w14:textId="3092BAD4" w:rsidR="00A86CE7" w:rsidRDefault="00EE3D8F">
      <w:pPr>
        <w:pStyle w:val="TOC3"/>
        <w:rPr>
          <w:rFonts w:asciiTheme="minorHAnsi" w:eastAsiaTheme="minorEastAsia" w:hAnsiTheme="minorHAnsi" w:cstheme="minorBidi"/>
          <w:smallCaps w:val="0"/>
          <w:noProof/>
          <w:lang w:eastAsia="en-GB"/>
        </w:rPr>
      </w:pPr>
      <w:hyperlink w:anchor="_Toc148448009" w:history="1">
        <w:r w:rsidR="00A86CE7" w:rsidRPr="006526DC">
          <w:rPr>
            <w:rStyle w:val="Hyperlink"/>
            <w:rFonts w:cs="Tahoma"/>
            <w:noProof/>
          </w:rPr>
          <w:t>6.14.20</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Risk of Communicable Diseases</w:t>
        </w:r>
        <w:r w:rsidR="00A86CE7">
          <w:rPr>
            <w:noProof/>
            <w:webHidden/>
          </w:rPr>
          <w:tab/>
        </w:r>
        <w:r w:rsidR="00A86CE7">
          <w:rPr>
            <w:noProof/>
            <w:webHidden/>
          </w:rPr>
          <w:fldChar w:fldCharType="begin"/>
        </w:r>
        <w:r w:rsidR="00A86CE7">
          <w:rPr>
            <w:noProof/>
            <w:webHidden/>
          </w:rPr>
          <w:instrText xml:space="preserve"> PAGEREF _Toc148448009 \h </w:instrText>
        </w:r>
        <w:r w:rsidR="00A86CE7">
          <w:rPr>
            <w:noProof/>
            <w:webHidden/>
          </w:rPr>
        </w:r>
        <w:r w:rsidR="00A86CE7">
          <w:rPr>
            <w:noProof/>
            <w:webHidden/>
          </w:rPr>
          <w:fldChar w:fldCharType="separate"/>
        </w:r>
        <w:r w:rsidR="00A86CE7">
          <w:rPr>
            <w:noProof/>
            <w:webHidden/>
          </w:rPr>
          <w:t>102</w:t>
        </w:r>
        <w:r w:rsidR="00A86CE7">
          <w:rPr>
            <w:noProof/>
            <w:webHidden/>
          </w:rPr>
          <w:fldChar w:fldCharType="end"/>
        </w:r>
      </w:hyperlink>
    </w:p>
    <w:p w14:paraId="0411F576" w14:textId="17D619A6" w:rsidR="00A86CE7" w:rsidRDefault="00EE3D8F">
      <w:pPr>
        <w:pStyle w:val="TOC3"/>
        <w:rPr>
          <w:rFonts w:asciiTheme="minorHAnsi" w:eastAsiaTheme="minorEastAsia" w:hAnsiTheme="minorHAnsi" w:cstheme="minorBidi"/>
          <w:smallCaps w:val="0"/>
          <w:noProof/>
          <w:lang w:eastAsia="en-GB"/>
        </w:rPr>
      </w:pPr>
      <w:hyperlink w:anchor="_Toc148448010" w:history="1">
        <w:r w:rsidR="00A86CE7" w:rsidRPr="006526DC">
          <w:rPr>
            <w:rStyle w:val="Hyperlink"/>
            <w:rFonts w:cs="Tahoma"/>
            <w:noProof/>
          </w:rPr>
          <w:t>6.14.21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Shocks and electrocutions to the PAPs</w:t>
        </w:r>
        <w:r w:rsidR="00A86CE7">
          <w:rPr>
            <w:noProof/>
            <w:webHidden/>
          </w:rPr>
          <w:tab/>
        </w:r>
        <w:r w:rsidR="00A86CE7">
          <w:rPr>
            <w:noProof/>
            <w:webHidden/>
          </w:rPr>
          <w:fldChar w:fldCharType="begin"/>
        </w:r>
        <w:r w:rsidR="00A86CE7">
          <w:rPr>
            <w:noProof/>
            <w:webHidden/>
          </w:rPr>
          <w:instrText xml:space="preserve"> PAGEREF _Toc148448010 \h </w:instrText>
        </w:r>
        <w:r w:rsidR="00A86CE7">
          <w:rPr>
            <w:noProof/>
            <w:webHidden/>
          </w:rPr>
        </w:r>
        <w:r w:rsidR="00A86CE7">
          <w:rPr>
            <w:noProof/>
            <w:webHidden/>
          </w:rPr>
          <w:fldChar w:fldCharType="separate"/>
        </w:r>
        <w:r w:rsidR="00A86CE7">
          <w:rPr>
            <w:noProof/>
            <w:webHidden/>
          </w:rPr>
          <w:t>103</w:t>
        </w:r>
        <w:r w:rsidR="00A86CE7">
          <w:rPr>
            <w:noProof/>
            <w:webHidden/>
          </w:rPr>
          <w:fldChar w:fldCharType="end"/>
        </w:r>
      </w:hyperlink>
    </w:p>
    <w:p w14:paraId="4002637E" w14:textId="1B57191B" w:rsidR="00A86CE7" w:rsidRDefault="00EE3D8F">
      <w:pPr>
        <w:pStyle w:val="TOC3"/>
        <w:rPr>
          <w:rFonts w:asciiTheme="minorHAnsi" w:eastAsiaTheme="minorEastAsia" w:hAnsiTheme="minorHAnsi" w:cstheme="minorBidi"/>
          <w:smallCaps w:val="0"/>
          <w:noProof/>
          <w:lang w:eastAsia="en-GB"/>
        </w:rPr>
      </w:pPr>
      <w:hyperlink w:anchor="_Toc148448011" w:history="1">
        <w:r w:rsidR="00A86CE7" w:rsidRPr="006526DC">
          <w:rPr>
            <w:rStyle w:val="Hyperlink"/>
            <w:rFonts w:cs="Tahoma"/>
            <w:noProof/>
          </w:rPr>
          <w:t>6.14.22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Risks related to poor or inadequate stakeholder engagement (Conflict)</w:t>
        </w:r>
        <w:r w:rsidR="00A86CE7">
          <w:rPr>
            <w:noProof/>
            <w:webHidden/>
          </w:rPr>
          <w:tab/>
        </w:r>
        <w:r w:rsidR="00A86CE7">
          <w:rPr>
            <w:noProof/>
            <w:webHidden/>
          </w:rPr>
          <w:fldChar w:fldCharType="begin"/>
        </w:r>
        <w:r w:rsidR="00A86CE7">
          <w:rPr>
            <w:noProof/>
            <w:webHidden/>
          </w:rPr>
          <w:instrText xml:space="preserve"> PAGEREF _Toc148448011 \h </w:instrText>
        </w:r>
        <w:r w:rsidR="00A86CE7">
          <w:rPr>
            <w:noProof/>
            <w:webHidden/>
          </w:rPr>
        </w:r>
        <w:r w:rsidR="00A86CE7">
          <w:rPr>
            <w:noProof/>
            <w:webHidden/>
          </w:rPr>
          <w:fldChar w:fldCharType="separate"/>
        </w:r>
        <w:r w:rsidR="00A86CE7">
          <w:rPr>
            <w:noProof/>
            <w:webHidden/>
          </w:rPr>
          <w:t>104</w:t>
        </w:r>
        <w:r w:rsidR="00A86CE7">
          <w:rPr>
            <w:noProof/>
            <w:webHidden/>
          </w:rPr>
          <w:fldChar w:fldCharType="end"/>
        </w:r>
      </w:hyperlink>
    </w:p>
    <w:p w14:paraId="36AFB862" w14:textId="0AF4D569" w:rsidR="00A86CE7" w:rsidRDefault="00EE3D8F">
      <w:pPr>
        <w:pStyle w:val="TOC2"/>
        <w:rPr>
          <w:rFonts w:asciiTheme="minorHAnsi" w:eastAsiaTheme="minorEastAsia" w:hAnsiTheme="minorHAnsi" w:cstheme="minorBidi"/>
          <w:b w:val="0"/>
          <w:bCs w:val="0"/>
          <w:smallCaps w:val="0"/>
          <w:noProof/>
          <w:lang w:eastAsia="en-GB"/>
        </w:rPr>
      </w:pPr>
      <w:hyperlink w:anchor="_Toc148448012" w:history="1">
        <w:r w:rsidR="00A86CE7" w:rsidRPr="006526DC">
          <w:rPr>
            <w:rStyle w:val="Hyperlink"/>
            <w:rFonts w:cs="Tahoma"/>
            <w:noProof/>
          </w:rPr>
          <w:t>6.15</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Decommissioning Phase</w:t>
        </w:r>
        <w:r w:rsidR="00A86CE7">
          <w:rPr>
            <w:noProof/>
            <w:webHidden/>
          </w:rPr>
          <w:tab/>
        </w:r>
        <w:r w:rsidR="00A86CE7">
          <w:rPr>
            <w:noProof/>
            <w:webHidden/>
          </w:rPr>
          <w:fldChar w:fldCharType="begin"/>
        </w:r>
        <w:r w:rsidR="00A86CE7">
          <w:rPr>
            <w:noProof/>
            <w:webHidden/>
          </w:rPr>
          <w:instrText xml:space="preserve"> PAGEREF _Toc148448012 \h </w:instrText>
        </w:r>
        <w:r w:rsidR="00A86CE7">
          <w:rPr>
            <w:noProof/>
            <w:webHidden/>
          </w:rPr>
        </w:r>
        <w:r w:rsidR="00A86CE7">
          <w:rPr>
            <w:noProof/>
            <w:webHidden/>
          </w:rPr>
          <w:fldChar w:fldCharType="separate"/>
        </w:r>
        <w:r w:rsidR="00A86CE7">
          <w:rPr>
            <w:noProof/>
            <w:webHidden/>
          </w:rPr>
          <w:t>104</w:t>
        </w:r>
        <w:r w:rsidR="00A86CE7">
          <w:rPr>
            <w:noProof/>
            <w:webHidden/>
          </w:rPr>
          <w:fldChar w:fldCharType="end"/>
        </w:r>
      </w:hyperlink>
    </w:p>
    <w:p w14:paraId="0E4158C1" w14:textId="25FBCDE4" w:rsidR="00A86CE7" w:rsidRDefault="00EE3D8F">
      <w:pPr>
        <w:pStyle w:val="TOC3"/>
        <w:rPr>
          <w:rFonts w:asciiTheme="minorHAnsi" w:eastAsiaTheme="minorEastAsia" w:hAnsiTheme="minorHAnsi" w:cstheme="minorBidi"/>
          <w:smallCaps w:val="0"/>
          <w:noProof/>
          <w:lang w:eastAsia="en-GB"/>
        </w:rPr>
      </w:pPr>
      <w:hyperlink w:anchor="_Toc148448013" w:history="1">
        <w:r w:rsidR="00A86CE7" w:rsidRPr="006526DC">
          <w:rPr>
            <w:rStyle w:val="Hyperlink"/>
            <w:rFonts w:cs="Tahoma"/>
            <w:noProof/>
          </w:rPr>
          <w:t>6.15.1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Preparation for decommissioning</w:t>
        </w:r>
        <w:r w:rsidR="00A86CE7">
          <w:rPr>
            <w:noProof/>
            <w:webHidden/>
          </w:rPr>
          <w:tab/>
        </w:r>
        <w:r w:rsidR="00A86CE7">
          <w:rPr>
            <w:noProof/>
            <w:webHidden/>
          </w:rPr>
          <w:fldChar w:fldCharType="begin"/>
        </w:r>
        <w:r w:rsidR="00A86CE7">
          <w:rPr>
            <w:noProof/>
            <w:webHidden/>
          </w:rPr>
          <w:instrText xml:space="preserve"> PAGEREF _Toc148448013 \h </w:instrText>
        </w:r>
        <w:r w:rsidR="00A86CE7">
          <w:rPr>
            <w:noProof/>
            <w:webHidden/>
          </w:rPr>
        </w:r>
        <w:r w:rsidR="00A86CE7">
          <w:rPr>
            <w:noProof/>
            <w:webHidden/>
          </w:rPr>
          <w:fldChar w:fldCharType="separate"/>
        </w:r>
        <w:r w:rsidR="00A86CE7">
          <w:rPr>
            <w:noProof/>
            <w:webHidden/>
          </w:rPr>
          <w:t>104</w:t>
        </w:r>
        <w:r w:rsidR="00A86CE7">
          <w:rPr>
            <w:noProof/>
            <w:webHidden/>
          </w:rPr>
          <w:fldChar w:fldCharType="end"/>
        </w:r>
      </w:hyperlink>
    </w:p>
    <w:p w14:paraId="7BF68CB9" w14:textId="24BD9EA2" w:rsidR="00A86CE7" w:rsidRDefault="00EE3D8F">
      <w:pPr>
        <w:pStyle w:val="TOC3"/>
        <w:rPr>
          <w:rFonts w:asciiTheme="minorHAnsi" w:eastAsiaTheme="minorEastAsia" w:hAnsiTheme="minorHAnsi" w:cstheme="minorBidi"/>
          <w:smallCaps w:val="0"/>
          <w:noProof/>
          <w:lang w:eastAsia="en-GB"/>
        </w:rPr>
      </w:pPr>
      <w:hyperlink w:anchor="_Toc148448014" w:history="1">
        <w:r w:rsidR="00A86CE7" w:rsidRPr="006526DC">
          <w:rPr>
            <w:rStyle w:val="Hyperlink"/>
            <w:rFonts w:cs="Tahoma"/>
            <w:noProof/>
          </w:rPr>
          <w:t>6.15.2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Employment Opportunities</w:t>
        </w:r>
        <w:r w:rsidR="00A86CE7">
          <w:rPr>
            <w:noProof/>
            <w:webHidden/>
          </w:rPr>
          <w:tab/>
        </w:r>
        <w:r w:rsidR="00A86CE7">
          <w:rPr>
            <w:noProof/>
            <w:webHidden/>
          </w:rPr>
          <w:fldChar w:fldCharType="begin"/>
        </w:r>
        <w:r w:rsidR="00A86CE7">
          <w:rPr>
            <w:noProof/>
            <w:webHidden/>
          </w:rPr>
          <w:instrText xml:space="preserve"> PAGEREF _Toc148448014 \h </w:instrText>
        </w:r>
        <w:r w:rsidR="00A86CE7">
          <w:rPr>
            <w:noProof/>
            <w:webHidden/>
          </w:rPr>
        </w:r>
        <w:r w:rsidR="00A86CE7">
          <w:rPr>
            <w:noProof/>
            <w:webHidden/>
          </w:rPr>
          <w:fldChar w:fldCharType="separate"/>
        </w:r>
        <w:r w:rsidR="00A86CE7">
          <w:rPr>
            <w:noProof/>
            <w:webHidden/>
          </w:rPr>
          <w:t>104</w:t>
        </w:r>
        <w:r w:rsidR="00A86CE7">
          <w:rPr>
            <w:noProof/>
            <w:webHidden/>
          </w:rPr>
          <w:fldChar w:fldCharType="end"/>
        </w:r>
      </w:hyperlink>
    </w:p>
    <w:p w14:paraId="3C818048" w14:textId="04DEB40E" w:rsidR="00A86CE7" w:rsidRDefault="00EE3D8F">
      <w:pPr>
        <w:pStyle w:val="TOC3"/>
        <w:rPr>
          <w:rFonts w:asciiTheme="minorHAnsi" w:eastAsiaTheme="minorEastAsia" w:hAnsiTheme="minorHAnsi" w:cstheme="minorBidi"/>
          <w:smallCaps w:val="0"/>
          <w:noProof/>
          <w:lang w:eastAsia="en-GB"/>
        </w:rPr>
      </w:pPr>
      <w:hyperlink w:anchor="_Toc148448015" w:history="1">
        <w:r w:rsidR="00A86CE7" w:rsidRPr="006526DC">
          <w:rPr>
            <w:rStyle w:val="Hyperlink"/>
            <w:rFonts w:cs="Tahoma"/>
            <w:noProof/>
          </w:rPr>
          <w:t>6.15.3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Site Rehabilitation</w:t>
        </w:r>
        <w:r w:rsidR="00A86CE7">
          <w:rPr>
            <w:noProof/>
            <w:webHidden/>
          </w:rPr>
          <w:tab/>
        </w:r>
        <w:r w:rsidR="00A86CE7">
          <w:rPr>
            <w:noProof/>
            <w:webHidden/>
          </w:rPr>
          <w:fldChar w:fldCharType="begin"/>
        </w:r>
        <w:r w:rsidR="00A86CE7">
          <w:rPr>
            <w:noProof/>
            <w:webHidden/>
          </w:rPr>
          <w:instrText xml:space="preserve"> PAGEREF _Toc148448015 \h </w:instrText>
        </w:r>
        <w:r w:rsidR="00A86CE7">
          <w:rPr>
            <w:noProof/>
            <w:webHidden/>
          </w:rPr>
        </w:r>
        <w:r w:rsidR="00A86CE7">
          <w:rPr>
            <w:noProof/>
            <w:webHidden/>
          </w:rPr>
          <w:fldChar w:fldCharType="separate"/>
        </w:r>
        <w:r w:rsidR="00A86CE7">
          <w:rPr>
            <w:noProof/>
            <w:webHidden/>
          </w:rPr>
          <w:t>105</w:t>
        </w:r>
        <w:r w:rsidR="00A86CE7">
          <w:rPr>
            <w:noProof/>
            <w:webHidden/>
          </w:rPr>
          <w:fldChar w:fldCharType="end"/>
        </w:r>
      </w:hyperlink>
    </w:p>
    <w:p w14:paraId="4F23135C" w14:textId="5AA72488" w:rsidR="00A86CE7" w:rsidRDefault="00EE3D8F">
      <w:pPr>
        <w:pStyle w:val="TOC2"/>
        <w:rPr>
          <w:rFonts w:asciiTheme="minorHAnsi" w:eastAsiaTheme="minorEastAsia" w:hAnsiTheme="minorHAnsi" w:cstheme="minorBidi"/>
          <w:b w:val="0"/>
          <w:bCs w:val="0"/>
          <w:smallCaps w:val="0"/>
          <w:noProof/>
          <w:lang w:eastAsia="en-GB"/>
        </w:rPr>
      </w:pPr>
      <w:hyperlink w:anchor="_Toc148448016" w:history="1">
        <w:r w:rsidR="00A86CE7" w:rsidRPr="006526DC">
          <w:rPr>
            <w:rStyle w:val="Hyperlink"/>
            <w:rFonts w:cs="Tahoma"/>
            <w:noProof/>
          </w:rPr>
          <w:t>6.16</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NEGATIVE impacts – Decommissioning Phase</w:t>
        </w:r>
        <w:r w:rsidR="00A86CE7">
          <w:rPr>
            <w:noProof/>
            <w:webHidden/>
          </w:rPr>
          <w:tab/>
        </w:r>
        <w:r w:rsidR="00A86CE7">
          <w:rPr>
            <w:noProof/>
            <w:webHidden/>
          </w:rPr>
          <w:fldChar w:fldCharType="begin"/>
        </w:r>
        <w:r w:rsidR="00A86CE7">
          <w:rPr>
            <w:noProof/>
            <w:webHidden/>
          </w:rPr>
          <w:instrText xml:space="preserve"> PAGEREF _Toc148448016 \h </w:instrText>
        </w:r>
        <w:r w:rsidR="00A86CE7">
          <w:rPr>
            <w:noProof/>
            <w:webHidden/>
          </w:rPr>
        </w:r>
        <w:r w:rsidR="00A86CE7">
          <w:rPr>
            <w:noProof/>
            <w:webHidden/>
          </w:rPr>
          <w:fldChar w:fldCharType="separate"/>
        </w:r>
        <w:r w:rsidR="00A86CE7">
          <w:rPr>
            <w:noProof/>
            <w:webHidden/>
          </w:rPr>
          <w:t>105</w:t>
        </w:r>
        <w:r w:rsidR="00A86CE7">
          <w:rPr>
            <w:noProof/>
            <w:webHidden/>
          </w:rPr>
          <w:fldChar w:fldCharType="end"/>
        </w:r>
      </w:hyperlink>
    </w:p>
    <w:p w14:paraId="0FAA9C06" w14:textId="5ABFBC95" w:rsidR="00A86CE7" w:rsidRDefault="00EE3D8F">
      <w:pPr>
        <w:pStyle w:val="TOC3"/>
        <w:rPr>
          <w:rFonts w:asciiTheme="minorHAnsi" w:eastAsiaTheme="minorEastAsia" w:hAnsiTheme="minorHAnsi" w:cstheme="minorBidi"/>
          <w:smallCaps w:val="0"/>
          <w:noProof/>
          <w:lang w:eastAsia="en-GB"/>
        </w:rPr>
      </w:pPr>
      <w:hyperlink w:anchor="_Toc148448017" w:history="1">
        <w:r w:rsidR="00A86CE7" w:rsidRPr="006526DC">
          <w:rPr>
            <w:rStyle w:val="Hyperlink"/>
            <w:rFonts w:cs="Tahoma"/>
            <w:noProof/>
          </w:rPr>
          <w:t>6.16.1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Soil Environment</w:t>
        </w:r>
        <w:r w:rsidR="00A86CE7">
          <w:rPr>
            <w:noProof/>
            <w:webHidden/>
          </w:rPr>
          <w:tab/>
        </w:r>
        <w:r w:rsidR="00A86CE7">
          <w:rPr>
            <w:noProof/>
            <w:webHidden/>
          </w:rPr>
          <w:fldChar w:fldCharType="begin"/>
        </w:r>
        <w:r w:rsidR="00A86CE7">
          <w:rPr>
            <w:noProof/>
            <w:webHidden/>
          </w:rPr>
          <w:instrText xml:space="preserve"> PAGEREF _Toc148448017 \h </w:instrText>
        </w:r>
        <w:r w:rsidR="00A86CE7">
          <w:rPr>
            <w:noProof/>
            <w:webHidden/>
          </w:rPr>
        </w:r>
        <w:r w:rsidR="00A86CE7">
          <w:rPr>
            <w:noProof/>
            <w:webHidden/>
          </w:rPr>
          <w:fldChar w:fldCharType="separate"/>
        </w:r>
        <w:r w:rsidR="00A86CE7">
          <w:rPr>
            <w:noProof/>
            <w:webHidden/>
          </w:rPr>
          <w:t>105</w:t>
        </w:r>
        <w:r w:rsidR="00A86CE7">
          <w:rPr>
            <w:noProof/>
            <w:webHidden/>
          </w:rPr>
          <w:fldChar w:fldCharType="end"/>
        </w:r>
      </w:hyperlink>
    </w:p>
    <w:p w14:paraId="1F303F5D" w14:textId="12B0BB1D" w:rsidR="00A86CE7" w:rsidRDefault="00EE3D8F">
      <w:pPr>
        <w:pStyle w:val="TOC3"/>
        <w:rPr>
          <w:rFonts w:asciiTheme="minorHAnsi" w:eastAsiaTheme="minorEastAsia" w:hAnsiTheme="minorHAnsi" w:cstheme="minorBidi"/>
          <w:smallCaps w:val="0"/>
          <w:noProof/>
          <w:lang w:eastAsia="en-GB"/>
        </w:rPr>
      </w:pPr>
      <w:hyperlink w:anchor="_Toc148448018" w:history="1">
        <w:r w:rsidR="00A86CE7" w:rsidRPr="006526DC">
          <w:rPr>
            <w:rStyle w:val="Hyperlink"/>
            <w:rFonts w:cs="Tahoma"/>
            <w:noProof/>
          </w:rPr>
          <w:t>6.16.2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Air Quality</w:t>
        </w:r>
        <w:r w:rsidR="00A86CE7">
          <w:rPr>
            <w:noProof/>
            <w:webHidden/>
          </w:rPr>
          <w:tab/>
        </w:r>
        <w:r w:rsidR="00A86CE7">
          <w:rPr>
            <w:noProof/>
            <w:webHidden/>
          </w:rPr>
          <w:fldChar w:fldCharType="begin"/>
        </w:r>
        <w:r w:rsidR="00A86CE7">
          <w:rPr>
            <w:noProof/>
            <w:webHidden/>
          </w:rPr>
          <w:instrText xml:space="preserve"> PAGEREF _Toc148448018 \h </w:instrText>
        </w:r>
        <w:r w:rsidR="00A86CE7">
          <w:rPr>
            <w:noProof/>
            <w:webHidden/>
          </w:rPr>
        </w:r>
        <w:r w:rsidR="00A86CE7">
          <w:rPr>
            <w:noProof/>
            <w:webHidden/>
          </w:rPr>
          <w:fldChar w:fldCharType="separate"/>
        </w:r>
        <w:r w:rsidR="00A86CE7">
          <w:rPr>
            <w:noProof/>
            <w:webHidden/>
          </w:rPr>
          <w:t>105</w:t>
        </w:r>
        <w:r w:rsidR="00A86CE7">
          <w:rPr>
            <w:noProof/>
            <w:webHidden/>
          </w:rPr>
          <w:fldChar w:fldCharType="end"/>
        </w:r>
      </w:hyperlink>
    </w:p>
    <w:p w14:paraId="18FB9A92" w14:textId="7C73B683" w:rsidR="00A86CE7" w:rsidRDefault="00EE3D8F">
      <w:pPr>
        <w:pStyle w:val="TOC3"/>
        <w:rPr>
          <w:rFonts w:asciiTheme="minorHAnsi" w:eastAsiaTheme="minorEastAsia" w:hAnsiTheme="minorHAnsi" w:cstheme="minorBidi"/>
          <w:smallCaps w:val="0"/>
          <w:noProof/>
          <w:lang w:eastAsia="en-GB"/>
        </w:rPr>
      </w:pPr>
      <w:hyperlink w:anchor="_Toc148448019" w:history="1">
        <w:r w:rsidR="00A86CE7" w:rsidRPr="006526DC">
          <w:rPr>
            <w:rStyle w:val="Hyperlink"/>
            <w:rFonts w:cs="Tahoma"/>
            <w:noProof/>
          </w:rPr>
          <w:t>6.16.3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Ambient Noise</w:t>
        </w:r>
        <w:r w:rsidR="00A86CE7">
          <w:rPr>
            <w:noProof/>
            <w:webHidden/>
          </w:rPr>
          <w:tab/>
        </w:r>
        <w:r w:rsidR="00A86CE7">
          <w:rPr>
            <w:noProof/>
            <w:webHidden/>
          </w:rPr>
          <w:fldChar w:fldCharType="begin"/>
        </w:r>
        <w:r w:rsidR="00A86CE7">
          <w:rPr>
            <w:noProof/>
            <w:webHidden/>
          </w:rPr>
          <w:instrText xml:space="preserve"> PAGEREF _Toc148448019 \h </w:instrText>
        </w:r>
        <w:r w:rsidR="00A86CE7">
          <w:rPr>
            <w:noProof/>
            <w:webHidden/>
          </w:rPr>
        </w:r>
        <w:r w:rsidR="00A86CE7">
          <w:rPr>
            <w:noProof/>
            <w:webHidden/>
          </w:rPr>
          <w:fldChar w:fldCharType="separate"/>
        </w:r>
        <w:r w:rsidR="00A86CE7">
          <w:rPr>
            <w:noProof/>
            <w:webHidden/>
          </w:rPr>
          <w:t>106</w:t>
        </w:r>
        <w:r w:rsidR="00A86CE7">
          <w:rPr>
            <w:noProof/>
            <w:webHidden/>
          </w:rPr>
          <w:fldChar w:fldCharType="end"/>
        </w:r>
      </w:hyperlink>
    </w:p>
    <w:p w14:paraId="076586F8" w14:textId="1B6FE87E" w:rsidR="00A86CE7" w:rsidRDefault="00EE3D8F">
      <w:pPr>
        <w:pStyle w:val="TOC3"/>
        <w:rPr>
          <w:rFonts w:asciiTheme="minorHAnsi" w:eastAsiaTheme="minorEastAsia" w:hAnsiTheme="minorHAnsi" w:cstheme="minorBidi"/>
          <w:smallCaps w:val="0"/>
          <w:noProof/>
          <w:lang w:eastAsia="en-GB"/>
        </w:rPr>
      </w:pPr>
      <w:hyperlink w:anchor="_Toc148448020" w:history="1">
        <w:r w:rsidR="00A86CE7" w:rsidRPr="006526DC">
          <w:rPr>
            <w:rStyle w:val="Hyperlink"/>
            <w:rFonts w:cs="Tahoma"/>
            <w:noProof/>
            <w:lang w:val="en-US" w:eastAsia="en-US"/>
          </w:rPr>
          <w:t>6.16.4</w:t>
        </w:r>
        <w:r w:rsidR="00A86CE7">
          <w:rPr>
            <w:rFonts w:asciiTheme="minorHAnsi" w:eastAsiaTheme="minorEastAsia" w:hAnsiTheme="minorHAnsi" w:cstheme="minorBidi"/>
            <w:smallCaps w:val="0"/>
            <w:noProof/>
            <w:lang w:eastAsia="en-GB"/>
          </w:rPr>
          <w:tab/>
        </w:r>
        <w:r w:rsidR="00A86CE7" w:rsidRPr="006526DC">
          <w:rPr>
            <w:rStyle w:val="Hyperlink"/>
            <w:rFonts w:cs="Tahoma"/>
            <w:noProof/>
            <w:lang w:val="en-US" w:eastAsia="en-US"/>
          </w:rPr>
          <w:t>Impacts on Waste Generation and Soil Contamination</w:t>
        </w:r>
        <w:r w:rsidR="00A86CE7">
          <w:rPr>
            <w:noProof/>
            <w:webHidden/>
          </w:rPr>
          <w:tab/>
        </w:r>
        <w:r w:rsidR="00A86CE7">
          <w:rPr>
            <w:noProof/>
            <w:webHidden/>
          </w:rPr>
          <w:fldChar w:fldCharType="begin"/>
        </w:r>
        <w:r w:rsidR="00A86CE7">
          <w:rPr>
            <w:noProof/>
            <w:webHidden/>
          </w:rPr>
          <w:instrText xml:space="preserve"> PAGEREF _Toc148448020 \h </w:instrText>
        </w:r>
        <w:r w:rsidR="00A86CE7">
          <w:rPr>
            <w:noProof/>
            <w:webHidden/>
          </w:rPr>
        </w:r>
        <w:r w:rsidR="00A86CE7">
          <w:rPr>
            <w:noProof/>
            <w:webHidden/>
          </w:rPr>
          <w:fldChar w:fldCharType="separate"/>
        </w:r>
        <w:r w:rsidR="00A86CE7">
          <w:rPr>
            <w:noProof/>
            <w:webHidden/>
          </w:rPr>
          <w:t>107</w:t>
        </w:r>
        <w:r w:rsidR="00A86CE7">
          <w:rPr>
            <w:noProof/>
            <w:webHidden/>
          </w:rPr>
          <w:fldChar w:fldCharType="end"/>
        </w:r>
      </w:hyperlink>
    </w:p>
    <w:p w14:paraId="5CF786D9" w14:textId="40DF334D" w:rsidR="00A86CE7" w:rsidRDefault="00EE3D8F">
      <w:pPr>
        <w:pStyle w:val="TOC3"/>
        <w:rPr>
          <w:rFonts w:asciiTheme="minorHAnsi" w:eastAsiaTheme="minorEastAsia" w:hAnsiTheme="minorHAnsi" w:cstheme="minorBidi"/>
          <w:smallCaps w:val="0"/>
          <w:noProof/>
          <w:lang w:eastAsia="en-GB"/>
        </w:rPr>
      </w:pPr>
      <w:hyperlink w:anchor="_Toc148448021" w:history="1">
        <w:r w:rsidR="00A86CE7" w:rsidRPr="006526DC">
          <w:rPr>
            <w:rStyle w:val="Hyperlink"/>
            <w:rFonts w:cs="Tahoma"/>
            <w:noProof/>
          </w:rPr>
          <w:t>6.16.5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Economy and Employment</w:t>
        </w:r>
        <w:r w:rsidR="00A86CE7">
          <w:rPr>
            <w:noProof/>
            <w:webHidden/>
          </w:rPr>
          <w:tab/>
        </w:r>
        <w:r w:rsidR="00A86CE7">
          <w:rPr>
            <w:noProof/>
            <w:webHidden/>
          </w:rPr>
          <w:fldChar w:fldCharType="begin"/>
        </w:r>
        <w:r w:rsidR="00A86CE7">
          <w:rPr>
            <w:noProof/>
            <w:webHidden/>
          </w:rPr>
          <w:instrText xml:space="preserve"> PAGEREF _Toc148448021 \h </w:instrText>
        </w:r>
        <w:r w:rsidR="00A86CE7">
          <w:rPr>
            <w:noProof/>
            <w:webHidden/>
          </w:rPr>
        </w:r>
        <w:r w:rsidR="00A86CE7">
          <w:rPr>
            <w:noProof/>
            <w:webHidden/>
          </w:rPr>
          <w:fldChar w:fldCharType="separate"/>
        </w:r>
        <w:r w:rsidR="00A86CE7">
          <w:rPr>
            <w:noProof/>
            <w:webHidden/>
          </w:rPr>
          <w:t>107</w:t>
        </w:r>
        <w:r w:rsidR="00A86CE7">
          <w:rPr>
            <w:noProof/>
            <w:webHidden/>
          </w:rPr>
          <w:fldChar w:fldCharType="end"/>
        </w:r>
      </w:hyperlink>
    </w:p>
    <w:p w14:paraId="1EFD19DC" w14:textId="355E8924" w:rsidR="00A86CE7" w:rsidRDefault="00EE3D8F">
      <w:pPr>
        <w:pStyle w:val="TOC3"/>
        <w:rPr>
          <w:rFonts w:asciiTheme="minorHAnsi" w:eastAsiaTheme="minorEastAsia" w:hAnsiTheme="minorHAnsi" w:cstheme="minorBidi"/>
          <w:smallCaps w:val="0"/>
          <w:noProof/>
          <w:lang w:eastAsia="en-GB"/>
        </w:rPr>
      </w:pPr>
      <w:hyperlink w:anchor="_Toc148448022" w:history="1">
        <w:r w:rsidR="00A86CE7" w:rsidRPr="006526DC">
          <w:rPr>
            <w:rStyle w:val="Hyperlink"/>
            <w:rFonts w:cs="Tahoma"/>
            <w:noProof/>
          </w:rPr>
          <w:t>6.16.6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Impact on Occupational Health and Safety</w:t>
        </w:r>
        <w:r w:rsidR="00A86CE7">
          <w:rPr>
            <w:noProof/>
            <w:webHidden/>
          </w:rPr>
          <w:tab/>
        </w:r>
        <w:r w:rsidR="00A86CE7">
          <w:rPr>
            <w:noProof/>
            <w:webHidden/>
          </w:rPr>
          <w:fldChar w:fldCharType="begin"/>
        </w:r>
        <w:r w:rsidR="00A86CE7">
          <w:rPr>
            <w:noProof/>
            <w:webHidden/>
          </w:rPr>
          <w:instrText xml:space="preserve"> PAGEREF _Toc148448022 \h </w:instrText>
        </w:r>
        <w:r w:rsidR="00A86CE7">
          <w:rPr>
            <w:noProof/>
            <w:webHidden/>
          </w:rPr>
        </w:r>
        <w:r w:rsidR="00A86CE7">
          <w:rPr>
            <w:noProof/>
            <w:webHidden/>
          </w:rPr>
          <w:fldChar w:fldCharType="separate"/>
        </w:r>
        <w:r w:rsidR="00A86CE7">
          <w:rPr>
            <w:noProof/>
            <w:webHidden/>
          </w:rPr>
          <w:t>108</w:t>
        </w:r>
        <w:r w:rsidR="00A86CE7">
          <w:rPr>
            <w:noProof/>
            <w:webHidden/>
          </w:rPr>
          <w:fldChar w:fldCharType="end"/>
        </w:r>
      </w:hyperlink>
    </w:p>
    <w:p w14:paraId="6ED5DD64" w14:textId="45C552DC" w:rsidR="00A86CE7" w:rsidRDefault="00EE3D8F">
      <w:pPr>
        <w:pStyle w:val="TOC3"/>
        <w:rPr>
          <w:rFonts w:asciiTheme="minorHAnsi" w:eastAsiaTheme="minorEastAsia" w:hAnsiTheme="minorHAnsi" w:cstheme="minorBidi"/>
          <w:smallCaps w:val="0"/>
          <w:noProof/>
          <w:lang w:eastAsia="en-GB"/>
        </w:rPr>
      </w:pPr>
      <w:hyperlink w:anchor="_Toc148448023" w:history="1">
        <w:r w:rsidR="00A86CE7" w:rsidRPr="006526DC">
          <w:rPr>
            <w:rStyle w:val="Hyperlink"/>
            <w:rFonts w:cs="Tahoma"/>
            <w:noProof/>
          </w:rPr>
          <w:t>6.16.7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Gender Based Violence, SEA &amp; SH</w:t>
        </w:r>
        <w:r w:rsidR="00A86CE7">
          <w:rPr>
            <w:noProof/>
            <w:webHidden/>
          </w:rPr>
          <w:tab/>
        </w:r>
        <w:r w:rsidR="00A86CE7">
          <w:rPr>
            <w:noProof/>
            <w:webHidden/>
          </w:rPr>
          <w:fldChar w:fldCharType="begin"/>
        </w:r>
        <w:r w:rsidR="00A86CE7">
          <w:rPr>
            <w:noProof/>
            <w:webHidden/>
          </w:rPr>
          <w:instrText xml:space="preserve"> PAGEREF _Toc148448023 \h </w:instrText>
        </w:r>
        <w:r w:rsidR="00A86CE7">
          <w:rPr>
            <w:noProof/>
            <w:webHidden/>
          </w:rPr>
        </w:r>
        <w:r w:rsidR="00A86CE7">
          <w:rPr>
            <w:noProof/>
            <w:webHidden/>
          </w:rPr>
          <w:fldChar w:fldCharType="separate"/>
        </w:r>
        <w:r w:rsidR="00A86CE7">
          <w:rPr>
            <w:noProof/>
            <w:webHidden/>
          </w:rPr>
          <w:t>109</w:t>
        </w:r>
        <w:r w:rsidR="00A86CE7">
          <w:rPr>
            <w:noProof/>
            <w:webHidden/>
          </w:rPr>
          <w:fldChar w:fldCharType="end"/>
        </w:r>
      </w:hyperlink>
    </w:p>
    <w:p w14:paraId="1D9B48AE" w14:textId="526B4CB6" w:rsidR="00A86CE7" w:rsidRDefault="00EE3D8F">
      <w:pPr>
        <w:pStyle w:val="TOC3"/>
        <w:rPr>
          <w:rFonts w:asciiTheme="minorHAnsi" w:eastAsiaTheme="minorEastAsia" w:hAnsiTheme="minorHAnsi" w:cstheme="minorBidi"/>
          <w:smallCaps w:val="0"/>
          <w:noProof/>
          <w:lang w:eastAsia="en-GB"/>
        </w:rPr>
      </w:pPr>
      <w:hyperlink w:anchor="_Toc148448024" w:history="1">
        <w:r w:rsidR="00A86CE7" w:rsidRPr="006526DC">
          <w:rPr>
            <w:rStyle w:val="Hyperlink"/>
            <w:rFonts w:cs="Tahoma"/>
            <w:noProof/>
          </w:rPr>
          <w:t>6.16.8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Exclusion of VMGs, Vulnerable Individuals and Households</w:t>
        </w:r>
        <w:r w:rsidR="00A86CE7">
          <w:rPr>
            <w:noProof/>
            <w:webHidden/>
          </w:rPr>
          <w:tab/>
        </w:r>
        <w:r w:rsidR="00A86CE7">
          <w:rPr>
            <w:noProof/>
            <w:webHidden/>
          </w:rPr>
          <w:fldChar w:fldCharType="begin"/>
        </w:r>
        <w:r w:rsidR="00A86CE7">
          <w:rPr>
            <w:noProof/>
            <w:webHidden/>
          </w:rPr>
          <w:instrText xml:space="preserve"> PAGEREF _Toc148448024 \h </w:instrText>
        </w:r>
        <w:r w:rsidR="00A86CE7">
          <w:rPr>
            <w:noProof/>
            <w:webHidden/>
          </w:rPr>
        </w:r>
        <w:r w:rsidR="00A86CE7">
          <w:rPr>
            <w:noProof/>
            <w:webHidden/>
          </w:rPr>
          <w:fldChar w:fldCharType="separate"/>
        </w:r>
        <w:r w:rsidR="00A86CE7">
          <w:rPr>
            <w:noProof/>
            <w:webHidden/>
          </w:rPr>
          <w:t>109</w:t>
        </w:r>
        <w:r w:rsidR="00A86CE7">
          <w:rPr>
            <w:noProof/>
            <w:webHidden/>
          </w:rPr>
          <w:fldChar w:fldCharType="end"/>
        </w:r>
      </w:hyperlink>
    </w:p>
    <w:p w14:paraId="693FFEB8" w14:textId="6CAA4D2F" w:rsidR="00A86CE7" w:rsidRDefault="00EE3D8F">
      <w:pPr>
        <w:pStyle w:val="TOC3"/>
        <w:rPr>
          <w:rFonts w:asciiTheme="minorHAnsi" w:eastAsiaTheme="minorEastAsia" w:hAnsiTheme="minorHAnsi" w:cstheme="minorBidi"/>
          <w:smallCaps w:val="0"/>
          <w:noProof/>
          <w:lang w:eastAsia="en-GB"/>
        </w:rPr>
      </w:pPr>
      <w:hyperlink w:anchor="_Toc148448025" w:history="1">
        <w:r w:rsidR="00A86CE7" w:rsidRPr="006526DC">
          <w:rPr>
            <w:rStyle w:val="Hyperlink"/>
            <w:rFonts w:cs="Tahoma"/>
            <w:noProof/>
          </w:rPr>
          <w:t>6.16.9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Risk of Communicable Diseases</w:t>
        </w:r>
        <w:r w:rsidR="00A86CE7">
          <w:rPr>
            <w:noProof/>
            <w:webHidden/>
          </w:rPr>
          <w:tab/>
        </w:r>
        <w:r w:rsidR="00A86CE7">
          <w:rPr>
            <w:noProof/>
            <w:webHidden/>
          </w:rPr>
          <w:fldChar w:fldCharType="begin"/>
        </w:r>
        <w:r w:rsidR="00A86CE7">
          <w:rPr>
            <w:noProof/>
            <w:webHidden/>
          </w:rPr>
          <w:instrText xml:space="preserve"> PAGEREF _Toc148448025 \h </w:instrText>
        </w:r>
        <w:r w:rsidR="00A86CE7">
          <w:rPr>
            <w:noProof/>
            <w:webHidden/>
          </w:rPr>
        </w:r>
        <w:r w:rsidR="00A86CE7">
          <w:rPr>
            <w:noProof/>
            <w:webHidden/>
          </w:rPr>
          <w:fldChar w:fldCharType="separate"/>
        </w:r>
        <w:r w:rsidR="00A86CE7">
          <w:rPr>
            <w:noProof/>
            <w:webHidden/>
          </w:rPr>
          <w:t>110</w:t>
        </w:r>
        <w:r w:rsidR="00A86CE7">
          <w:rPr>
            <w:noProof/>
            <w:webHidden/>
          </w:rPr>
          <w:fldChar w:fldCharType="end"/>
        </w:r>
      </w:hyperlink>
    </w:p>
    <w:p w14:paraId="571BCBEF" w14:textId="7FE68FF8" w:rsidR="00A86CE7" w:rsidRDefault="00EE3D8F">
      <w:pPr>
        <w:pStyle w:val="TOC2"/>
        <w:rPr>
          <w:rFonts w:asciiTheme="minorHAnsi" w:eastAsiaTheme="minorEastAsia" w:hAnsiTheme="minorHAnsi" w:cstheme="minorBidi"/>
          <w:b w:val="0"/>
          <w:bCs w:val="0"/>
          <w:smallCaps w:val="0"/>
          <w:noProof/>
          <w:lang w:eastAsia="en-GB"/>
        </w:rPr>
      </w:pPr>
      <w:hyperlink w:anchor="_Toc148448026" w:history="1">
        <w:r w:rsidR="00A86CE7" w:rsidRPr="006526DC">
          <w:rPr>
            <w:rStyle w:val="Hyperlink"/>
            <w:rFonts w:cs="Tahoma"/>
            <w:noProof/>
          </w:rPr>
          <w:t>6.17</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Cumulative Impacts</w:t>
        </w:r>
        <w:r w:rsidR="00A86CE7">
          <w:rPr>
            <w:noProof/>
            <w:webHidden/>
          </w:rPr>
          <w:tab/>
        </w:r>
        <w:r w:rsidR="00A86CE7">
          <w:rPr>
            <w:noProof/>
            <w:webHidden/>
          </w:rPr>
          <w:fldChar w:fldCharType="begin"/>
        </w:r>
        <w:r w:rsidR="00A86CE7">
          <w:rPr>
            <w:noProof/>
            <w:webHidden/>
          </w:rPr>
          <w:instrText xml:space="preserve"> PAGEREF _Toc148448026 \h </w:instrText>
        </w:r>
        <w:r w:rsidR="00A86CE7">
          <w:rPr>
            <w:noProof/>
            <w:webHidden/>
          </w:rPr>
        </w:r>
        <w:r w:rsidR="00A86CE7">
          <w:rPr>
            <w:noProof/>
            <w:webHidden/>
          </w:rPr>
          <w:fldChar w:fldCharType="separate"/>
        </w:r>
        <w:r w:rsidR="00A86CE7">
          <w:rPr>
            <w:noProof/>
            <w:webHidden/>
          </w:rPr>
          <w:t>110</w:t>
        </w:r>
        <w:r w:rsidR="00A86CE7">
          <w:rPr>
            <w:noProof/>
            <w:webHidden/>
          </w:rPr>
          <w:fldChar w:fldCharType="end"/>
        </w:r>
      </w:hyperlink>
    </w:p>
    <w:p w14:paraId="606B69A9" w14:textId="14832E3A" w:rsidR="00A86CE7" w:rsidRDefault="00EE3D8F">
      <w:pPr>
        <w:pStyle w:val="TOC3"/>
        <w:rPr>
          <w:rFonts w:asciiTheme="minorHAnsi" w:eastAsiaTheme="minorEastAsia" w:hAnsiTheme="minorHAnsi" w:cstheme="minorBidi"/>
          <w:smallCaps w:val="0"/>
          <w:noProof/>
          <w:lang w:eastAsia="en-GB"/>
        </w:rPr>
      </w:pPr>
      <w:hyperlink w:anchor="_Toc148448027" w:history="1">
        <w:r w:rsidR="00A86CE7" w:rsidRPr="006526DC">
          <w:rPr>
            <w:rStyle w:val="Hyperlink"/>
            <w:rFonts w:cs="Tahoma"/>
            <w:noProof/>
          </w:rPr>
          <w:t>6.17.1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Cumulative Impact Assessment</w:t>
        </w:r>
        <w:r w:rsidR="00A86CE7">
          <w:rPr>
            <w:noProof/>
            <w:webHidden/>
          </w:rPr>
          <w:tab/>
        </w:r>
        <w:r w:rsidR="00A86CE7">
          <w:rPr>
            <w:noProof/>
            <w:webHidden/>
          </w:rPr>
          <w:fldChar w:fldCharType="begin"/>
        </w:r>
        <w:r w:rsidR="00A86CE7">
          <w:rPr>
            <w:noProof/>
            <w:webHidden/>
          </w:rPr>
          <w:instrText xml:space="preserve"> PAGEREF _Toc148448027 \h </w:instrText>
        </w:r>
        <w:r w:rsidR="00A86CE7">
          <w:rPr>
            <w:noProof/>
            <w:webHidden/>
          </w:rPr>
        </w:r>
        <w:r w:rsidR="00A86CE7">
          <w:rPr>
            <w:noProof/>
            <w:webHidden/>
          </w:rPr>
          <w:fldChar w:fldCharType="separate"/>
        </w:r>
        <w:r w:rsidR="00A86CE7">
          <w:rPr>
            <w:noProof/>
            <w:webHidden/>
          </w:rPr>
          <w:t>110</w:t>
        </w:r>
        <w:r w:rsidR="00A86CE7">
          <w:rPr>
            <w:noProof/>
            <w:webHidden/>
          </w:rPr>
          <w:fldChar w:fldCharType="end"/>
        </w:r>
      </w:hyperlink>
    </w:p>
    <w:p w14:paraId="13C1706F" w14:textId="060D7FDB"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8028" w:history="1">
        <w:r w:rsidR="00A86CE7" w:rsidRPr="006526DC">
          <w:rPr>
            <w:rStyle w:val="Hyperlink"/>
            <w:rFonts w:cs="Tahoma"/>
            <w:noProof/>
          </w:rPr>
          <w:t>7</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ENVIRONMENTAL AND SOCIAL MANAGEMENT AND MONITORING PLAN (ESMMP)</w:t>
        </w:r>
        <w:r w:rsidR="00A86CE7">
          <w:rPr>
            <w:noProof/>
            <w:webHidden/>
          </w:rPr>
          <w:tab/>
        </w:r>
        <w:r w:rsidR="00A86CE7">
          <w:rPr>
            <w:noProof/>
            <w:webHidden/>
          </w:rPr>
          <w:fldChar w:fldCharType="begin"/>
        </w:r>
        <w:r w:rsidR="00A86CE7">
          <w:rPr>
            <w:noProof/>
            <w:webHidden/>
          </w:rPr>
          <w:instrText xml:space="preserve"> PAGEREF _Toc148448028 \h </w:instrText>
        </w:r>
        <w:r w:rsidR="00A86CE7">
          <w:rPr>
            <w:noProof/>
            <w:webHidden/>
          </w:rPr>
        </w:r>
        <w:r w:rsidR="00A86CE7">
          <w:rPr>
            <w:noProof/>
            <w:webHidden/>
          </w:rPr>
          <w:fldChar w:fldCharType="separate"/>
        </w:r>
        <w:r w:rsidR="00A86CE7">
          <w:rPr>
            <w:noProof/>
            <w:webHidden/>
          </w:rPr>
          <w:t>111</w:t>
        </w:r>
        <w:r w:rsidR="00A86CE7">
          <w:rPr>
            <w:noProof/>
            <w:webHidden/>
          </w:rPr>
          <w:fldChar w:fldCharType="end"/>
        </w:r>
      </w:hyperlink>
    </w:p>
    <w:p w14:paraId="7F030559" w14:textId="1D5A9686" w:rsidR="00A86CE7" w:rsidRDefault="00EE3D8F">
      <w:pPr>
        <w:pStyle w:val="TOC2"/>
        <w:rPr>
          <w:rFonts w:asciiTheme="minorHAnsi" w:eastAsiaTheme="minorEastAsia" w:hAnsiTheme="minorHAnsi" w:cstheme="minorBidi"/>
          <w:b w:val="0"/>
          <w:bCs w:val="0"/>
          <w:smallCaps w:val="0"/>
          <w:noProof/>
          <w:lang w:eastAsia="en-GB"/>
        </w:rPr>
      </w:pPr>
      <w:hyperlink w:anchor="_Toc148448029" w:history="1">
        <w:r w:rsidR="00A86CE7" w:rsidRPr="006526DC">
          <w:rPr>
            <w:rStyle w:val="Hyperlink"/>
            <w:noProof/>
          </w:rPr>
          <w:t>7.1</w:t>
        </w:r>
        <w:r w:rsidR="00A86CE7">
          <w:rPr>
            <w:rFonts w:asciiTheme="minorHAnsi" w:eastAsiaTheme="minorEastAsia" w:hAnsiTheme="minorHAnsi" w:cstheme="minorBidi"/>
            <w:b w:val="0"/>
            <w:bCs w:val="0"/>
            <w:smallCaps w:val="0"/>
            <w:noProof/>
            <w:lang w:eastAsia="en-GB"/>
          </w:rPr>
          <w:tab/>
        </w:r>
        <w:r w:rsidR="00A86CE7" w:rsidRPr="006526DC">
          <w:rPr>
            <w:rStyle w:val="Hyperlink"/>
            <w:noProof/>
          </w:rPr>
          <w:t>Environmetal and social management and monitoring plan</w:t>
        </w:r>
        <w:r w:rsidR="00A86CE7">
          <w:rPr>
            <w:noProof/>
            <w:webHidden/>
          </w:rPr>
          <w:tab/>
        </w:r>
        <w:r w:rsidR="00A86CE7">
          <w:rPr>
            <w:noProof/>
            <w:webHidden/>
          </w:rPr>
          <w:fldChar w:fldCharType="begin"/>
        </w:r>
        <w:r w:rsidR="00A86CE7">
          <w:rPr>
            <w:noProof/>
            <w:webHidden/>
          </w:rPr>
          <w:instrText xml:space="preserve"> PAGEREF _Toc148448029 \h </w:instrText>
        </w:r>
        <w:r w:rsidR="00A86CE7">
          <w:rPr>
            <w:noProof/>
            <w:webHidden/>
          </w:rPr>
        </w:r>
        <w:r w:rsidR="00A86CE7">
          <w:rPr>
            <w:noProof/>
            <w:webHidden/>
          </w:rPr>
          <w:fldChar w:fldCharType="separate"/>
        </w:r>
        <w:r w:rsidR="00A86CE7">
          <w:rPr>
            <w:noProof/>
            <w:webHidden/>
          </w:rPr>
          <w:t>111</w:t>
        </w:r>
        <w:r w:rsidR="00A86CE7">
          <w:rPr>
            <w:noProof/>
            <w:webHidden/>
          </w:rPr>
          <w:fldChar w:fldCharType="end"/>
        </w:r>
      </w:hyperlink>
    </w:p>
    <w:p w14:paraId="31F11BEC" w14:textId="6332F2A6" w:rsidR="00A86CE7" w:rsidRDefault="00EE3D8F">
      <w:pPr>
        <w:pStyle w:val="TOC2"/>
        <w:rPr>
          <w:rFonts w:asciiTheme="minorHAnsi" w:eastAsiaTheme="minorEastAsia" w:hAnsiTheme="minorHAnsi" w:cstheme="minorBidi"/>
          <w:b w:val="0"/>
          <w:bCs w:val="0"/>
          <w:smallCaps w:val="0"/>
          <w:noProof/>
          <w:lang w:eastAsia="en-GB"/>
        </w:rPr>
      </w:pPr>
      <w:hyperlink w:anchor="_Toc148448030" w:history="1">
        <w:r w:rsidR="00A86CE7" w:rsidRPr="006526DC">
          <w:rPr>
            <w:rStyle w:val="Hyperlink"/>
            <w:rFonts w:eastAsia="DengXian"/>
            <w:noProof/>
          </w:rPr>
          <w:t>7.2</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DengXian"/>
            <w:noProof/>
          </w:rPr>
          <w:t>Monitoring</w:t>
        </w:r>
        <w:r w:rsidR="00A86CE7">
          <w:rPr>
            <w:noProof/>
            <w:webHidden/>
          </w:rPr>
          <w:tab/>
        </w:r>
        <w:r w:rsidR="00A86CE7">
          <w:rPr>
            <w:noProof/>
            <w:webHidden/>
          </w:rPr>
          <w:fldChar w:fldCharType="begin"/>
        </w:r>
        <w:r w:rsidR="00A86CE7">
          <w:rPr>
            <w:noProof/>
            <w:webHidden/>
          </w:rPr>
          <w:instrText xml:space="preserve"> PAGEREF _Toc148448030 \h </w:instrText>
        </w:r>
        <w:r w:rsidR="00A86CE7">
          <w:rPr>
            <w:noProof/>
            <w:webHidden/>
          </w:rPr>
        </w:r>
        <w:r w:rsidR="00A86CE7">
          <w:rPr>
            <w:noProof/>
            <w:webHidden/>
          </w:rPr>
          <w:fldChar w:fldCharType="separate"/>
        </w:r>
        <w:r w:rsidR="00A86CE7">
          <w:rPr>
            <w:noProof/>
            <w:webHidden/>
          </w:rPr>
          <w:t>111</w:t>
        </w:r>
        <w:r w:rsidR="00A86CE7">
          <w:rPr>
            <w:noProof/>
            <w:webHidden/>
          </w:rPr>
          <w:fldChar w:fldCharType="end"/>
        </w:r>
      </w:hyperlink>
    </w:p>
    <w:p w14:paraId="09C8F87E" w14:textId="4E72445B" w:rsidR="00A86CE7" w:rsidRDefault="00EE3D8F">
      <w:pPr>
        <w:pStyle w:val="TOC2"/>
        <w:rPr>
          <w:rFonts w:asciiTheme="minorHAnsi" w:eastAsiaTheme="minorEastAsia" w:hAnsiTheme="minorHAnsi" w:cstheme="minorBidi"/>
          <w:b w:val="0"/>
          <w:bCs w:val="0"/>
          <w:smallCaps w:val="0"/>
          <w:noProof/>
          <w:lang w:eastAsia="en-GB"/>
        </w:rPr>
      </w:pPr>
      <w:hyperlink w:anchor="_Toc148448031" w:history="1">
        <w:r w:rsidR="00A86CE7" w:rsidRPr="006526DC">
          <w:rPr>
            <w:rStyle w:val="Hyperlink"/>
            <w:rFonts w:eastAsia="DengXian"/>
            <w:noProof/>
          </w:rPr>
          <w:t>7.3</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DengXian"/>
            <w:noProof/>
          </w:rPr>
          <w:t>Plan Monitoring</w:t>
        </w:r>
        <w:r w:rsidR="00A86CE7">
          <w:rPr>
            <w:noProof/>
            <w:webHidden/>
          </w:rPr>
          <w:tab/>
        </w:r>
        <w:r w:rsidR="00A86CE7">
          <w:rPr>
            <w:noProof/>
            <w:webHidden/>
          </w:rPr>
          <w:fldChar w:fldCharType="begin"/>
        </w:r>
        <w:r w:rsidR="00A86CE7">
          <w:rPr>
            <w:noProof/>
            <w:webHidden/>
          </w:rPr>
          <w:instrText xml:space="preserve"> PAGEREF _Toc148448031 \h </w:instrText>
        </w:r>
        <w:r w:rsidR="00A86CE7">
          <w:rPr>
            <w:noProof/>
            <w:webHidden/>
          </w:rPr>
        </w:r>
        <w:r w:rsidR="00A86CE7">
          <w:rPr>
            <w:noProof/>
            <w:webHidden/>
          </w:rPr>
          <w:fldChar w:fldCharType="separate"/>
        </w:r>
        <w:r w:rsidR="00A86CE7">
          <w:rPr>
            <w:noProof/>
            <w:webHidden/>
          </w:rPr>
          <w:t>112</w:t>
        </w:r>
        <w:r w:rsidR="00A86CE7">
          <w:rPr>
            <w:noProof/>
            <w:webHidden/>
          </w:rPr>
          <w:fldChar w:fldCharType="end"/>
        </w:r>
      </w:hyperlink>
    </w:p>
    <w:p w14:paraId="7DF19F62" w14:textId="6AF06283" w:rsidR="00A86CE7" w:rsidRDefault="00EE3D8F">
      <w:pPr>
        <w:pStyle w:val="TOC2"/>
        <w:rPr>
          <w:rFonts w:asciiTheme="minorHAnsi" w:eastAsiaTheme="minorEastAsia" w:hAnsiTheme="minorHAnsi" w:cstheme="minorBidi"/>
          <w:b w:val="0"/>
          <w:bCs w:val="0"/>
          <w:smallCaps w:val="0"/>
          <w:noProof/>
          <w:lang w:eastAsia="en-GB"/>
        </w:rPr>
      </w:pPr>
      <w:hyperlink w:anchor="_Toc148448032" w:history="1">
        <w:r w:rsidR="00A86CE7" w:rsidRPr="006526DC">
          <w:rPr>
            <w:rStyle w:val="Hyperlink"/>
            <w:rFonts w:eastAsia="DengXian"/>
            <w:noProof/>
          </w:rPr>
          <w:t>7.4</w:t>
        </w:r>
        <w:r w:rsidR="00A86CE7">
          <w:rPr>
            <w:rFonts w:asciiTheme="minorHAnsi" w:eastAsiaTheme="minorEastAsia" w:hAnsiTheme="minorHAnsi" w:cstheme="minorBidi"/>
            <w:b w:val="0"/>
            <w:bCs w:val="0"/>
            <w:smallCaps w:val="0"/>
            <w:noProof/>
            <w:lang w:eastAsia="en-GB"/>
          </w:rPr>
          <w:tab/>
        </w:r>
        <w:r w:rsidR="00A86CE7" w:rsidRPr="006526DC">
          <w:rPr>
            <w:rStyle w:val="Hyperlink"/>
            <w:rFonts w:eastAsia="DengXian"/>
            <w:noProof/>
          </w:rPr>
          <w:t>Environmental and Social Monitoring by Contractors</w:t>
        </w:r>
        <w:r w:rsidR="00A86CE7">
          <w:rPr>
            <w:noProof/>
            <w:webHidden/>
          </w:rPr>
          <w:tab/>
        </w:r>
        <w:r w:rsidR="00A86CE7">
          <w:rPr>
            <w:noProof/>
            <w:webHidden/>
          </w:rPr>
          <w:fldChar w:fldCharType="begin"/>
        </w:r>
        <w:r w:rsidR="00A86CE7">
          <w:rPr>
            <w:noProof/>
            <w:webHidden/>
          </w:rPr>
          <w:instrText xml:space="preserve"> PAGEREF _Toc148448032 \h </w:instrText>
        </w:r>
        <w:r w:rsidR="00A86CE7">
          <w:rPr>
            <w:noProof/>
            <w:webHidden/>
          </w:rPr>
        </w:r>
        <w:r w:rsidR="00A86CE7">
          <w:rPr>
            <w:noProof/>
            <w:webHidden/>
          </w:rPr>
          <w:fldChar w:fldCharType="separate"/>
        </w:r>
        <w:r w:rsidR="00A86CE7">
          <w:rPr>
            <w:noProof/>
            <w:webHidden/>
          </w:rPr>
          <w:t>112</w:t>
        </w:r>
        <w:r w:rsidR="00A86CE7">
          <w:rPr>
            <w:noProof/>
            <w:webHidden/>
          </w:rPr>
          <w:fldChar w:fldCharType="end"/>
        </w:r>
      </w:hyperlink>
    </w:p>
    <w:p w14:paraId="397C79D9" w14:textId="5F006C69" w:rsidR="00A86CE7" w:rsidRDefault="00EE3D8F">
      <w:pPr>
        <w:pStyle w:val="TOC2"/>
        <w:rPr>
          <w:rFonts w:asciiTheme="minorHAnsi" w:eastAsiaTheme="minorEastAsia" w:hAnsiTheme="minorHAnsi" w:cstheme="minorBidi"/>
          <w:b w:val="0"/>
          <w:bCs w:val="0"/>
          <w:smallCaps w:val="0"/>
          <w:noProof/>
          <w:lang w:eastAsia="en-GB"/>
        </w:rPr>
      </w:pPr>
      <w:hyperlink w:anchor="_Toc148448033" w:history="1">
        <w:r w:rsidR="00A86CE7" w:rsidRPr="006526DC">
          <w:rPr>
            <w:rStyle w:val="Hyperlink"/>
            <w:rFonts w:cs="Tahoma"/>
            <w:noProof/>
          </w:rPr>
          <w:t>7.5</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Management Plan during Construction Phase</w:t>
        </w:r>
        <w:r w:rsidR="00A86CE7">
          <w:rPr>
            <w:noProof/>
            <w:webHidden/>
          </w:rPr>
          <w:tab/>
        </w:r>
        <w:r w:rsidR="00A86CE7">
          <w:rPr>
            <w:noProof/>
            <w:webHidden/>
          </w:rPr>
          <w:fldChar w:fldCharType="begin"/>
        </w:r>
        <w:r w:rsidR="00A86CE7">
          <w:rPr>
            <w:noProof/>
            <w:webHidden/>
          </w:rPr>
          <w:instrText xml:space="preserve"> PAGEREF _Toc148448033 \h </w:instrText>
        </w:r>
        <w:r w:rsidR="00A86CE7">
          <w:rPr>
            <w:noProof/>
            <w:webHidden/>
          </w:rPr>
        </w:r>
        <w:r w:rsidR="00A86CE7">
          <w:rPr>
            <w:noProof/>
            <w:webHidden/>
          </w:rPr>
          <w:fldChar w:fldCharType="separate"/>
        </w:r>
        <w:r w:rsidR="00A86CE7">
          <w:rPr>
            <w:noProof/>
            <w:webHidden/>
          </w:rPr>
          <w:t>157</w:t>
        </w:r>
        <w:r w:rsidR="00A86CE7">
          <w:rPr>
            <w:noProof/>
            <w:webHidden/>
          </w:rPr>
          <w:fldChar w:fldCharType="end"/>
        </w:r>
      </w:hyperlink>
    </w:p>
    <w:p w14:paraId="775B4E6C" w14:textId="63CE6FF0" w:rsidR="00A86CE7" w:rsidRDefault="00EE3D8F">
      <w:pPr>
        <w:pStyle w:val="TOC3"/>
        <w:rPr>
          <w:rFonts w:asciiTheme="minorHAnsi" w:eastAsiaTheme="minorEastAsia" w:hAnsiTheme="minorHAnsi" w:cstheme="minorBidi"/>
          <w:smallCaps w:val="0"/>
          <w:noProof/>
          <w:lang w:eastAsia="en-GB"/>
        </w:rPr>
      </w:pPr>
      <w:hyperlink w:anchor="_Toc148448034" w:history="1">
        <w:r w:rsidR="00A86CE7" w:rsidRPr="006526DC">
          <w:rPr>
            <w:rStyle w:val="Hyperlink"/>
            <w:rFonts w:cs="Tahoma"/>
            <w:noProof/>
          </w:rPr>
          <w:t>7.5.1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Construction Management Plan</w:t>
        </w:r>
        <w:r w:rsidR="00A86CE7">
          <w:rPr>
            <w:noProof/>
            <w:webHidden/>
          </w:rPr>
          <w:tab/>
        </w:r>
        <w:r w:rsidR="00A86CE7">
          <w:rPr>
            <w:noProof/>
            <w:webHidden/>
          </w:rPr>
          <w:fldChar w:fldCharType="begin"/>
        </w:r>
        <w:r w:rsidR="00A86CE7">
          <w:rPr>
            <w:noProof/>
            <w:webHidden/>
          </w:rPr>
          <w:instrText xml:space="preserve"> PAGEREF _Toc148448034 \h </w:instrText>
        </w:r>
        <w:r w:rsidR="00A86CE7">
          <w:rPr>
            <w:noProof/>
            <w:webHidden/>
          </w:rPr>
        </w:r>
        <w:r w:rsidR="00A86CE7">
          <w:rPr>
            <w:noProof/>
            <w:webHidden/>
          </w:rPr>
          <w:fldChar w:fldCharType="separate"/>
        </w:r>
        <w:r w:rsidR="00A86CE7">
          <w:rPr>
            <w:noProof/>
            <w:webHidden/>
          </w:rPr>
          <w:t>157</w:t>
        </w:r>
        <w:r w:rsidR="00A86CE7">
          <w:rPr>
            <w:noProof/>
            <w:webHidden/>
          </w:rPr>
          <w:fldChar w:fldCharType="end"/>
        </w:r>
      </w:hyperlink>
    </w:p>
    <w:p w14:paraId="04DC8837" w14:textId="6F6A76C5" w:rsidR="00A86CE7" w:rsidRDefault="00EE3D8F">
      <w:pPr>
        <w:pStyle w:val="TOC3"/>
        <w:rPr>
          <w:rFonts w:asciiTheme="minorHAnsi" w:eastAsiaTheme="minorEastAsia" w:hAnsiTheme="minorHAnsi" w:cstheme="minorBidi"/>
          <w:smallCaps w:val="0"/>
          <w:noProof/>
          <w:lang w:eastAsia="en-GB"/>
        </w:rPr>
      </w:pPr>
      <w:hyperlink w:anchor="_Toc148448035" w:history="1">
        <w:r w:rsidR="00A86CE7" w:rsidRPr="006526DC">
          <w:rPr>
            <w:rStyle w:val="Hyperlink"/>
            <w:rFonts w:cs="Tahoma"/>
            <w:noProof/>
          </w:rPr>
          <w:t>7.5.2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Rehabilitation and Site Closure Plan</w:t>
        </w:r>
        <w:r w:rsidR="00A86CE7">
          <w:rPr>
            <w:noProof/>
            <w:webHidden/>
          </w:rPr>
          <w:tab/>
        </w:r>
        <w:r w:rsidR="00A86CE7">
          <w:rPr>
            <w:noProof/>
            <w:webHidden/>
          </w:rPr>
          <w:fldChar w:fldCharType="begin"/>
        </w:r>
        <w:r w:rsidR="00A86CE7">
          <w:rPr>
            <w:noProof/>
            <w:webHidden/>
          </w:rPr>
          <w:instrText xml:space="preserve"> PAGEREF _Toc148448035 \h </w:instrText>
        </w:r>
        <w:r w:rsidR="00A86CE7">
          <w:rPr>
            <w:noProof/>
            <w:webHidden/>
          </w:rPr>
        </w:r>
        <w:r w:rsidR="00A86CE7">
          <w:rPr>
            <w:noProof/>
            <w:webHidden/>
          </w:rPr>
          <w:fldChar w:fldCharType="separate"/>
        </w:r>
        <w:r w:rsidR="00A86CE7">
          <w:rPr>
            <w:noProof/>
            <w:webHidden/>
          </w:rPr>
          <w:t>158</w:t>
        </w:r>
        <w:r w:rsidR="00A86CE7">
          <w:rPr>
            <w:noProof/>
            <w:webHidden/>
          </w:rPr>
          <w:fldChar w:fldCharType="end"/>
        </w:r>
      </w:hyperlink>
    </w:p>
    <w:p w14:paraId="1B624694" w14:textId="7698BD9F" w:rsidR="00A86CE7" w:rsidRDefault="00EE3D8F">
      <w:pPr>
        <w:pStyle w:val="TOC3"/>
        <w:rPr>
          <w:rFonts w:asciiTheme="minorHAnsi" w:eastAsiaTheme="minorEastAsia" w:hAnsiTheme="minorHAnsi" w:cstheme="minorBidi"/>
          <w:smallCaps w:val="0"/>
          <w:noProof/>
          <w:lang w:eastAsia="en-GB"/>
        </w:rPr>
      </w:pPr>
      <w:hyperlink w:anchor="_Toc148448036" w:history="1">
        <w:r w:rsidR="00A86CE7" w:rsidRPr="006526DC">
          <w:rPr>
            <w:rStyle w:val="Hyperlink"/>
            <w:rFonts w:cs="Tahoma"/>
            <w:noProof/>
          </w:rPr>
          <w:t>7.5.3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Local Recruitment Plan</w:t>
        </w:r>
        <w:r w:rsidR="00A86CE7">
          <w:rPr>
            <w:noProof/>
            <w:webHidden/>
          </w:rPr>
          <w:tab/>
        </w:r>
        <w:r w:rsidR="00A86CE7">
          <w:rPr>
            <w:noProof/>
            <w:webHidden/>
          </w:rPr>
          <w:fldChar w:fldCharType="begin"/>
        </w:r>
        <w:r w:rsidR="00A86CE7">
          <w:rPr>
            <w:noProof/>
            <w:webHidden/>
          </w:rPr>
          <w:instrText xml:space="preserve"> PAGEREF _Toc148448036 \h </w:instrText>
        </w:r>
        <w:r w:rsidR="00A86CE7">
          <w:rPr>
            <w:noProof/>
            <w:webHidden/>
          </w:rPr>
        </w:r>
        <w:r w:rsidR="00A86CE7">
          <w:rPr>
            <w:noProof/>
            <w:webHidden/>
          </w:rPr>
          <w:fldChar w:fldCharType="separate"/>
        </w:r>
        <w:r w:rsidR="00A86CE7">
          <w:rPr>
            <w:noProof/>
            <w:webHidden/>
          </w:rPr>
          <w:t>158</w:t>
        </w:r>
        <w:r w:rsidR="00A86CE7">
          <w:rPr>
            <w:noProof/>
            <w:webHidden/>
          </w:rPr>
          <w:fldChar w:fldCharType="end"/>
        </w:r>
      </w:hyperlink>
    </w:p>
    <w:p w14:paraId="243A4FC5" w14:textId="5B3FBF84" w:rsidR="00A86CE7" w:rsidRDefault="00EE3D8F">
      <w:pPr>
        <w:pStyle w:val="TOC3"/>
        <w:rPr>
          <w:rFonts w:asciiTheme="minorHAnsi" w:eastAsiaTheme="minorEastAsia" w:hAnsiTheme="minorHAnsi" w:cstheme="minorBidi"/>
          <w:smallCaps w:val="0"/>
          <w:noProof/>
          <w:lang w:eastAsia="en-GB"/>
        </w:rPr>
      </w:pPr>
      <w:hyperlink w:anchor="_Toc148448037" w:history="1">
        <w:r w:rsidR="00A86CE7" w:rsidRPr="006526DC">
          <w:rPr>
            <w:rStyle w:val="Hyperlink"/>
            <w:rFonts w:cs="Tahoma"/>
            <w:noProof/>
          </w:rPr>
          <w:t>7.5.4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Workplace Health and Safety Plan</w:t>
        </w:r>
        <w:r w:rsidR="00A86CE7">
          <w:rPr>
            <w:noProof/>
            <w:webHidden/>
          </w:rPr>
          <w:tab/>
        </w:r>
        <w:r w:rsidR="00A86CE7">
          <w:rPr>
            <w:noProof/>
            <w:webHidden/>
          </w:rPr>
          <w:fldChar w:fldCharType="begin"/>
        </w:r>
        <w:r w:rsidR="00A86CE7">
          <w:rPr>
            <w:noProof/>
            <w:webHidden/>
          </w:rPr>
          <w:instrText xml:space="preserve"> PAGEREF _Toc148448037 \h </w:instrText>
        </w:r>
        <w:r w:rsidR="00A86CE7">
          <w:rPr>
            <w:noProof/>
            <w:webHidden/>
          </w:rPr>
        </w:r>
        <w:r w:rsidR="00A86CE7">
          <w:rPr>
            <w:noProof/>
            <w:webHidden/>
          </w:rPr>
          <w:fldChar w:fldCharType="separate"/>
        </w:r>
        <w:r w:rsidR="00A86CE7">
          <w:rPr>
            <w:noProof/>
            <w:webHidden/>
          </w:rPr>
          <w:t>159</w:t>
        </w:r>
        <w:r w:rsidR="00A86CE7">
          <w:rPr>
            <w:noProof/>
            <w:webHidden/>
          </w:rPr>
          <w:fldChar w:fldCharType="end"/>
        </w:r>
      </w:hyperlink>
    </w:p>
    <w:p w14:paraId="6C12EE4A" w14:textId="23BC0315" w:rsidR="00A86CE7" w:rsidRDefault="00EE3D8F">
      <w:pPr>
        <w:pStyle w:val="TOC3"/>
        <w:rPr>
          <w:rFonts w:asciiTheme="minorHAnsi" w:eastAsiaTheme="minorEastAsia" w:hAnsiTheme="minorHAnsi" w:cstheme="minorBidi"/>
          <w:smallCaps w:val="0"/>
          <w:noProof/>
          <w:lang w:eastAsia="en-GB"/>
        </w:rPr>
      </w:pPr>
      <w:hyperlink w:anchor="_Toc148448038" w:history="1">
        <w:r w:rsidR="00A86CE7" w:rsidRPr="006526DC">
          <w:rPr>
            <w:rStyle w:val="Hyperlink"/>
            <w:rFonts w:cs="Tahoma"/>
            <w:noProof/>
          </w:rPr>
          <w:t>7.5.5</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Community Health and Safety Plan</w:t>
        </w:r>
        <w:r w:rsidR="00A86CE7">
          <w:rPr>
            <w:noProof/>
            <w:webHidden/>
          </w:rPr>
          <w:tab/>
        </w:r>
        <w:r w:rsidR="00A86CE7">
          <w:rPr>
            <w:noProof/>
            <w:webHidden/>
          </w:rPr>
          <w:fldChar w:fldCharType="begin"/>
        </w:r>
        <w:r w:rsidR="00A86CE7">
          <w:rPr>
            <w:noProof/>
            <w:webHidden/>
          </w:rPr>
          <w:instrText xml:space="preserve"> PAGEREF _Toc148448038 \h </w:instrText>
        </w:r>
        <w:r w:rsidR="00A86CE7">
          <w:rPr>
            <w:noProof/>
            <w:webHidden/>
          </w:rPr>
        </w:r>
        <w:r w:rsidR="00A86CE7">
          <w:rPr>
            <w:noProof/>
            <w:webHidden/>
          </w:rPr>
          <w:fldChar w:fldCharType="separate"/>
        </w:r>
        <w:r w:rsidR="00A86CE7">
          <w:rPr>
            <w:noProof/>
            <w:webHidden/>
          </w:rPr>
          <w:t>159</w:t>
        </w:r>
        <w:r w:rsidR="00A86CE7">
          <w:rPr>
            <w:noProof/>
            <w:webHidden/>
          </w:rPr>
          <w:fldChar w:fldCharType="end"/>
        </w:r>
      </w:hyperlink>
    </w:p>
    <w:p w14:paraId="2D4C6FCA" w14:textId="3641A01D" w:rsidR="00A86CE7" w:rsidRDefault="00EE3D8F">
      <w:pPr>
        <w:pStyle w:val="TOC3"/>
        <w:rPr>
          <w:rFonts w:asciiTheme="minorHAnsi" w:eastAsiaTheme="minorEastAsia" w:hAnsiTheme="minorHAnsi" w:cstheme="minorBidi"/>
          <w:smallCaps w:val="0"/>
          <w:noProof/>
          <w:lang w:eastAsia="en-GB"/>
        </w:rPr>
      </w:pPr>
      <w:hyperlink w:anchor="_Toc148448039" w:history="1">
        <w:r w:rsidR="00A86CE7" w:rsidRPr="006526DC">
          <w:rPr>
            <w:rStyle w:val="Hyperlink"/>
            <w:rFonts w:cs="Tahoma"/>
            <w:noProof/>
          </w:rPr>
          <w:t>7.5.6</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Emergency Preparedness Plan</w:t>
        </w:r>
        <w:r w:rsidR="00A86CE7">
          <w:rPr>
            <w:noProof/>
            <w:webHidden/>
          </w:rPr>
          <w:tab/>
        </w:r>
        <w:r w:rsidR="00A86CE7">
          <w:rPr>
            <w:noProof/>
            <w:webHidden/>
          </w:rPr>
          <w:fldChar w:fldCharType="begin"/>
        </w:r>
        <w:r w:rsidR="00A86CE7">
          <w:rPr>
            <w:noProof/>
            <w:webHidden/>
          </w:rPr>
          <w:instrText xml:space="preserve"> PAGEREF _Toc148448039 \h </w:instrText>
        </w:r>
        <w:r w:rsidR="00A86CE7">
          <w:rPr>
            <w:noProof/>
            <w:webHidden/>
          </w:rPr>
        </w:r>
        <w:r w:rsidR="00A86CE7">
          <w:rPr>
            <w:noProof/>
            <w:webHidden/>
          </w:rPr>
          <w:fldChar w:fldCharType="separate"/>
        </w:r>
        <w:r w:rsidR="00A86CE7">
          <w:rPr>
            <w:noProof/>
            <w:webHidden/>
          </w:rPr>
          <w:t>159</w:t>
        </w:r>
        <w:r w:rsidR="00A86CE7">
          <w:rPr>
            <w:noProof/>
            <w:webHidden/>
          </w:rPr>
          <w:fldChar w:fldCharType="end"/>
        </w:r>
      </w:hyperlink>
    </w:p>
    <w:p w14:paraId="6869693A" w14:textId="2810BDA7" w:rsidR="00A86CE7" w:rsidRDefault="00EE3D8F">
      <w:pPr>
        <w:pStyle w:val="TOC3"/>
        <w:rPr>
          <w:rFonts w:asciiTheme="minorHAnsi" w:eastAsiaTheme="minorEastAsia" w:hAnsiTheme="minorHAnsi" w:cstheme="minorBidi"/>
          <w:smallCaps w:val="0"/>
          <w:noProof/>
          <w:lang w:eastAsia="en-GB"/>
        </w:rPr>
      </w:pPr>
      <w:hyperlink w:anchor="_Toc148448040" w:history="1">
        <w:r w:rsidR="00A86CE7" w:rsidRPr="006526DC">
          <w:rPr>
            <w:rStyle w:val="Hyperlink"/>
            <w:rFonts w:cs="Tahoma"/>
            <w:noProof/>
          </w:rPr>
          <w:t>7.5.7</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SEA/SH Prevention and Response Action Plan</w:t>
        </w:r>
        <w:r w:rsidR="00A86CE7">
          <w:rPr>
            <w:noProof/>
            <w:webHidden/>
          </w:rPr>
          <w:tab/>
        </w:r>
        <w:r w:rsidR="00A86CE7">
          <w:rPr>
            <w:noProof/>
            <w:webHidden/>
          </w:rPr>
          <w:fldChar w:fldCharType="begin"/>
        </w:r>
        <w:r w:rsidR="00A86CE7">
          <w:rPr>
            <w:noProof/>
            <w:webHidden/>
          </w:rPr>
          <w:instrText xml:space="preserve"> PAGEREF _Toc148448040 \h </w:instrText>
        </w:r>
        <w:r w:rsidR="00A86CE7">
          <w:rPr>
            <w:noProof/>
            <w:webHidden/>
          </w:rPr>
        </w:r>
        <w:r w:rsidR="00A86CE7">
          <w:rPr>
            <w:noProof/>
            <w:webHidden/>
          </w:rPr>
          <w:fldChar w:fldCharType="separate"/>
        </w:r>
        <w:r w:rsidR="00A86CE7">
          <w:rPr>
            <w:noProof/>
            <w:webHidden/>
          </w:rPr>
          <w:t>159</w:t>
        </w:r>
        <w:r w:rsidR="00A86CE7">
          <w:rPr>
            <w:noProof/>
            <w:webHidden/>
          </w:rPr>
          <w:fldChar w:fldCharType="end"/>
        </w:r>
      </w:hyperlink>
    </w:p>
    <w:p w14:paraId="2EF6D5E6" w14:textId="38793CD0" w:rsidR="00A86CE7" w:rsidRDefault="00EE3D8F">
      <w:pPr>
        <w:pStyle w:val="TOC3"/>
        <w:rPr>
          <w:rFonts w:asciiTheme="minorHAnsi" w:eastAsiaTheme="minorEastAsia" w:hAnsiTheme="minorHAnsi" w:cstheme="minorBidi"/>
          <w:smallCaps w:val="0"/>
          <w:noProof/>
          <w:lang w:eastAsia="en-GB"/>
        </w:rPr>
      </w:pPr>
      <w:hyperlink w:anchor="_Toc148448041" w:history="1">
        <w:r w:rsidR="00A86CE7" w:rsidRPr="006526DC">
          <w:rPr>
            <w:rStyle w:val="Hyperlink"/>
            <w:rFonts w:cs="Tahoma"/>
            <w:noProof/>
          </w:rPr>
          <w:t>7.5.8</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Stakeholder Engagement Plan</w:t>
        </w:r>
        <w:r w:rsidR="00A86CE7">
          <w:rPr>
            <w:noProof/>
            <w:webHidden/>
          </w:rPr>
          <w:tab/>
        </w:r>
        <w:r w:rsidR="00A86CE7">
          <w:rPr>
            <w:noProof/>
            <w:webHidden/>
          </w:rPr>
          <w:fldChar w:fldCharType="begin"/>
        </w:r>
        <w:r w:rsidR="00A86CE7">
          <w:rPr>
            <w:noProof/>
            <w:webHidden/>
          </w:rPr>
          <w:instrText xml:space="preserve"> PAGEREF _Toc148448041 \h </w:instrText>
        </w:r>
        <w:r w:rsidR="00A86CE7">
          <w:rPr>
            <w:noProof/>
            <w:webHidden/>
          </w:rPr>
        </w:r>
        <w:r w:rsidR="00A86CE7">
          <w:rPr>
            <w:noProof/>
            <w:webHidden/>
          </w:rPr>
          <w:fldChar w:fldCharType="separate"/>
        </w:r>
        <w:r w:rsidR="00A86CE7">
          <w:rPr>
            <w:noProof/>
            <w:webHidden/>
          </w:rPr>
          <w:t>160</w:t>
        </w:r>
        <w:r w:rsidR="00A86CE7">
          <w:rPr>
            <w:noProof/>
            <w:webHidden/>
          </w:rPr>
          <w:fldChar w:fldCharType="end"/>
        </w:r>
      </w:hyperlink>
    </w:p>
    <w:p w14:paraId="4E78ADBF" w14:textId="59853727" w:rsidR="00A86CE7" w:rsidRDefault="00EE3D8F">
      <w:pPr>
        <w:pStyle w:val="TOC3"/>
        <w:rPr>
          <w:rFonts w:asciiTheme="minorHAnsi" w:eastAsiaTheme="minorEastAsia" w:hAnsiTheme="minorHAnsi" w:cstheme="minorBidi"/>
          <w:smallCaps w:val="0"/>
          <w:noProof/>
          <w:lang w:eastAsia="en-GB"/>
        </w:rPr>
      </w:pPr>
      <w:hyperlink w:anchor="_Toc148448042" w:history="1">
        <w:r w:rsidR="00A86CE7" w:rsidRPr="006526DC">
          <w:rPr>
            <w:rStyle w:val="Hyperlink"/>
            <w:rFonts w:cs="Tahoma"/>
            <w:noProof/>
          </w:rPr>
          <w:t>7.5.9</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Labor Influx Management Plan</w:t>
        </w:r>
        <w:r w:rsidR="00A86CE7">
          <w:rPr>
            <w:noProof/>
            <w:webHidden/>
          </w:rPr>
          <w:tab/>
        </w:r>
        <w:r w:rsidR="00A86CE7">
          <w:rPr>
            <w:noProof/>
            <w:webHidden/>
          </w:rPr>
          <w:fldChar w:fldCharType="begin"/>
        </w:r>
        <w:r w:rsidR="00A86CE7">
          <w:rPr>
            <w:noProof/>
            <w:webHidden/>
          </w:rPr>
          <w:instrText xml:space="preserve"> PAGEREF _Toc148448042 \h </w:instrText>
        </w:r>
        <w:r w:rsidR="00A86CE7">
          <w:rPr>
            <w:noProof/>
            <w:webHidden/>
          </w:rPr>
        </w:r>
        <w:r w:rsidR="00A86CE7">
          <w:rPr>
            <w:noProof/>
            <w:webHidden/>
          </w:rPr>
          <w:fldChar w:fldCharType="separate"/>
        </w:r>
        <w:r w:rsidR="00A86CE7">
          <w:rPr>
            <w:noProof/>
            <w:webHidden/>
          </w:rPr>
          <w:t>160</w:t>
        </w:r>
        <w:r w:rsidR="00A86CE7">
          <w:rPr>
            <w:noProof/>
            <w:webHidden/>
          </w:rPr>
          <w:fldChar w:fldCharType="end"/>
        </w:r>
      </w:hyperlink>
    </w:p>
    <w:p w14:paraId="06AE6663" w14:textId="1327A062" w:rsidR="00A86CE7" w:rsidRDefault="00EE3D8F">
      <w:pPr>
        <w:pStyle w:val="TOC3"/>
        <w:rPr>
          <w:rFonts w:asciiTheme="minorHAnsi" w:eastAsiaTheme="minorEastAsia" w:hAnsiTheme="minorHAnsi" w:cstheme="minorBidi"/>
          <w:smallCaps w:val="0"/>
          <w:noProof/>
          <w:lang w:eastAsia="en-GB"/>
        </w:rPr>
      </w:pPr>
      <w:hyperlink w:anchor="_Toc148448043" w:history="1">
        <w:r w:rsidR="00A86CE7" w:rsidRPr="006526DC">
          <w:rPr>
            <w:rStyle w:val="Hyperlink"/>
            <w:rFonts w:cs="Tahoma"/>
            <w:noProof/>
          </w:rPr>
          <w:t>7.5.10</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Grievance Redress Mechanism</w:t>
        </w:r>
        <w:r w:rsidR="00A86CE7">
          <w:rPr>
            <w:noProof/>
            <w:webHidden/>
          </w:rPr>
          <w:tab/>
        </w:r>
        <w:r w:rsidR="00A86CE7">
          <w:rPr>
            <w:noProof/>
            <w:webHidden/>
          </w:rPr>
          <w:fldChar w:fldCharType="begin"/>
        </w:r>
        <w:r w:rsidR="00A86CE7">
          <w:rPr>
            <w:noProof/>
            <w:webHidden/>
          </w:rPr>
          <w:instrText xml:space="preserve"> PAGEREF _Toc148448043 \h </w:instrText>
        </w:r>
        <w:r w:rsidR="00A86CE7">
          <w:rPr>
            <w:noProof/>
            <w:webHidden/>
          </w:rPr>
        </w:r>
        <w:r w:rsidR="00A86CE7">
          <w:rPr>
            <w:noProof/>
            <w:webHidden/>
          </w:rPr>
          <w:fldChar w:fldCharType="separate"/>
        </w:r>
        <w:r w:rsidR="00A86CE7">
          <w:rPr>
            <w:noProof/>
            <w:webHidden/>
          </w:rPr>
          <w:t>161</w:t>
        </w:r>
        <w:r w:rsidR="00A86CE7">
          <w:rPr>
            <w:noProof/>
            <w:webHidden/>
          </w:rPr>
          <w:fldChar w:fldCharType="end"/>
        </w:r>
      </w:hyperlink>
    </w:p>
    <w:p w14:paraId="6B9A89F3" w14:textId="3BC704BE"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8044" w:history="1">
        <w:r w:rsidR="00A86CE7" w:rsidRPr="006526DC">
          <w:rPr>
            <w:rStyle w:val="Hyperlink"/>
            <w:rFonts w:cs="Tahoma"/>
            <w:noProof/>
          </w:rPr>
          <w:t>8</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IMPACT SUMMARY AND CONCLUSION</w:t>
        </w:r>
        <w:r w:rsidR="00A86CE7">
          <w:rPr>
            <w:noProof/>
            <w:webHidden/>
          </w:rPr>
          <w:tab/>
        </w:r>
        <w:r w:rsidR="00A86CE7">
          <w:rPr>
            <w:noProof/>
            <w:webHidden/>
          </w:rPr>
          <w:fldChar w:fldCharType="begin"/>
        </w:r>
        <w:r w:rsidR="00A86CE7">
          <w:rPr>
            <w:noProof/>
            <w:webHidden/>
          </w:rPr>
          <w:instrText xml:space="preserve"> PAGEREF _Toc148448044 \h </w:instrText>
        </w:r>
        <w:r w:rsidR="00A86CE7">
          <w:rPr>
            <w:noProof/>
            <w:webHidden/>
          </w:rPr>
        </w:r>
        <w:r w:rsidR="00A86CE7">
          <w:rPr>
            <w:noProof/>
            <w:webHidden/>
          </w:rPr>
          <w:fldChar w:fldCharType="separate"/>
        </w:r>
        <w:r w:rsidR="00A86CE7">
          <w:rPr>
            <w:noProof/>
            <w:webHidden/>
          </w:rPr>
          <w:t>165</w:t>
        </w:r>
        <w:r w:rsidR="00A86CE7">
          <w:rPr>
            <w:noProof/>
            <w:webHidden/>
          </w:rPr>
          <w:fldChar w:fldCharType="end"/>
        </w:r>
      </w:hyperlink>
    </w:p>
    <w:p w14:paraId="22AB3301" w14:textId="560886C0" w:rsidR="00A86CE7" w:rsidRDefault="00EE3D8F">
      <w:pPr>
        <w:pStyle w:val="TOC2"/>
        <w:rPr>
          <w:rFonts w:asciiTheme="minorHAnsi" w:eastAsiaTheme="minorEastAsia" w:hAnsiTheme="minorHAnsi" w:cstheme="minorBidi"/>
          <w:b w:val="0"/>
          <w:bCs w:val="0"/>
          <w:smallCaps w:val="0"/>
          <w:noProof/>
          <w:lang w:eastAsia="en-GB"/>
        </w:rPr>
      </w:pPr>
      <w:hyperlink w:anchor="_Toc148448045" w:history="1">
        <w:r w:rsidR="00A86CE7" w:rsidRPr="006526DC">
          <w:rPr>
            <w:rStyle w:val="Hyperlink"/>
            <w:rFonts w:cs="Tahoma"/>
            <w:noProof/>
          </w:rPr>
          <w:t>8.1</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Introduction</w:t>
        </w:r>
        <w:r w:rsidR="00A86CE7">
          <w:rPr>
            <w:noProof/>
            <w:webHidden/>
          </w:rPr>
          <w:tab/>
        </w:r>
        <w:r w:rsidR="00A86CE7">
          <w:rPr>
            <w:noProof/>
            <w:webHidden/>
          </w:rPr>
          <w:fldChar w:fldCharType="begin"/>
        </w:r>
        <w:r w:rsidR="00A86CE7">
          <w:rPr>
            <w:noProof/>
            <w:webHidden/>
          </w:rPr>
          <w:instrText xml:space="preserve"> PAGEREF _Toc148448045 \h </w:instrText>
        </w:r>
        <w:r w:rsidR="00A86CE7">
          <w:rPr>
            <w:noProof/>
            <w:webHidden/>
          </w:rPr>
        </w:r>
        <w:r w:rsidR="00A86CE7">
          <w:rPr>
            <w:noProof/>
            <w:webHidden/>
          </w:rPr>
          <w:fldChar w:fldCharType="separate"/>
        </w:r>
        <w:r w:rsidR="00A86CE7">
          <w:rPr>
            <w:noProof/>
            <w:webHidden/>
          </w:rPr>
          <w:t>165</w:t>
        </w:r>
        <w:r w:rsidR="00A86CE7">
          <w:rPr>
            <w:noProof/>
            <w:webHidden/>
          </w:rPr>
          <w:fldChar w:fldCharType="end"/>
        </w:r>
      </w:hyperlink>
    </w:p>
    <w:p w14:paraId="1CD06D6E" w14:textId="03F584F7" w:rsidR="00A86CE7" w:rsidRDefault="00EE3D8F">
      <w:pPr>
        <w:pStyle w:val="TOC2"/>
        <w:rPr>
          <w:rFonts w:asciiTheme="minorHAnsi" w:eastAsiaTheme="minorEastAsia" w:hAnsiTheme="minorHAnsi" w:cstheme="minorBidi"/>
          <w:b w:val="0"/>
          <w:bCs w:val="0"/>
          <w:smallCaps w:val="0"/>
          <w:noProof/>
          <w:lang w:eastAsia="en-GB"/>
        </w:rPr>
      </w:pPr>
      <w:hyperlink w:anchor="_Toc148448046" w:history="1">
        <w:r w:rsidR="00A86CE7" w:rsidRPr="006526DC">
          <w:rPr>
            <w:rStyle w:val="Hyperlink"/>
            <w:rFonts w:cs="Tahoma"/>
            <w:noProof/>
          </w:rPr>
          <w:t>8.2</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Summary of impacts identified and assessed</w:t>
        </w:r>
        <w:r w:rsidR="00A86CE7">
          <w:rPr>
            <w:noProof/>
            <w:webHidden/>
          </w:rPr>
          <w:tab/>
        </w:r>
        <w:r w:rsidR="00A86CE7">
          <w:rPr>
            <w:noProof/>
            <w:webHidden/>
          </w:rPr>
          <w:fldChar w:fldCharType="begin"/>
        </w:r>
        <w:r w:rsidR="00A86CE7">
          <w:rPr>
            <w:noProof/>
            <w:webHidden/>
          </w:rPr>
          <w:instrText xml:space="preserve"> PAGEREF _Toc148448046 \h </w:instrText>
        </w:r>
        <w:r w:rsidR="00A86CE7">
          <w:rPr>
            <w:noProof/>
            <w:webHidden/>
          </w:rPr>
        </w:r>
        <w:r w:rsidR="00A86CE7">
          <w:rPr>
            <w:noProof/>
            <w:webHidden/>
          </w:rPr>
          <w:fldChar w:fldCharType="separate"/>
        </w:r>
        <w:r w:rsidR="00A86CE7">
          <w:rPr>
            <w:noProof/>
            <w:webHidden/>
          </w:rPr>
          <w:t>165</w:t>
        </w:r>
        <w:r w:rsidR="00A86CE7">
          <w:rPr>
            <w:noProof/>
            <w:webHidden/>
          </w:rPr>
          <w:fldChar w:fldCharType="end"/>
        </w:r>
      </w:hyperlink>
    </w:p>
    <w:p w14:paraId="0302D40E" w14:textId="1B60DA0A" w:rsidR="00A86CE7" w:rsidRDefault="00EE3D8F">
      <w:pPr>
        <w:pStyle w:val="TOC3"/>
        <w:rPr>
          <w:rFonts w:asciiTheme="minorHAnsi" w:eastAsiaTheme="minorEastAsia" w:hAnsiTheme="minorHAnsi" w:cstheme="minorBidi"/>
          <w:smallCaps w:val="0"/>
          <w:noProof/>
          <w:lang w:eastAsia="en-GB"/>
        </w:rPr>
      </w:pPr>
      <w:hyperlink w:anchor="_Toc148448047" w:history="1">
        <w:r w:rsidR="00A86CE7" w:rsidRPr="006526DC">
          <w:rPr>
            <w:rStyle w:val="Hyperlink"/>
            <w:rFonts w:cs="Tahoma"/>
            <w:noProof/>
          </w:rPr>
          <w:t>8.2.1</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Pre-construction Phase Impacts</w:t>
        </w:r>
        <w:r w:rsidR="00A86CE7">
          <w:rPr>
            <w:noProof/>
            <w:webHidden/>
          </w:rPr>
          <w:tab/>
        </w:r>
        <w:r w:rsidR="00A86CE7">
          <w:rPr>
            <w:noProof/>
            <w:webHidden/>
          </w:rPr>
          <w:fldChar w:fldCharType="begin"/>
        </w:r>
        <w:r w:rsidR="00A86CE7">
          <w:rPr>
            <w:noProof/>
            <w:webHidden/>
          </w:rPr>
          <w:instrText xml:space="preserve"> PAGEREF _Toc148448047 \h </w:instrText>
        </w:r>
        <w:r w:rsidR="00A86CE7">
          <w:rPr>
            <w:noProof/>
            <w:webHidden/>
          </w:rPr>
        </w:r>
        <w:r w:rsidR="00A86CE7">
          <w:rPr>
            <w:noProof/>
            <w:webHidden/>
          </w:rPr>
          <w:fldChar w:fldCharType="separate"/>
        </w:r>
        <w:r w:rsidR="00A86CE7">
          <w:rPr>
            <w:noProof/>
            <w:webHidden/>
          </w:rPr>
          <w:t>165</w:t>
        </w:r>
        <w:r w:rsidR="00A86CE7">
          <w:rPr>
            <w:noProof/>
            <w:webHidden/>
          </w:rPr>
          <w:fldChar w:fldCharType="end"/>
        </w:r>
      </w:hyperlink>
    </w:p>
    <w:p w14:paraId="1E8DCE51" w14:textId="6561D278" w:rsidR="00A86CE7" w:rsidRDefault="00EE3D8F">
      <w:pPr>
        <w:pStyle w:val="TOC3"/>
        <w:rPr>
          <w:rFonts w:asciiTheme="minorHAnsi" w:eastAsiaTheme="minorEastAsia" w:hAnsiTheme="minorHAnsi" w:cstheme="minorBidi"/>
          <w:smallCaps w:val="0"/>
          <w:noProof/>
          <w:lang w:eastAsia="en-GB"/>
        </w:rPr>
      </w:pPr>
      <w:hyperlink w:anchor="_Toc148448048" w:history="1">
        <w:r w:rsidR="00A86CE7" w:rsidRPr="006526DC">
          <w:rPr>
            <w:rStyle w:val="Hyperlink"/>
            <w:rFonts w:cs="Tahoma"/>
            <w:noProof/>
          </w:rPr>
          <w:t>8.2.2</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Construction Phase Impacts</w:t>
        </w:r>
        <w:r w:rsidR="00A86CE7">
          <w:rPr>
            <w:noProof/>
            <w:webHidden/>
          </w:rPr>
          <w:tab/>
        </w:r>
        <w:r w:rsidR="00A86CE7">
          <w:rPr>
            <w:noProof/>
            <w:webHidden/>
          </w:rPr>
          <w:fldChar w:fldCharType="begin"/>
        </w:r>
        <w:r w:rsidR="00A86CE7">
          <w:rPr>
            <w:noProof/>
            <w:webHidden/>
          </w:rPr>
          <w:instrText xml:space="preserve"> PAGEREF _Toc148448048 \h </w:instrText>
        </w:r>
        <w:r w:rsidR="00A86CE7">
          <w:rPr>
            <w:noProof/>
            <w:webHidden/>
          </w:rPr>
        </w:r>
        <w:r w:rsidR="00A86CE7">
          <w:rPr>
            <w:noProof/>
            <w:webHidden/>
          </w:rPr>
          <w:fldChar w:fldCharType="separate"/>
        </w:r>
        <w:r w:rsidR="00A86CE7">
          <w:rPr>
            <w:noProof/>
            <w:webHidden/>
          </w:rPr>
          <w:t>165</w:t>
        </w:r>
        <w:r w:rsidR="00A86CE7">
          <w:rPr>
            <w:noProof/>
            <w:webHidden/>
          </w:rPr>
          <w:fldChar w:fldCharType="end"/>
        </w:r>
      </w:hyperlink>
    </w:p>
    <w:p w14:paraId="4130B9DE" w14:textId="6CC62147" w:rsidR="00A86CE7" w:rsidRDefault="00EE3D8F">
      <w:pPr>
        <w:pStyle w:val="TOC3"/>
        <w:rPr>
          <w:rFonts w:asciiTheme="minorHAnsi" w:eastAsiaTheme="minorEastAsia" w:hAnsiTheme="minorHAnsi" w:cstheme="minorBidi"/>
          <w:smallCaps w:val="0"/>
          <w:noProof/>
          <w:lang w:eastAsia="en-GB"/>
        </w:rPr>
      </w:pPr>
      <w:hyperlink w:anchor="_Toc148448049" w:history="1">
        <w:r w:rsidR="00A86CE7" w:rsidRPr="006526DC">
          <w:rPr>
            <w:rStyle w:val="Hyperlink"/>
            <w:rFonts w:cs="Tahoma"/>
            <w:noProof/>
          </w:rPr>
          <w:t>8.2.3</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Operational Phase Impacts</w:t>
        </w:r>
        <w:r w:rsidR="00A86CE7">
          <w:rPr>
            <w:noProof/>
            <w:webHidden/>
          </w:rPr>
          <w:tab/>
        </w:r>
        <w:r w:rsidR="00A86CE7">
          <w:rPr>
            <w:noProof/>
            <w:webHidden/>
          </w:rPr>
          <w:fldChar w:fldCharType="begin"/>
        </w:r>
        <w:r w:rsidR="00A86CE7">
          <w:rPr>
            <w:noProof/>
            <w:webHidden/>
          </w:rPr>
          <w:instrText xml:space="preserve"> PAGEREF _Toc148448049 \h </w:instrText>
        </w:r>
        <w:r w:rsidR="00A86CE7">
          <w:rPr>
            <w:noProof/>
            <w:webHidden/>
          </w:rPr>
        </w:r>
        <w:r w:rsidR="00A86CE7">
          <w:rPr>
            <w:noProof/>
            <w:webHidden/>
          </w:rPr>
          <w:fldChar w:fldCharType="separate"/>
        </w:r>
        <w:r w:rsidR="00A86CE7">
          <w:rPr>
            <w:noProof/>
            <w:webHidden/>
          </w:rPr>
          <w:t>165</w:t>
        </w:r>
        <w:r w:rsidR="00A86CE7">
          <w:rPr>
            <w:noProof/>
            <w:webHidden/>
          </w:rPr>
          <w:fldChar w:fldCharType="end"/>
        </w:r>
      </w:hyperlink>
    </w:p>
    <w:p w14:paraId="05574C39" w14:textId="7CFF1775" w:rsidR="00A86CE7" w:rsidRDefault="00EE3D8F">
      <w:pPr>
        <w:pStyle w:val="TOC3"/>
        <w:rPr>
          <w:rFonts w:asciiTheme="minorHAnsi" w:eastAsiaTheme="minorEastAsia" w:hAnsiTheme="minorHAnsi" w:cstheme="minorBidi"/>
          <w:smallCaps w:val="0"/>
          <w:noProof/>
          <w:lang w:eastAsia="en-GB"/>
        </w:rPr>
      </w:pPr>
      <w:hyperlink w:anchor="_Toc148448050" w:history="1">
        <w:r w:rsidR="00A86CE7" w:rsidRPr="006526DC">
          <w:rPr>
            <w:rStyle w:val="Hyperlink"/>
            <w:rFonts w:cs="Tahoma"/>
            <w:noProof/>
          </w:rPr>
          <w:t>8.2.4</w:t>
        </w:r>
        <w:r w:rsidR="00A86CE7">
          <w:rPr>
            <w:rFonts w:asciiTheme="minorHAnsi" w:eastAsiaTheme="minorEastAsia" w:hAnsiTheme="minorHAnsi" w:cstheme="minorBidi"/>
            <w:smallCaps w:val="0"/>
            <w:noProof/>
            <w:lang w:eastAsia="en-GB"/>
          </w:rPr>
          <w:tab/>
        </w:r>
        <w:r w:rsidR="00A86CE7" w:rsidRPr="006526DC">
          <w:rPr>
            <w:rStyle w:val="Hyperlink"/>
            <w:rFonts w:cs="Tahoma"/>
            <w:noProof/>
          </w:rPr>
          <w:t>Decommissioning Phase Impacts</w:t>
        </w:r>
        <w:r w:rsidR="00A86CE7">
          <w:rPr>
            <w:noProof/>
            <w:webHidden/>
          </w:rPr>
          <w:tab/>
        </w:r>
        <w:r w:rsidR="00A86CE7">
          <w:rPr>
            <w:noProof/>
            <w:webHidden/>
          </w:rPr>
          <w:fldChar w:fldCharType="begin"/>
        </w:r>
        <w:r w:rsidR="00A86CE7">
          <w:rPr>
            <w:noProof/>
            <w:webHidden/>
          </w:rPr>
          <w:instrText xml:space="preserve"> PAGEREF _Toc148448050 \h </w:instrText>
        </w:r>
        <w:r w:rsidR="00A86CE7">
          <w:rPr>
            <w:noProof/>
            <w:webHidden/>
          </w:rPr>
        </w:r>
        <w:r w:rsidR="00A86CE7">
          <w:rPr>
            <w:noProof/>
            <w:webHidden/>
          </w:rPr>
          <w:fldChar w:fldCharType="separate"/>
        </w:r>
        <w:r w:rsidR="00A86CE7">
          <w:rPr>
            <w:noProof/>
            <w:webHidden/>
          </w:rPr>
          <w:t>165</w:t>
        </w:r>
        <w:r w:rsidR="00A86CE7">
          <w:rPr>
            <w:noProof/>
            <w:webHidden/>
          </w:rPr>
          <w:fldChar w:fldCharType="end"/>
        </w:r>
      </w:hyperlink>
    </w:p>
    <w:p w14:paraId="0113E0A1" w14:textId="7B1316DE" w:rsidR="00A86CE7" w:rsidRDefault="00EE3D8F">
      <w:pPr>
        <w:pStyle w:val="TOC2"/>
        <w:rPr>
          <w:rFonts w:asciiTheme="minorHAnsi" w:eastAsiaTheme="minorEastAsia" w:hAnsiTheme="minorHAnsi" w:cstheme="minorBidi"/>
          <w:b w:val="0"/>
          <w:bCs w:val="0"/>
          <w:smallCaps w:val="0"/>
          <w:noProof/>
          <w:lang w:eastAsia="en-GB"/>
        </w:rPr>
      </w:pPr>
      <w:hyperlink w:anchor="_Toc148448051" w:history="1">
        <w:r w:rsidR="00A86CE7" w:rsidRPr="006526DC">
          <w:rPr>
            <w:rStyle w:val="Hyperlink"/>
            <w:rFonts w:cs="Tahoma"/>
            <w:noProof/>
          </w:rPr>
          <w:t>8.3</w:t>
        </w:r>
        <w:r w:rsidR="00A86CE7">
          <w:rPr>
            <w:rFonts w:asciiTheme="minorHAnsi" w:eastAsiaTheme="minorEastAsia" w:hAnsiTheme="minorHAnsi" w:cstheme="minorBidi"/>
            <w:b w:val="0"/>
            <w:bCs w:val="0"/>
            <w:smallCaps w:val="0"/>
            <w:noProof/>
            <w:lang w:eastAsia="en-GB"/>
          </w:rPr>
          <w:tab/>
        </w:r>
        <w:r w:rsidR="00A86CE7" w:rsidRPr="006526DC">
          <w:rPr>
            <w:rStyle w:val="Hyperlink"/>
            <w:rFonts w:cs="Tahoma"/>
            <w:noProof/>
          </w:rPr>
          <w:t>Conclusion AND RECOMMENDATIONS</w:t>
        </w:r>
        <w:r w:rsidR="00A86CE7">
          <w:rPr>
            <w:noProof/>
            <w:webHidden/>
          </w:rPr>
          <w:tab/>
        </w:r>
        <w:r w:rsidR="00A86CE7">
          <w:rPr>
            <w:noProof/>
            <w:webHidden/>
          </w:rPr>
          <w:fldChar w:fldCharType="begin"/>
        </w:r>
        <w:r w:rsidR="00A86CE7">
          <w:rPr>
            <w:noProof/>
            <w:webHidden/>
          </w:rPr>
          <w:instrText xml:space="preserve"> PAGEREF _Toc148448051 \h </w:instrText>
        </w:r>
        <w:r w:rsidR="00A86CE7">
          <w:rPr>
            <w:noProof/>
            <w:webHidden/>
          </w:rPr>
        </w:r>
        <w:r w:rsidR="00A86CE7">
          <w:rPr>
            <w:noProof/>
            <w:webHidden/>
          </w:rPr>
          <w:fldChar w:fldCharType="separate"/>
        </w:r>
        <w:r w:rsidR="00A86CE7">
          <w:rPr>
            <w:noProof/>
            <w:webHidden/>
          </w:rPr>
          <w:t>166</w:t>
        </w:r>
        <w:r w:rsidR="00A86CE7">
          <w:rPr>
            <w:noProof/>
            <w:webHidden/>
          </w:rPr>
          <w:fldChar w:fldCharType="end"/>
        </w:r>
      </w:hyperlink>
    </w:p>
    <w:p w14:paraId="729D439F" w14:textId="692632B6" w:rsidR="00A86CE7" w:rsidRDefault="00EE3D8F">
      <w:pPr>
        <w:pStyle w:val="TOC1"/>
        <w:tabs>
          <w:tab w:val="right" w:leader="dot" w:pos="8295"/>
        </w:tabs>
        <w:rPr>
          <w:rFonts w:asciiTheme="minorHAnsi" w:eastAsiaTheme="minorEastAsia" w:hAnsiTheme="minorHAnsi" w:cstheme="minorBidi"/>
          <w:b w:val="0"/>
          <w:bCs w:val="0"/>
          <w:caps w:val="0"/>
          <w:noProof/>
          <w:sz w:val="22"/>
          <w:lang w:eastAsia="en-GB"/>
        </w:rPr>
      </w:pPr>
      <w:hyperlink w:anchor="_Toc148448052" w:history="1">
        <w:r w:rsidR="00A86CE7" w:rsidRPr="006526DC">
          <w:rPr>
            <w:rStyle w:val="Hyperlink"/>
            <w:rFonts w:cs="Tahoma"/>
            <w:noProof/>
          </w:rPr>
          <w:t>9</w:t>
        </w:r>
        <w:r w:rsidR="00A86CE7">
          <w:rPr>
            <w:rFonts w:asciiTheme="minorHAnsi" w:eastAsiaTheme="minorEastAsia" w:hAnsiTheme="minorHAnsi" w:cstheme="minorBidi"/>
            <w:b w:val="0"/>
            <w:bCs w:val="0"/>
            <w:caps w:val="0"/>
            <w:noProof/>
            <w:sz w:val="22"/>
            <w:lang w:eastAsia="en-GB"/>
          </w:rPr>
          <w:tab/>
        </w:r>
        <w:r w:rsidR="00A86CE7" w:rsidRPr="006526DC">
          <w:rPr>
            <w:rStyle w:val="Hyperlink"/>
            <w:rFonts w:cs="Tahoma"/>
            <w:noProof/>
          </w:rPr>
          <w:t>APPENDICES</w:t>
        </w:r>
        <w:r w:rsidR="00A86CE7">
          <w:rPr>
            <w:noProof/>
            <w:webHidden/>
          </w:rPr>
          <w:tab/>
        </w:r>
        <w:r w:rsidR="00A86CE7">
          <w:rPr>
            <w:noProof/>
            <w:webHidden/>
          </w:rPr>
          <w:fldChar w:fldCharType="begin"/>
        </w:r>
        <w:r w:rsidR="00A86CE7">
          <w:rPr>
            <w:noProof/>
            <w:webHidden/>
          </w:rPr>
          <w:instrText xml:space="preserve"> PAGEREF _Toc148448052 \h </w:instrText>
        </w:r>
        <w:r w:rsidR="00A86CE7">
          <w:rPr>
            <w:noProof/>
            <w:webHidden/>
          </w:rPr>
        </w:r>
        <w:r w:rsidR="00A86CE7">
          <w:rPr>
            <w:noProof/>
            <w:webHidden/>
          </w:rPr>
          <w:fldChar w:fldCharType="separate"/>
        </w:r>
        <w:r w:rsidR="00A86CE7">
          <w:rPr>
            <w:noProof/>
            <w:webHidden/>
          </w:rPr>
          <w:t>167</w:t>
        </w:r>
        <w:r w:rsidR="00A86CE7">
          <w:rPr>
            <w:noProof/>
            <w:webHidden/>
          </w:rPr>
          <w:fldChar w:fldCharType="end"/>
        </w:r>
      </w:hyperlink>
    </w:p>
    <w:p w14:paraId="16382161" w14:textId="08F51EA1" w:rsidR="00A86CE7" w:rsidRDefault="00EE3D8F">
      <w:pPr>
        <w:pStyle w:val="TOC2"/>
        <w:rPr>
          <w:rFonts w:asciiTheme="minorHAnsi" w:eastAsiaTheme="minorEastAsia" w:hAnsiTheme="minorHAnsi" w:cstheme="minorBidi"/>
          <w:b w:val="0"/>
          <w:bCs w:val="0"/>
          <w:smallCaps w:val="0"/>
          <w:noProof/>
          <w:lang w:eastAsia="en-GB"/>
        </w:rPr>
      </w:pPr>
      <w:hyperlink w:anchor="_Toc148448053" w:history="1">
        <w:r w:rsidR="00A86CE7" w:rsidRPr="006526DC">
          <w:rPr>
            <w:rStyle w:val="Hyperlink"/>
            <w:rFonts w:cs="Tahoma"/>
            <w:noProof/>
          </w:rPr>
          <w:t>APPENDIX 1 – MEETING LEADING TO LAND IDENTIFICATION AND GRC</w:t>
        </w:r>
        <w:r w:rsidR="00A86CE7" w:rsidRPr="006526DC">
          <w:rPr>
            <w:rStyle w:val="Hyperlink"/>
            <w:rFonts w:cs="Tahoma"/>
            <w:noProof/>
            <w:shd w:val="clear" w:color="auto" w:fill="DEEAF6"/>
            <w:lang w:val="en-US"/>
          </w:rPr>
          <w:t xml:space="preserve"> </w:t>
        </w:r>
        <w:r w:rsidR="00A86CE7" w:rsidRPr="006526DC">
          <w:rPr>
            <w:rStyle w:val="Hyperlink"/>
            <w:rFonts w:cs="Tahoma"/>
            <w:noProof/>
          </w:rPr>
          <w:t>CONSTITUTION</w:t>
        </w:r>
        <w:r w:rsidR="00A86CE7">
          <w:rPr>
            <w:noProof/>
            <w:webHidden/>
          </w:rPr>
          <w:tab/>
        </w:r>
        <w:r w:rsidR="00A86CE7">
          <w:rPr>
            <w:noProof/>
            <w:webHidden/>
          </w:rPr>
          <w:fldChar w:fldCharType="begin"/>
        </w:r>
        <w:r w:rsidR="00A86CE7">
          <w:rPr>
            <w:noProof/>
            <w:webHidden/>
          </w:rPr>
          <w:instrText xml:space="preserve"> PAGEREF _Toc148448053 \h </w:instrText>
        </w:r>
        <w:r w:rsidR="00A86CE7">
          <w:rPr>
            <w:noProof/>
            <w:webHidden/>
          </w:rPr>
        </w:r>
        <w:r w:rsidR="00A86CE7">
          <w:rPr>
            <w:noProof/>
            <w:webHidden/>
          </w:rPr>
          <w:fldChar w:fldCharType="separate"/>
        </w:r>
        <w:r w:rsidR="00A86CE7">
          <w:rPr>
            <w:noProof/>
            <w:webHidden/>
          </w:rPr>
          <w:t>168</w:t>
        </w:r>
        <w:r w:rsidR="00A86CE7">
          <w:rPr>
            <w:noProof/>
            <w:webHidden/>
          </w:rPr>
          <w:fldChar w:fldCharType="end"/>
        </w:r>
      </w:hyperlink>
    </w:p>
    <w:p w14:paraId="02653393" w14:textId="71B1BEED" w:rsidR="00A86CE7" w:rsidRDefault="00EE3D8F">
      <w:pPr>
        <w:pStyle w:val="TOC3"/>
        <w:rPr>
          <w:rFonts w:asciiTheme="minorHAnsi" w:eastAsiaTheme="minorEastAsia" w:hAnsiTheme="minorHAnsi" w:cstheme="minorBidi"/>
          <w:smallCaps w:val="0"/>
          <w:noProof/>
          <w:lang w:eastAsia="en-GB"/>
        </w:rPr>
      </w:pPr>
      <w:hyperlink w:anchor="_Toc148448054" w:history="1">
        <w:r w:rsidR="00A86CE7" w:rsidRPr="006526DC">
          <w:rPr>
            <w:rStyle w:val="Hyperlink"/>
            <w:rFonts w:eastAsia="Calibri"/>
            <w:noProof/>
          </w:rPr>
          <w:t>9.1.1</w:t>
        </w:r>
        <w:r w:rsidR="00A86CE7">
          <w:rPr>
            <w:rFonts w:asciiTheme="minorHAnsi" w:eastAsiaTheme="minorEastAsia" w:hAnsiTheme="minorHAnsi" w:cstheme="minorBidi"/>
            <w:smallCaps w:val="0"/>
            <w:noProof/>
            <w:lang w:eastAsia="en-GB"/>
          </w:rPr>
          <w:tab/>
        </w:r>
        <w:r w:rsidR="00A86CE7" w:rsidRPr="006526DC">
          <w:rPr>
            <w:rStyle w:val="Hyperlink"/>
            <w:rFonts w:eastAsia="Calibri"/>
            <w:noProof/>
          </w:rPr>
          <w:t>Focus Group Discussion with Men (Above 35 years of age)</w:t>
        </w:r>
        <w:r w:rsidR="00A86CE7">
          <w:rPr>
            <w:noProof/>
            <w:webHidden/>
          </w:rPr>
          <w:tab/>
        </w:r>
        <w:r w:rsidR="00A86CE7">
          <w:rPr>
            <w:noProof/>
            <w:webHidden/>
          </w:rPr>
          <w:fldChar w:fldCharType="begin"/>
        </w:r>
        <w:r w:rsidR="00A86CE7">
          <w:rPr>
            <w:noProof/>
            <w:webHidden/>
          </w:rPr>
          <w:instrText xml:space="preserve"> PAGEREF _Toc148448054 \h </w:instrText>
        </w:r>
        <w:r w:rsidR="00A86CE7">
          <w:rPr>
            <w:noProof/>
            <w:webHidden/>
          </w:rPr>
        </w:r>
        <w:r w:rsidR="00A86CE7">
          <w:rPr>
            <w:noProof/>
            <w:webHidden/>
          </w:rPr>
          <w:fldChar w:fldCharType="separate"/>
        </w:r>
        <w:r w:rsidR="00A86CE7">
          <w:rPr>
            <w:noProof/>
            <w:webHidden/>
          </w:rPr>
          <w:t>177</w:t>
        </w:r>
        <w:r w:rsidR="00A86CE7">
          <w:rPr>
            <w:noProof/>
            <w:webHidden/>
          </w:rPr>
          <w:fldChar w:fldCharType="end"/>
        </w:r>
      </w:hyperlink>
    </w:p>
    <w:p w14:paraId="7F783DC1" w14:textId="1D00BD0D" w:rsidR="00A86CE7" w:rsidRDefault="00EE3D8F">
      <w:pPr>
        <w:pStyle w:val="TOC3"/>
        <w:rPr>
          <w:rFonts w:asciiTheme="minorHAnsi" w:eastAsiaTheme="minorEastAsia" w:hAnsiTheme="minorHAnsi" w:cstheme="minorBidi"/>
          <w:smallCaps w:val="0"/>
          <w:noProof/>
          <w:lang w:eastAsia="en-GB"/>
        </w:rPr>
      </w:pPr>
      <w:hyperlink w:anchor="_Toc148448055" w:history="1">
        <w:r w:rsidR="00A86CE7" w:rsidRPr="006526DC">
          <w:rPr>
            <w:rStyle w:val="Hyperlink"/>
            <w:rFonts w:eastAsia="Calibri"/>
            <w:noProof/>
          </w:rPr>
          <w:t>9.1.2</w:t>
        </w:r>
        <w:r w:rsidR="00A86CE7">
          <w:rPr>
            <w:rFonts w:asciiTheme="minorHAnsi" w:eastAsiaTheme="minorEastAsia" w:hAnsiTheme="minorHAnsi" w:cstheme="minorBidi"/>
            <w:smallCaps w:val="0"/>
            <w:noProof/>
            <w:lang w:eastAsia="en-GB"/>
          </w:rPr>
          <w:tab/>
        </w:r>
        <w:r w:rsidR="00A86CE7" w:rsidRPr="006526DC">
          <w:rPr>
            <w:rStyle w:val="Hyperlink"/>
            <w:rFonts w:eastAsia="Calibri"/>
            <w:noProof/>
          </w:rPr>
          <w:t>Focus Group Discussion with the women</w:t>
        </w:r>
        <w:r w:rsidR="00A86CE7">
          <w:rPr>
            <w:noProof/>
            <w:webHidden/>
          </w:rPr>
          <w:tab/>
        </w:r>
        <w:r w:rsidR="00A86CE7">
          <w:rPr>
            <w:noProof/>
            <w:webHidden/>
          </w:rPr>
          <w:fldChar w:fldCharType="begin"/>
        </w:r>
        <w:r w:rsidR="00A86CE7">
          <w:rPr>
            <w:noProof/>
            <w:webHidden/>
          </w:rPr>
          <w:instrText xml:space="preserve"> PAGEREF _Toc148448055 \h </w:instrText>
        </w:r>
        <w:r w:rsidR="00A86CE7">
          <w:rPr>
            <w:noProof/>
            <w:webHidden/>
          </w:rPr>
        </w:r>
        <w:r w:rsidR="00A86CE7">
          <w:rPr>
            <w:noProof/>
            <w:webHidden/>
          </w:rPr>
          <w:fldChar w:fldCharType="separate"/>
        </w:r>
        <w:r w:rsidR="00A86CE7">
          <w:rPr>
            <w:noProof/>
            <w:webHidden/>
          </w:rPr>
          <w:t>178</w:t>
        </w:r>
        <w:r w:rsidR="00A86CE7">
          <w:rPr>
            <w:noProof/>
            <w:webHidden/>
          </w:rPr>
          <w:fldChar w:fldCharType="end"/>
        </w:r>
      </w:hyperlink>
    </w:p>
    <w:p w14:paraId="42E60D87" w14:textId="613F914C" w:rsidR="00A86CE7" w:rsidRDefault="00EE3D8F">
      <w:pPr>
        <w:pStyle w:val="TOC3"/>
        <w:rPr>
          <w:rFonts w:asciiTheme="minorHAnsi" w:eastAsiaTheme="minorEastAsia" w:hAnsiTheme="minorHAnsi" w:cstheme="minorBidi"/>
          <w:smallCaps w:val="0"/>
          <w:noProof/>
          <w:lang w:eastAsia="en-GB"/>
        </w:rPr>
      </w:pPr>
      <w:hyperlink w:anchor="_Toc148448056" w:history="1">
        <w:r w:rsidR="00A86CE7" w:rsidRPr="006526DC">
          <w:rPr>
            <w:rStyle w:val="Hyperlink"/>
            <w:rFonts w:eastAsia="Calibri"/>
            <w:noProof/>
          </w:rPr>
          <w:t>9.1.3</w:t>
        </w:r>
        <w:r w:rsidR="00A86CE7">
          <w:rPr>
            <w:rFonts w:asciiTheme="minorHAnsi" w:eastAsiaTheme="minorEastAsia" w:hAnsiTheme="minorHAnsi" w:cstheme="minorBidi"/>
            <w:smallCaps w:val="0"/>
            <w:noProof/>
            <w:lang w:eastAsia="en-GB"/>
          </w:rPr>
          <w:tab/>
        </w:r>
        <w:r w:rsidR="00A86CE7" w:rsidRPr="006526DC">
          <w:rPr>
            <w:rStyle w:val="Hyperlink"/>
            <w:rFonts w:eastAsia="Calibri"/>
            <w:noProof/>
          </w:rPr>
          <w:t>Focus Group Discussion with the youth</w:t>
        </w:r>
        <w:r w:rsidR="00A86CE7">
          <w:rPr>
            <w:noProof/>
            <w:webHidden/>
          </w:rPr>
          <w:tab/>
        </w:r>
        <w:r w:rsidR="00A86CE7">
          <w:rPr>
            <w:noProof/>
            <w:webHidden/>
          </w:rPr>
          <w:fldChar w:fldCharType="begin"/>
        </w:r>
        <w:r w:rsidR="00A86CE7">
          <w:rPr>
            <w:noProof/>
            <w:webHidden/>
          </w:rPr>
          <w:instrText xml:space="preserve"> PAGEREF _Toc148448056 \h </w:instrText>
        </w:r>
        <w:r w:rsidR="00A86CE7">
          <w:rPr>
            <w:noProof/>
            <w:webHidden/>
          </w:rPr>
        </w:r>
        <w:r w:rsidR="00A86CE7">
          <w:rPr>
            <w:noProof/>
            <w:webHidden/>
          </w:rPr>
          <w:fldChar w:fldCharType="separate"/>
        </w:r>
        <w:r w:rsidR="00A86CE7">
          <w:rPr>
            <w:noProof/>
            <w:webHidden/>
          </w:rPr>
          <w:t>180</w:t>
        </w:r>
        <w:r w:rsidR="00A86CE7">
          <w:rPr>
            <w:noProof/>
            <w:webHidden/>
          </w:rPr>
          <w:fldChar w:fldCharType="end"/>
        </w:r>
      </w:hyperlink>
    </w:p>
    <w:p w14:paraId="0EA1BA8E" w14:textId="0E905910" w:rsidR="00A86CE7" w:rsidRDefault="00EE3D8F">
      <w:pPr>
        <w:pStyle w:val="TOC2"/>
        <w:rPr>
          <w:rFonts w:asciiTheme="minorHAnsi" w:eastAsiaTheme="minorEastAsia" w:hAnsiTheme="minorHAnsi" w:cstheme="minorBidi"/>
          <w:b w:val="0"/>
          <w:bCs w:val="0"/>
          <w:smallCaps w:val="0"/>
          <w:noProof/>
          <w:lang w:eastAsia="en-GB"/>
        </w:rPr>
      </w:pPr>
      <w:hyperlink w:anchor="_Toc148448057" w:history="1">
        <w:r w:rsidR="00A86CE7" w:rsidRPr="006526DC">
          <w:rPr>
            <w:rStyle w:val="Hyperlink"/>
            <w:rFonts w:cs="Tahoma"/>
            <w:noProof/>
          </w:rPr>
          <w:t>APPENDIX 2 – MINUTES OF THE ESIA MEETING</w:t>
        </w:r>
        <w:r w:rsidR="00A86CE7">
          <w:rPr>
            <w:noProof/>
            <w:webHidden/>
          </w:rPr>
          <w:tab/>
        </w:r>
        <w:r w:rsidR="00A86CE7">
          <w:rPr>
            <w:noProof/>
            <w:webHidden/>
          </w:rPr>
          <w:fldChar w:fldCharType="begin"/>
        </w:r>
        <w:r w:rsidR="00A86CE7">
          <w:rPr>
            <w:noProof/>
            <w:webHidden/>
          </w:rPr>
          <w:instrText xml:space="preserve"> PAGEREF _Toc148448057 \h </w:instrText>
        </w:r>
        <w:r w:rsidR="00A86CE7">
          <w:rPr>
            <w:noProof/>
            <w:webHidden/>
          </w:rPr>
        </w:r>
        <w:r w:rsidR="00A86CE7">
          <w:rPr>
            <w:noProof/>
            <w:webHidden/>
          </w:rPr>
          <w:fldChar w:fldCharType="separate"/>
        </w:r>
        <w:r w:rsidR="00A86CE7">
          <w:rPr>
            <w:noProof/>
            <w:webHidden/>
          </w:rPr>
          <w:t>183</w:t>
        </w:r>
        <w:r w:rsidR="00A86CE7">
          <w:rPr>
            <w:noProof/>
            <w:webHidden/>
          </w:rPr>
          <w:fldChar w:fldCharType="end"/>
        </w:r>
      </w:hyperlink>
    </w:p>
    <w:p w14:paraId="6D7E8A23" w14:textId="0A67201B" w:rsidR="00A86CE7" w:rsidRDefault="00EE3D8F">
      <w:pPr>
        <w:pStyle w:val="TOC2"/>
        <w:rPr>
          <w:rFonts w:asciiTheme="minorHAnsi" w:eastAsiaTheme="minorEastAsia" w:hAnsiTheme="minorHAnsi" w:cstheme="minorBidi"/>
          <w:b w:val="0"/>
          <w:bCs w:val="0"/>
          <w:smallCaps w:val="0"/>
          <w:noProof/>
          <w:lang w:eastAsia="en-GB"/>
        </w:rPr>
      </w:pPr>
      <w:hyperlink w:anchor="_Toc148448058" w:history="1">
        <w:r w:rsidR="00A86CE7" w:rsidRPr="006526DC">
          <w:rPr>
            <w:rStyle w:val="Hyperlink"/>
            <w:rFonts w:cs="Tahoma"/>
            <w:noProof/>
          </w:rPr>
          <w:t>APPENDIX 3 – PUBLIC MEETING PARTICIPANTS’ LISTS</w:t>
        </w:r>
        <w:r w:rsidR="00A86CE7">
          <w:rPr>
            <w:noProof/>
            <w:webHidden/>
          </w:rPr>
          <w:tab/>
        </w:r>
        <w:r w:rsidR="00A86CE7">
          <w:rPr>
            <w:noProof/>
            <w:webHidden/>
          </w:rPr>
          <w:fldChar w:fldCharType="begin"/>
        </w:r>
        <w:r w:rsidR="00A86CE7">
          <w:rPr>
            <w:noProof/>
            <w:webHidden/>
          </w:rPr>
          <w:instrText xml:space="preserve"> PAGEREF _Toc148448058 \h </w:instrText>
        </w:r>
        <w:r w:rsidR="00A86CE7">
          <w:rPr>
            <w:noProof/>
            <w:webHidden/>
          </w:rPr>
        </w:r>
        <w:r w:rsidR="00A86CE7">
          <w:rPr>
            <w:noProof/>
            <w:webHidden/>
          </w:rPr>
          <w:fldChar w:fldCharType="separate"/>
        </w:r>
        <w:r w:rsidR="00A86CE7">
          <w:rPr>
            <w:noProof/>
            <w:webHidden/>
          </w:rPr>
          <w:t>188</w:t>
        </w:r>
        <w:r w:rsidR="00A86CE7">
          <w:rPr>
            <w:noProof/>
            <w:webHidden/>
          </w:rPr>
          <w:fldChar w:fldCharType="end"/>
        </w:r>
      </w:hyperlink>
    </w:p>
    <w:p w14:paraId="2A865588" w14:textId="7B5D1E11" w:rsidR="00A86CE7" w:rsidRDefault="00EE3D8F">
      <w:pPr>
        <w:pStyle w:val="TOC2"/>
        <w:rPr>
          <w:rFonts w:asciiTheme="minorHAnsi" w:eastAsiaTheme="minorEastAsia" w:hAnsiTheme="minorHAnsi" w:cstheme="minorBidi"/>
          <w:b w:val="0"/>
          <w:bCs w:val="0"/>
          <w:smallCaps w:val="0"/>
          <w:noProof/>
          <w:lang w:eastAsia="en-GB"/>
        </w:rPr>
      </w:pPr>
      <w:hyperlink w:anchor="_Toc148448059" w:history="1">
        <w:r w:rsidR="00A86CE7" w:rsidRPr="006526DC">
          <w:rPr>
            <w:rStyle w:val="Hyperlink"/>
            <w:rFonts w:cs="Tahoma"/>
            <w:noProof/>
          </w:rPr>
          <w:t>APPENDIX 4 – FOCUS GROUP DISCUSSION PARTICIPANTS LISTS</w:t>
        </w:r>
        <w:r w:rsidR="00A86CE7">
          <w:rPr>
            <w:noProof/>
            <w:webHidden/>
          </w:rPr>
          <w:tab/>
        </w:r>
        <w:r w:rsidR="00A86CE7">
          <w:rPr>
            <w:noProof/>
            <w:webHidden/>
          </w:rPr>
          <w:fldChar w:fldCharType="begin"/>
        </w:r>
        <w:r w:rsidR="00A86CE7">
          <w:rPr>
            <w:noProof/>
            <w:webHidden/>
          </w:rPr>
          <w:instrText xml:space="preserve"> PAGEREF _Toc148448059 \h </w:instrText>
        </w:r>
        <w:r w:rsidR="00A86CE7">
          <w:rPr>
            <w:noProof/>
            <w:webHidden/>
          </w:rPr>
        </w:r>
        <w:r w:rsidR="00A86CE7">
          <w:rPr>
            <w:noProof/>
            <w:webHidden/>
          </w:rPr>
          <w:fldChar w:fldCharType="separate"/>
        </w:r>
        <w:r w:rsidR="00A86CE7">
          <w:rPr>
            <w:noProof/>
            <w:webHidden/>
          </w:rPr>
          <w:t>192</w:t>
        </w:r>
        <w:r w:rsidR="00A86CE7">
          <w:rPr>
            <w:noProof/>
            <w:webHidden/>
          </w:rPr>
          <w:fldChar w:fldCharType="end"/>
        </w:r>
      </w:hyperlink>
    </w:p>
    <w:p w14:paraId="7E8BFCC6" w14:textId="43017EF0" w:rsidR="00A86CE7" w:rsidRDefault="00EE3D8F">
      <w:pPr>
        <w:pStyle w:val="TOC2"/>
        <w:rPr>
          <w:rFonts w:asciiTheme="minorHAnsi" w:eastAsiaTheme="minorEastAsia" w:hAnsiTheme="minorHAnsi" w:cstheme="minorBidi"/>
          <w:b w:val="0"/>
          <w:bCs w:val="0"/>
          <w:smallCaps w:val="0"/>
          <w:noProof/>
          <w:lang w:eastAsia="en-GB"/>
        </w:rPr>
      </w:pPr>
      <w:hyperlink w:anchor="_Toc148448060" w:history="1">
        <w:r w:rsidR="00A86CE7" w:rsidRPr="006526DC">
          <w:rPr>
            <w:rStyle w:val="Hyperlink"/>
            <w:rFonts w:cs="Tahoma"/>
            <w:noProof/>
          </w:rPr>
          <w:t>APPENDIX 5 – NEMA EXPERT LICENCES</w:t>
        </w:r>
        <w:r w:rsidR="00A86CE7">
          <w:rPr>
            <w:noProof/>
            <w:webHidden/>
          </w:rPr>
          <w:tab/>
        </w:r>
        <w:r w:rsidR="00A86CE7">
          <w:rPr>
            <w:noProof/>
            <w:webHidden/>
          </w:rPr>
          <w:fldChar w:fldCharType="begin"/>
        </w:r>
        <w:r w:rsidR="00A86CE7">
          <w:rPr>
            <w:noProof/>
            <w:webHidden/>
          </w:rPr>
          <w:instrText xml:space="preserve"> PAGEREF _Toc148448060 \h </w:instrText>
        </w:r>
        <w:r w:rsidR="00A86CE7">
          <w:rPr>
            <w:noProof/>
            <w:webHidden/>
          </w:rPr>
        </w:r>
        <w:r w:rsidR="00A86CE7">
          <w:rPr>
            <w:noProof/>
            <w:webHidden/>
          </w:rPr>
          <w:fldChar w:fldCharType="separate"/>
        </w:r>
        <w:r w:rsidR="00A86CE7">
          <w:rPr>
            <w:noProof/>
            <w:webHidden/>
          </w:rPr>
          <w:t>195</w:t>
        </w:r>
        <w:r w:rsidR="00A86CE7">
          <w:rPr>
            <w:noProof/>
            <w:webHidden/>
          </w:rPr>
          <w:fldChar w:fldCharType="end"/>
        </w:r>
      </w:hyperlink>
    </w:p>
    <w:p w14:paraId="100A3A17" w14:textId="0A7609C1" w:rsidR="007935E4" w:rsidRPr="009D6323" w:rsidRDefault="007935E4" w:rsidP="00A477F6">
      <w:pPr>
        <w:rPr>
          <w:rFonts w:cs="Tahoma"/>
          <w:szCs w:val="20"/>
        </w:rPr>
      </w:pPr>
      <w:r w:rsidRPr="009D6323">
        <w:rPr>
          <w:rFonts w:cs="Tahoma"/>
          <w:bCs/>
          <w:noProof/>
          <w:szCs w:val="20"/>
        </w:rPr>
        <w:fldChar w:fldCharType="end"/>
      </w:r>
    </w:p>
    <w:p w14:paraId="73634CE2" w14:textId="77777777" w:rsidR="00560544" w:rsidRPr="009D6323" w:rsidRDefault="00560544" w:rsidP="00A477F6">
      <w:pPr>
        <w:pStyle w:val="Heading1"/>
        <w:numPr>
          <w:ilvl w:val="0"/>
          <w:numId w:val="0"/>
        </w:numPr>
        <w:ind w:left="432" w:hanging="432"/>
        <w:rPr>
          <w:rFonts w:cs="Tahoma"/>
          <w:w w:val="101"/>
          <w:sz w:val="20"/>
        </w:rPr>
      </w:pPr>
      <w:bookmarkStart w:id="12" w:name="_Toc175307756"/>
      <w:bookmarkStart w:id="13" w:name="_Toc175307910"/>
      <w:bookmarkStart w:id="14" w:name="_Toc390558659"/>
      <w:bookmarkStart w:id="15" w:name="_Toc30451336"/>
      <w:bookmarkStart w:id="16" w:name="_Toc148447847"/>
      <w:r w:rsidRPr="009D6323">
        <w:rPr>
          <w:rFonts w:cs="Tahoma"/>
          <w:w w:val="101"/>
          <w:sz w:val="20"/>
        </w:rPr>
        <w:t>LIST OF TABLES</w:t>
      </w:r>
      <w:bookmarkEnd w:id="12"/>
      <w:bookmarkEnd w:id="13"/>
      <w:bookmarkEnd w:id="14"/>
      <w:bookmarkEnd w:id="15"/>
      <w:bookmarkEnd w:id="16"/>
    </w:p>
    <w:p w14:paraId="76DEE3F0" w14:textId="3266AAAD" w:rsidR="00A86CE7" w:rsidRDefault="00560544">
      <w:pPr>
        <w:pStyle w:val="TableofFigures"/>
        <w:rPr>
          <w:rFonts w:asciiTheme="minorHAnsi" w:eastAsiaTheme="minorEastAsia" w:hAnsiTheme="minorHAnsi" w:cstheme="minorBidi"/>
          <w:sz w:val="22"/>
          <w:lang w:eastAsia="en-GB"/>
        </w:rPr>
      </w:pPr>
      <w:r w:rsidRPr="009D6323">
        <w:rPr>
          <w:rFonts w:cs="Tahoma"/>
          <w:szCs w:val="20"/>
        </w:rPr>
        <w:fldChar w:fldCharType="begin"/>
      </w:r>
      <w:r w:rsidRPr="009D6323">
        <w:rPr>
          <w:rFonts w:cs="Tahoma"/>
          <w:szCs w:val="20"/>
        </w:rPr>
        <w:instrText xml:space="preserve"> TOC \h \z \c "Table" </w:instrText>
      </w:r>
      <w:r w:rsidRPr="009D6323">
        <w:rPr>
          <w:rFonts w:cs="Tahoma"/>
          <w:szCs w:val="20"/>
        </w:rPr>
        <w:fldChar w:fldCharType="separate"/>
      </w:r>
      <w:hyperlink w:anchor="_Toc148448061" w:history="1">
        <w:r w:rsidR="00A86CE7" w:rsidRPr="00900700">
          <w:rPr>
            <w:rStyle w:val="Hyperlink"/>
            <w:rFonts w:cs="Tahoma"/>
            <w:i/>
          </w:rPr>
          <w:t>Table 0</w:t>
        </w:r>
        <w:r w:rsidR="00A86CE7" w:rsidRPr="00900700">
          <w:rPr>
            <w:rStyle w:val="Hyperlink"/>
            <w:rFonts w:cs="Tahoma"/>
            <w:i/>
          </w:rPr>
          <w:noBreakHyphen/>
          <w:t>1: Summary of Pre-construction Impacts</w:t>
        </w:r>
        <w:r w:rsidR="00A86CE7">
          <w:rPr>
            <w:webHidden/>
          </w:rPr>
          <w:tab/>
        </w:r>
        <w:r w:rsidR="00A86CE7">
          <w:rPr>
            <w:webHidden/>
          </w:rPr>
          <w:fldChar w:fldCharType="begin"/>
        </w:r>
        <w:r w:rsidR="00A86CE7">
          <w:rPr>
            <w:webHidden/>
          </w:rPr>
          <w:instrText xml:space="preserve"> PAGEREF _Toc148448061 \h </w:instrText>
        </w:r>
        <w:r w:rsidR="00A86CE7">
          <w:rPr>
            <w:webHidden/>
          </w:rPr>
        </w:r>
        <w:r w:rsidR="00A86CE7">
          <w:rPr>
            <w:webHidden/>
          </w:rPr>
          <w:fldChar w:fldCharType="separate"/>
        </w:r>
        <w:r w:rsidR="00A86CE7">
          <w:rPr>
            <w:webHidden/>
          </w:rPr>
          <w:t>xvi</w:t>
        </w:r>
        <w:r w:rsidR="00A86CE7">
          <w:rPr>
            <w:webHidden/>
          </w:rPr>
          <w:fldChar w:fldCharType="end"/>
        </w:r>
      </w:hyperlink>
    </w:p>
    <w:p w14:paraId="5FDB5AD5" w14:textId="3DC48192" w:rsidR="00A86CE7" w:rsidRDefault="00EE3D8F">
      <w:pPr>
        <w:pStyle w:val="TableofFigures"/>
        <w:rPr>
          <w:rFonts w:asciiTheme="minorHAnsi" w:eastAsiaTheme="minorEastAsia" w:hAnsiTheme="minorHAnsi" w:cstheme="minorBidi"/>
          <w:sz w:val="22"/>
          <w:lang w:eastAsia="en-GB"/>
        </w:rPr>
      </w:pPr>
      <w:hyperlink w:anchor="_Toc148448062" w:history="1">
        <w:r w:rsidR="00A86CE7" w:rsidRPr="00900700">
          <w:rPr>
            <w:rStyle w:val="Hyperlink"/>
            <w:rFonts w:cs="Tahoma"/>
            <w:b/>
            <w:i/>
          </w:rPr>
          <w:t>Table 0</w:t>
        </w:r>
        <w:r w:rsidR="00A86CE7" w:rsidRPr="00900700">
          <w:rPr>
            <w:rStyle w:val="Hyperlink"/>
            <w:rFonts w:cs="Tahoma"/>
            <w:b/>
            <w:i/>
          </w:rPr>
          <w:noBreakHyphen/>
          <w:t>2: Summary of Construction and Decommissioning Phases Impacts</w:t>
        </w:r>
        <w:r w:rsidR="00A86CE7">
          <w:rPr>
            <w:webHidden/>
          </w:rPr>
          <w:tab/>
        </w:r>
        <w:r w:rsidR="00A86CE7">
          <w:rPr>
            <w:webHidden/>
          </w:rPr>
          <w:fldChar w:fldCharType="begin"/>
        </w:r>
        <w:r w:rsidR="00A86CE7">
          <w:rPr>
            <w:webHidden/>
          </w:rPr>
          <w:instrText xml:space="preserve"> PAGEREF _Toc148448062 \h </w:instrText>
        </w:r>
        <w:r w:rsidR="00A86CE7">
          <w:rPr>
            <w:webHidden/>
          </w:rPr>
        </w:r>
        <w:r w:rsidR="00A86CE7">
          <w:rPr>
            <w:webHidden/>
          </w:rPr>
          <w:fldChar w:fldCharType="separate"/>
        </w:r>
        <w:r w:rsidR="00A86CE7">
          <w:rPr>
            <w:webHidden/>
          </w:rPr>
          <w:t>xvii</w:t>
        </w:r>
        <w:r w:rsidR="00A86CE7">
          <w:rPr>
            <w:webHidden/>
          </w:rPr>
          <w:fldChar w:fldCharType="end"/>
        </w:r>
      </w:hyperlink>
    </w:p>
    <w:p w14:paraId="7D3885E7" w14:textId="13721E07" w:rsidR="00A86CE7" w:rsidRDefault="00EE3D8F">
      <w:pPr>
        <w:pStyle w:val="TableofFigures"/>
        <w:rPr>
          <w:rFonts w:asciiTheme="minorHAnsi" w:eastAsiaTheme="minorEastAsia" w:hAnsiTheme="minorHAnsi" w:cstheme="minorBidi"/>
          <w:sz w:val="22"/>
          <w:lang w:eastAsia="en-GB"/>
        </w:rPr>
      </w:pPr>
      <w:hyperlink w:anchor="_Toc148448063" w:history="1">
        <w:r w:rsidR="00A86CE7" w:rsidRPr="00900700">
          <w:rPr>
            <w:rStyle w:val="Hyperlink"/>
            <w:rFonts w:cs="Tahoma"/>
            <w:i/>
          </w:rPr>
          <w:t>Table 0</w:t>
        </w:r>
        <w:r w:rsidR="00A86CE7" w:rsidRPr="00900700">
          <w:rPr>
            <w:rStyle w:val="Hyperlink"/>
            <w:rFonts w:cs="Tahoma"/>
            <w:i/>
          </w:rPr>
          <w:noBreakHyphen/>
          <w:t>3: Summary of Operation Phase Impacts</w:t>
        </w:r>
        <w:r w:rsidR="00A86CE7">
          <w:rPr>
            <w:webHidden/>
          </w:rPr>
          <w:tab/>
        </w:r>
        <w:r w:rsidR="00A86CE7">
          <w:rPr>
            <w:webHidden/>
          </w:rPr>
          <w:fldChar w:fldCharType="begin"/>
        </w:r>
        <w:r w:rsidR="00A86CE7">
          <w:rPr>
            <w:webHidden/>
          </w:rPr>
          <w:instrText xml:space="preserve"> PAGEREF _Toc148448063 \h </w:instrText>
        </w:r>
        <w:r w:rsidR="00A86CE7">
          <w:rPr>
            <w:webHidden/>
          </w:rPr>
        </w:r>
        <w:r w:rsidR="00A86CE7">
          <w:rPr>
            <w:webHidden/>
          </w:rPr>
          <w:fldChar w:fldCharType="separate"/>
        </w:r>
        <w:r w:rsidR="00A86CE7">
          <w:rPr>
            <w:webHidden/>
          </w:rPr>
          <w:t>xvii</w:t>
        </w:r>
        <w:r w:rsidR="00A86CE7">
          <w:rPr>
            <w:webHidden/>
          </w:rPr>
          <w:fldChar w:fldCharType="end"/>
        </w:r>
      </w:hyperlink>
    </w:p>
    <w:p w14:paraId="7C75D7AA" w14:textId="7491155A" w:rsidR="00A86CE7" w:rsidRDefault="00EE3D8F">
      <w:pPr>
        <w:pStyle w:val="TableofFigures"/>
        <w:rPr>
          <w:rFonts w:asciiTheme="minorHAnsi" w:eastAsiaTheme="minorEastAsia" w:hAnsiTheme="minorHAnsi" w:cstheme="minorBidi"/>
          <w:sz w:val="22"/>
          <w:lang w:eastAsia="en-GB"/>
        </w:rPr>
      </w:pPr>
      <w:hyperlink w:anchor="_Toc148448064" w:history="1">
        <w:r w:rsidR="00A86CE7" w:rsidRPr="00900700">
          <w:rPr>
            <w:rStyle w:val="Hyperlink"/>
            <w:rFonts w:cs="Tahoma"/>
            <w:i/>
          </w:rPr>
          <w:t>Table 1</w:t>
        </w:r>
        <w:r w:rsidR="00A86CE7" w:rsidRPr="00900700">
          <w:rPr>
            <w:rStyle w:val="Hyperlink"/>
            <w:rFonts w:cs="Tahoma"/>
            <w:i/>
          </w:rPr>
          <w:noBreakHyphen/>
          <w:t>1: ESIA Study Team</w:t>
        </w:r>
        <w:r w:rsidR="00A86CE7">
          <w:rPr>
            <w:webHidden/>
          </w:rPr>
          <w:tab/>
        </w:r>
        <w:r w:rsidR="00A86CE7">
          <w:rPr>
            <w:webHidden/>
          </w:rPr>
          <w:fldChar w:fldCharType="begin"/>
        </w:r>
        <w:r w:rsidR="00A86CE7">
          <w:rPr>
            <w:webHidden/>
          </w:rPr>
          <w:instrText xml:space="preserve"> PAGEREF _Toc148448064 \h </w:instrText>
        </w:r>
        <w:r w:rsidR="00A86CE7">
          <w:rPr>
            <w:webHidden/>
          </w:rPr>
        </w:r>
        <w:r w:rsidR="00A86CE7">
          <w:rPr>
            <w:webHidden/>
          </w:rPr>
          <w:fldChar w:fldCharType="separate"/>
        </w:r>
        <w:r w:rsidR="00A86CE7">
          <w:rPr>
            <w:webHidden/>
          </w:rPr>
          <w:t>8</w:t>
        </w:r>
        <w:r w:rsidR="00A86CE7">
          <w:rPr>
            <w:webHidden/>
          </w:rPr>
          <w:fldChar w:fldCharType="end"/>
        </w:r>
      </w:hyperlink>
    </w:p>
    <w:p w14:paraId="4FDF9290" w14:textId="7FEADE67" w:rsidR="00A86CE7" w:rsidRDefault="00EE3D8F">
      <w:pPr>
        <w:pStyle w:val="TableofFigures"/>
        <w:rPr>
          <w:rFonts w:asciiTheme="minorHAnsi" w:eastAsiaTheme="minorEastAsia" w:hAnsiTheme="minorHAnsi" w:cstheme="minorBidi"/>
          <w:sz w:val="22"/>
          <w:lang w:eastAsia="en-GB"/>
        </w:rPr>
      </w:pPr>
      <w:hyperlink w:anchor="_Toc148448065" w:history="1">
        <w:r w:rsidR="00A86CE7" w:rsidRPr="00900700">
          <w:rPr>
            <w:rStyle w:val="Hyperlink"/>
            <w:rFonts w:cs="Tahoma"/>
            <w:i/>
          </w:rPr>
          <w:t>Table 1</w:t>
        </w:r>
        <w:r w:rsidR="00A86CE7" w:rsidRPr="00900700">
          <w:rPr>
            <w:rStyle w:val="Hyperlink"/>
            <w:rFonts w:cs="Tahoma"/>
            <w:i/>
          </w:rPr>
          <w:noBreakHyphen/>
          <w:t>2: Structure of the ESIA Report</w:t>
        </w:r>
        <w:r w:rsidR="00A86CE7">
          <w:rPr>
            <w:webHidden/>
          </w:rPr>
          <w:tab/>
        </w:r>
        <w:r w:rsidR="00A86CE7">
          <w:rPr>
            <w:webHidden/>
          </w:rPr>
          <w:fldChar w:fldCharType="begin"/>
        </w:r>
        <w:r w:rsidR="00A86CE7">
          <w:rPr>
            <w:webHidden/>
          </w:rPr>
          <w:instrText xml:space="preserve"> PAGEREF _Toc148448065 \h </w:instrText>
        </w:r>
        <w:r w:rsidR="00A86CE7">
          <w:rPr>
            <w:webHidden/>
          </w:rPr>
        </w:r>
        <w:r w:rsidR="00A86CE7">
          <w:rPr>
            <w:webHidden/>
          </w:rPr>
          <w:fldChar w:fldCharType="separate"/>
        </w:r>
        <w:r w:rsidR="00A86CE7">
          <w:rPr>
            <w:webHidden/>
          </w:rPr>
          <w:t>8</w:t>
        </w:r>
        <w:r w:rsidR="00A86CE7">
          <w:rPr>
            <w:webHidden/>
          </w:rPr>
          <w:fldChar w:fldCharType="end"/>
        </w:r>
      </w:hyperlink>
    </w:p>
    <w:p w14:paraId="4F067740" w14:textId="3D10BCA0" w:rsidR="00A86CE7" w:rsidRDefault="00EE3D8F">
      <w:pPr>
        <w:pStyle w:val="TableofFigures"/>
        <w:rPr>
          <w:rFonts w:asciiTheme="minorHAnsi" w:eastAsiaTheme="minorEastAsia" w:hAnsiTheme="minorHAnsi" w:cstheme="minorBidi"/>
          <w:sz w:val="22"/>
          <w:lang w:eastAsia="en-GB"/>
        </w:rPr>
      </w:pPr>
      <w:hyperlink w:anchor="_Toc148448066" w:history="1">
        <w:r w:rsidR="00A86CE7" w:rsidRPr="00900700">
          <w:rPr>
            <w:rStyle w:val="Hyperlink"/>
            <w:rFonts w:cs="Tahoma"/>
            <w:i/>
          </w:rPr>
          <w:t>Table 2</w:t>
        </w:r>
        <w:r w:rsidR="00A86CE7" w:rsidRPr="00900700">
          <w:rPr>
            <w:rStyle w:val="Hyperlink"/>
            <w:rFonts w:cs="Tahoma"/>
            <w:i/>
          </w:rPr>
          <w:noBreakHyphen/>
          <w:t>1: Summary Information of the proposed Chakama Solar Mini-grid</w:t>
        </w:r>
        <w:r w:rsidR="00A86CE7">
          <w:rPr>
            <w:webHidden/>
          </w:rPr>
          <w:tab/>
        </w:r>
        <w:r w:rsidR="00A86CE7">
          <w:rPr>
            <w:webHidden/>
          </w:rPr>
          <w:fldChar w:fldCharType="begin"/>
        </w:r>
        <w:r w:rsidR="00A86CE7">
          <w:rPr>
            <w:webHidden/>
          </w:rPr>
          <w:instrText xml:space="preserve"> PAGEREF _Toc148448066 \h </w:instrText>
        </w:r>
        <w:r w:rsidR="00A86CE7">
          <w:rPr>
            <w:webHidden/>
          </w:rPr>
        </w:r>
        <w:r w:rsidR="00A86CE7">
          <w:rPr>
            <w:webHidden/>
          </w:rPr>
          <w:fldChar w:fldCharType="separate"/>
        </w:r>
        <w:r w:rsidR="00A86CE7">
          <w:rPr>
            <w:webHidden/>
          </w:rPr>
          <w:t>9</w:t>
        </w:r>
        <w:r w:rsidR="00A86CE7">
          <w:rPr>
            <w:webHidden/>
          </w:rPr>
          <w:fldChar w:fldCharType="end"/>
        </w:r>
      </w:hyperlink>
    </w:p>
    <w:p w14:paraId="4619C364" w14:textId="4185493C" w:rsidR="00A86CE7" w:rsidRDefault="00EE3D8F">
      <w:pPr>
        <w:pStyle w:val="TableofFigures"/>
        <w:rPr>
          <w:rFonts w:asciiTheme="minorHAnsi" w:eastAsiaTheme="minorEastAsia" w:hAnsiTheme="minorHAnsi" w:cstheme="minorBidi"/>
          <w:sz w:val="22"/>
          <w:lang w:eastAsia="en-GB"/>
        </w:rPr>
      </w:pPr>
      <w:hyperlink w:anchor="_Toc148448067" w:history="1">
        <w:r w:rsidR="00A86CE7" w:rsidRPr="00900700">
          <w:rPr>
            <w:rStyle w:val="Hyperlink"/>
          </w:rPr>
          <w:t>Table 2</w:t>
        </w:r>
        <w:r w:rsidR="00A86CE7" w:rsidRPr="00900700">
          <w:rPr>
            <w:rStyle w:val="Hyperlink"/>
          </w:rPr>
          <w:noBreakHyphen/>
          <w:t>2: Summary of project component details</w:t>
        </w:r>
        <w:r w:rsidR="00A86CE7">
          <w:rPr>
            <w:webHidden/>
          </w:rPr>
          <w:tab/>
        </w:r>
        <w:r w:rsidR="00A86CE7">
          <w:rPr>
            <w:webHidden/>
          </w:rPr>
          <w:fldChar w:fldCharType="begin"/>
        </w:r>
        <w:r w:rsidR="00A86CE7">
          <w:rPr>
            <w:webHidden/>
          </w:rPr>
          <w:instrText xml:space="preserve"> PAGEREF _Toc148448067 \h </w:instrText>
        </w:r>
        <w:r w:rsidR="00A86CE7">
          <w:rPr>
            <w:webHidden/>
          </w:rPr>
        </w:r>
        <w:r w:rsidR="00A86CE7">
          <w:rPr>
            <w:webHidden/>
          </w:rPr>
          <w:fldChar w:fldCharType="separate"/>
        </w:r>
        <w:r w:rsidR="00A86CE7">
          <w:rPr>
            <w:webHidden/>
          </w:rPr>
          <w:t>12</w:t>
        </w:r>
        <w:r w:rsidR="00A86CE7">
          <w:rPr>
            <w:webHidden/>
          </w:rPr>
          <w:fldChar w:fldCharType="end"/>
        </w:r>
      </w:hyperlink>
    </w:p>
    <w:p w14:paraId="6569B7CE" w14:textId="649470EE" w:rsidR="00A86CE7" w:rsidRDefault="00EE3D8F">
      <w:pPr>
        <w:pStyle w:val="TableofFigures"/>
        <w:rPr>
          <w:rFonts w:asciiTheme="minorHAnsi" w:eastAsiaTheme="minorEastAsia" w:hAnsiTheme="minorHAnsi" w:cstheme="minorBidi"/>
          <w:sz w:val="22"/>
          <w:lang w:eastAsia="en-GB"/>
        </w:rPr>
      </w:pPr>
      <w:hyperlink w:anchor="_Toc148448068" w:history="1">
        <w:r w:rsidR="00A86CE7" w:rsidRPr="00900700">
          <w:rPr>
            <w:rStyle w:val="Hyperlink"/>
            <w:rFonts w:cs="Tahoma"/>
            <w:i/>
          </w:rPr>
          <w:t>Table 3</w:t>
        </w:r>
        <w:r w:rsidR="00A86CE7" w:rsidRPr="00900700">
          <w:rPr>
            <w:rStyle w:val="Hyperlink"/>
            <w:rFonts w:cs="Tahoma"/>
            <w:i/>
          </w:rPr>
          <w:noBreakHyphen/>
          <w:t>1: Institutional Roles</w:t>
        </w:r>
        <w:r w:rsidR="00A86CE7">
          <w:rPr>
            <w:webHidden/>
          </w:rPr>
          <w:tab/>
        </w:r>
        <w:r w:rsidR="00A86CE7">
          <w:rPr>
            <w:webHidden/>
          </w:rPr>
          <w:fldChar w:fldCharType="begin"/>
        </w:r>
        <w:r w:rsidR="00A86CE7">
          <w:rPr>
            <w:webHidden/>
          </w:rPr>
          <w:instrText xml:space="preserve"> PAGEREF _Toc148448068 \h </w:instrText>
        </w:r>
        <w:r w:rsidR="00A86CE7">
          <w:rPr>
            <w:webHidden/>
          </w:rPr>
        </w:r>
        <w:r w:rsidR="00A86CE7">
          <w:rPr>
            <w:webHidden/>
          </w:rPr>
          <w:fldChar w:fldCharType="separate"/>
        </w:r>
        <w:r w:rsidR="00A86CE7">
          <w:rPr>
            <w:webHidden/>
          </w:rPr>
          <w:t>19</w:t>
        </w:r>
        <w:r w:rsidR="00A86CE7">
          <w:rPr>
            <w:webHidden/>
          </w:rPr>
          <w:fldChar w:fldCharType="end"/>
        </w:r>
      </w:hyperlink>
    </w:p>
    <w:p w14:paraId="23BD49EE" w14:textId="7FAA262D" w:rsidR="00A86CE7" w:rsidRDefault="00EE3D8F">
      <w:pPr>
        <w:pStyle w:val="TableofFigures"/>
        <w:rPr>
          <w:rFonts w:asciiTheme="minorHAnsi" w:eastAsiaTheme="minorEastAsia" w:hAnsiTheme="minorHAnsi" w:cstheme="minorBidi"/>
          <w:sz w:val="22"/>
          <w:lang w:eastAsia="en-GB"/>
        </w:rPr>
      </w:pPr>
      <w:hyperlink w:anchor="_Toc148448069" w:history="1">
        <w:r w:rsidR="00A86CE7" w:rsidRPr="00900700">
          <w:rPr>
            <w:rStyle w:val="Hyperlink"/>
            <w:rFonts w:cs="Tahoma"/>
            <w:i/>
          </w:rPr>
          <w:t>Table 3</w:t>
        </w:r>
        <w:r w:rsidR="00A86CE7" w:rsidRPr="00900700">
          <w:rPr>
            <w:rStyle w:val="Hyperlink"/>
            <w:rFonts w:cs="Tahoma"/>
            <w:i/>
          </w:rPr>
          <w:noBreakHyphen/>
          <w:t>2: Legal framework National</w:t>
        </w:r>
        <w:r w:rsidR="00A86CE7">
          <w:rPr>
            <w:webHidden/>
          </w:rPr>
          <w:tab/>
        </w:r>
        <w:r w:rsidR="00A86CE7">
          <w:rPr>
            <w:webHidden/>
          </w:rPr>
          <w:fldChar w:fldCharType="begin"/>
        </w:r>
        <w:r w:rsidR="00A86CE7">
          <w:rPr>
            <w:webHidden/>
          </w:rPr>
          <w:instrText xml:space="preserve"> PAGEREF _Toc148448069 \h </w:instrText>
        </w:r>
        <w:r w:rsidR="00A86CE7">
          <w:rPr>
            <w:webHidden/>
          </w:rPr>
        </w:r>
        <w:r w:rsidR="00A86CE7">
          <w:rPr>
            <w:webHidden/>
          </w:rPr>
          <w:fldChar w:fldCharType="separate"/>
        </w:r>
        <w:r w:rsidR="00A86CE7">
          <w:rPr>
            <w:webHidden/>
          </w:rPr>
          <w:t>20</w:t>
        </w:r>
        <w:r w:rsidR="00A86CE7">
          <w:rPr>
            <w:webHidden/>
          </w:rPr>
          <w:fldChar w:fldCharType="end"/>
        </w:r>
      </w:hyperlink>
    </w:p>
    <w:p w14:paraId="2FC9FF1C" w14:textId="31AD109E" w:rsidR="00A86CE7" w:rsidRDefault="00EE3D8F">
      <w:pPr>
        <w:pStyle w:val="TableofFigures"/>
        <w:rPr>
          <w:rFonts w:asciiTheme="minorHAnsi" w:eastAsiaTheme="minorEastAsia" w:hAnsiTheme="minorHAnsi" w:cstheme="minorBidi"/>
          <w:sz w:val="22"/>
          <w:lang w:eastAsia="en-GB"/>
        </w:rPr>
      </w:pPr>
      <w:hyperlink w:anchor="_Toc148448070" w:history="1">
        <w:r w:rsidR="00A86CE7" w:rsidRPr="00900700">
          <w:rPr>
            <w:rStyle w:val="Hyperlink"/>
            <w:rFonts w:cs="Tahoma"/>
            <w:i/>
          </w:rPr>
          <w:t>Table 3</w:t>
        </w:r>
        <w:r w:rsidR="00A86CE7" w:rsidRPr="00900700">
          <w:rPr>
            <w:rStyle w:val="Hyperlink"/>
            <w:rFonts w:cs="Tahoma"/>
            <w:i/>
          </w:rPr>
          <w:noBreakHyphen/>
          <w:t>3: Relevant Permits and licenses</w:t>
        </w:r>
        <w:r w:rsidR="00A86CE7">
          <w:rPr>
            <w:webHidden/>
          </w:rPr>
          <w:tab/>
        </w:r>
        <w:r w:rsidR="00A86CE7">
          <w:rPr>
            <w:webHidden/>
          </w:rPr>
          <w:fldChar w:fldCharType="begin"/>
        </w:r>
        <w:r w:rsidR="00A86CE7">
          <w:rPr>
            <w:webHidden/>
          </w:rPr>
          <w:instrText xml:space="preserve"> PAGEREF _Toc148448070 \h </w:instrText>
        </w:r>
        <w:r w:rsidR="00A86CE7">
          <w:rPr>
            <w:webHidden/>
          </w:rPr>
        </w:r>
        <w:r w:rsidR="00A86CE7">
          <w:rPr>
            <w:webHidden/>
          </w:rPr>
          <w:fldChar w:fldCharType="separate"/>
        </w:r>
        <w:r w:rsidR="00A86CE7">
          <w:rPr>
            <w:webHidden/>
          </w:rPr>
          <w:t>50</w:t>
        </w:r>
        <w:r w:rsidR="00A86CE7">
          <w:rPr>
            <w:webHidden/>
          </w:rPr>
          <w:fldChar w:fldCharType="end"/>
        </w:r>
      </w:hyperlink>
    </w:p>
    <w:p w14:paraId="734CB23B" w14:textId="1AC58C65" w:rsidR="00A86CE7" w:rsidRDefault="00EE3D8F">
      <w:pPr>
        <w:pStyle w:val="TableofFigures"/>
        <w:rPr>
          <w:rFonts w:asciiTheme="minorHAnsi" w:eastAsiaTheme="minorEastAsia" w:hAnsiTheme="minorHAnsi" w:cstheme="minorBidi"/>
          <w:sz w:val="22"/>
          <w:lang w:eastAsia="en-GB"/>
        </w:rPr>
      </w:pPr>
      <w:hyperlink w:anchor="_Toc148448071" w:history="1">
        <w:r w:rsidR="00A86CE7" w:rsidRPr="00900700">
          <w:rPr>
            <w:rStyle w:val="Hyperlink"/>
            <w:rFonts w:cs="Tahoma"/>
          </w:rPr>
          <w:t>Table 3</w:t>
        </w:r>
        <w:r w:rsidR="00A86CE7" w:rsidRPr="00900700">
          <w:rPr>
            <w:rStyle w:val="Hyperlink"/>
            <w:rFonts w:cs="Tahoma"/>
          </w:rPr>
          <w:noBreakHyphen/>
          <w:t xml:space="preserve">4: </w:t>
        </w:r>
        <w:r w:rsidR="00A86CE7" w:rsidRPr="00900700">
          <w:rPr>
            <w:rStyle w:val="Hyperlink"/>
            <w:rFonts w:cs="Tahoma"/>
            <w:i/>
          </w:rPr>
          <w:t>Comparison between the WB safeguard policies and the Kenya Legislation</w:t>
        </w:r>
        <w:r w:rsidR="00A86CE7">
          <w:rPr>
            <w:webHidden/>
          </w:rPr>
          <w:tab/>
        </w:r>
        <w:r w:rsidR="00A86CE7">
          <w:rPr>
            <w:webHidden/>
          </w:rPr>
          <w:fldChar w:fldCharType="begin"/>
        </w:r>
        <w:r w:rsidR="00A86CE7">
          <w:rPr>
            <w:webHidden/>
          </w:rPr>
          <w:instrText xml:space="preserve"> PAGEREF _Toc148448071 \h </w:instrText>
        </w:r>
        <w:r w:rsidR="00A86CE7">
          <w:rPr>
            <w:webHidden/>
          </w:rPr>
        </w:r>
        <w:r w:rsidR="00A86CE7">
          <w:rPr>
            <w:webHidden/>
          </w:rPr>
          <w:fldChar w:fldCharType="separate"/>
        </w:r>
        <w:r w:rsidR="00A86CE7">
          <w:rPr>
            <w:webHidden/>
          </w:rPr>
          <w:t>53</w:t>
        </w:r>
        <w:r w:rsidR="00A86CE7">
          <w:rPr>
            <w:webHidden/>
          </w:rPr>
          <w:fldChar w:fldCharType="end"/>
        </w:r>
      </w:hyperlink>
    </w:p>
    <w:p w14:paraId="605E7233" w14:textId="2C37C009" w:rsidR="00A86CE7" w:rsidRDefault="00EE3D8F">
      <w:pPr>
        <w:pStyle w:val="TableofFigures"/>
        <w:rPr>
          <w:rFonts w:asciiTheme="minorHAnsi" w:eastAsiaTheme="minorEastAsia" w:hAnsiTheme="minorHAnsi" w:cstheme="minorBidi"/>
          <w:sz w:val="22"/>
          <w:lang w:eastAsia="en-GB"/>
        </w:rPr>
      </w:pPr>
      <w:hyperlink w:anchor="_Toc148448072" w:history="1">
        <w:r w:rsidR="00A86CE7" w:rsidRPr="00900700">
          <w:rPr>
            <w:rStyle w:val="Hyperlink"/>
            <w:rFonts w:cs="Tahoma"/>
          </w:rPr>
          <w:t>Table 4</w:t>
        </w:r>
        <w:r w:rsidR="00A86CE7" w:rsidRPr="00900700">
          <w:rPr>
            <w:rStyle w:val="Hyperlink"/>
            <w:rFonts w:cs="Tahoma"/>
          </w:rPr>
          <w:noBreakHyphen/>
          <w:t>1: Summary of demographic profile.</w:t>
        </w:r>
        <w:r w:rsidR="00A86CE7">
          <w:rPr>
            <w:webHidden/>
          </w:rPr>
          <w:tab/>
        </w:r>
        <w:r w:rsidR="00A86CE7">
          <w:rPr>
            <w:webHidden/>
          </w:rPr>
          <w:fldChar w:fldCharType="begin"/>
        </w:r>
        <w:r w:rsidR="00A86CE7">
          <w:rPr>
            <w:webHidden/>
          </w:rPr>
          <w:instrText xml:space="preserve"> PAGEREF _Toc148448072 \h </w:instrText>
        </w:r>
        <w:r w:rsidR="00A86CE7">
          <w:rPr>
            <w:webHidden/>
          </w:rPr>
        </w:r>
        <w:r w:rsidR="00A86CE7">
          <w:rPr>
            <w:webHidden/>
          </w:rPr>
          <w:fldChar w:fldCharType="separate"/>
        </w:r>
        <w:r w:rsidR="00A86CE7">
          <w:rPr>
            <w:webHidden/>
          </w:rPr>
          <w:t>59</w:t>
        </w:r>
        <w:r w:rsidR="00A86CE7">
          <w:rPr>
            <w:webHidden/>
          </w:rPr>
          <w:fldChar w:fldCharType="end"/>
        </w:r>
      </w:hyperlink>
    </w:p>
    <w:p w14:paraId="224FF69B" w14:textId="540F826A" w:rsidR="00A86CE7" w:rsidRDefault="00EE3D8F">
      <w:pPr>
        <w:pStyle w:val="TableofFigures"/>
        <w:rPr>
          <w:rFonts w:asciiTheme="minorHAnsi" w:eastAsiaTheme="minorEastAsia" w:hAnsiTheme="minorHAnsi" w:cstheme="minorBidi"/>
          <w:sz w:val="22"/>
          <w:lang w:eastAsia="en-GB"/>
        </w:rPr>
      </w:pPr>
      <w:hyperlink w:anchor="_Toc148448073" w:history="1">
        <w:r w:rsidR="00A86CE7" w:rsidRPr="00900700">
          <w:rPr>
            <w:rStyle w:val="Hyperlink"/>
          </w:rPr>
          <w:t>Table 5</w:t>
        </w:r>
        <w:r w:rsidR="00A86CE7" w:rsidRPr="00900700">
          <w:rPr>
            <w:rStyle w:val="Hyperlink"/>
          </w:rPr>
          <w:noBreakHyphen/>
          <w:t xml:space="preserve">1: </w:t>
        </w:r>
        <w:r w:rsidR="00A86CE7" w:rsidRPr="00900700">
          <w:rPr>
            <w:rStyle w:val="Hyperlink"/>
            <w:rFonts w:cs="Tahoma"/>
            <w:i/>
          </w:rPr>
          <w:t>Stakeholders Consulted</w:t>
        </w:r>
        <w:r w:rsidR="00A86CE7">
          <w:rPr>
            <w:webHidden/>
          </w:rPr>
          <w:tab/>
        </w:r>
        <w:r w:rsidR="00A86CE7">
          <w:rPr>
            <w:webHidden/>
          </w:rPr>
          <w:fldChar w:fldCharType="begin"/>
        </w:r>
        <w:r w:rsidR="00A86CE7">
          <w:rPr>
            <w:webHidden/>
          </w:rPr>
          <w:instrText xml:space="preserve"> PAGEREF _Toc148448073 \h </w:instrText>
        </w:r>
        <w:r w:rsidR="00A86CE7">
          <w:rPr>
            <w:webHidden/>
          </w:rPr>
        </w:r>
        <w:r w:rsidR="00A86CE7">
          <w:rPr>
            <w:webHidden/>
          </w:rPr>
          <w:fldChar w:fldCharType="separate"/>
        </w:r>
        <w:r w:rsidR="00A86CE7">
          <w:rPr>
            <w:webHidden/>
          </w:rPr>
          <w:t>62</w:t>
        </w:r>
        <w:r w:rsidR="00A86CE7">
          <w:rPr>
            <w:webHidden/>
          </w:rPr>
          <w:fldChar w:fldCharType="end"/>
        </w:r>
      </w:hyperlink>
    </w:p>
    <w:p w14:paraId="70B4573F" w14:textId="611D3910" w:rsidR="00A86CE7" w:rsidRDefault="00EE3D8F">
      <w:pPr>
        <w:pStyle w:val="TableofFigures"/>
        <w:rPr>
          <w:rFonts w:asciiTheme="minorHAnsi" w:eastAsiaTheme="minorEastAsia" w:hAnsiTheme="minorHAnsi" w:cstheme="minorBidi"/>
          <w:sz w:val="22"/>
          <w:lang w:eastAsia="en-GB"/>
        </w:rPr>
      </w:pPr>
      <w:hyperlink w:anchor="_Toc148448074" w:history="1">
        <w:r w:rsidR="00A86CE7" w:rsidRPr="00900700">
          <w:rPr>
            <w:rStyle w:val="Hyperlink"/>
            <w:rFonts w:cs="Tahoma"/>
            <w:i/>
          </w:rPr>
          <w:t>Table 5</w:t>
        </w:r>
        <w:r w:rsidR="00A86CE7" w:rsidRPr="00900700">
          <w:rPr>
            <w:rStyle w:val="Hyperlink"/>
            <w:rFonts w:cs="Tahoma"/>
            <w:i/>
          </w:rPr>
          <w:noBreakHyphen/>
          <w:t>2: Stakeholder significance and engagement requirement</w:t>
        </w:r>
        <w:r w:rsidR="00A86CE7">
          <w:rPr>
            <w:webHidden/>
          </w:rPr>
          <w:tab/>
        </w:r>
        <w:r w:rsidR="00A86CE7">
          <w:rPr>
            <w:webHidden/>
          </w:rPr>
          <w:fldChar w:fldCharType="begin"/>
        </w:r>
        <w:r w:rsidR="00A86CE7">
          <w:rPr>
            <w:webHidden/>
          </w:rPr>
          <w:instrText xml:space="preserve"> PAGEREF _Toc148448074 \h </w:instrText>
        </w:r>
        <w:r w:rsidR="00A86CE7">
          <w:rPr>
            <w:webHidden/>
          </w:rPr>
        </w:r>
        <w:r w:rsidR="00A86CE7">
          <w:rPr>
            <w:webHidden/>
          </w:rPr>
          <w:fldChar w:fldCharType="separate"/>
        </w:r>
        <w:r w:rsidR="00A86CE7">
          <w:rPr>
            <w:webHidden/>
          </w:rPr>
          <w:t>62</w:t>
        </w:r>
        <w:r w:rsidR="00A86CE7">
          <w:rPr>
            <w:webHidden/>
          </w:rPr>
          <w:fldChar w:fldCharType="end"/>
        </w:r>
      </w:hyperlink>
    </w:p>
    <w:p w14:paraId="5183FBE7" w14:textId="3D48F73D" w:rsidR="00A86CE7" w:rsidRDefault="00EE3D8F">
      <w:pPr>
        <w:pStyle w:val="TableofFigures"/>
        <w:rPr>
          <w:rFonts w:asciiTheme="minorHAnsi" w:eastAsiaTheme="minorEastAsia" w:hAnsiTheme="minorHAnsi" w:cstheme="minorBidi"/>
          <w:sz w:val="22"/>
          <w:lang w:eastAsia="en-GB"/>
        </w:rPr>
      </w:pPr>
      <w:hyperlink w:anchor="_Toc148448075" w:history="1">
        <w:r w:rsidR="00A86CE7" w:rsidRPr="00900700">
          <w:rPr>
            <w:rStyle w:val="Hyperlink"/>
            <w:rFonts w:cs="Tahoma"/>
            <w:i/>
          </w:rPr>
          <w:t>Table 5</w:t>
        </w:r>
        <w:r w:rsidR="00A86CE7" w:rsidRPr="00900700">
          <w:rPr>
            <w:rStyle w:val="Hyperlink"/>
            <w:rFonts w:cs="Tahoma"/>
            <w:i/>
          </w:rPr>
          <w:noBreakHyphen/>
          <w:t>3: Summary of Stakeholder Influence</w:t>
        </w:r>
        <w:r w:rsidR="00A86CE7">
          <w:rPr>
            <w:webHidden/>
          </w:rPr>
          <w:tab/>
        </w:r>
        <w:r w:rsidR="00A86CE7">
          <w:rPr>
            <w:webHidden/>
          </w:rPr>
          <w:fldChar w:fldCharType="begin"/>
        </w:r>
        <w:r w:rsidR="00A86CE7">
          <w:rPr>
            <w:webHidden/>
          </w:rPr>
          <w:instrText xml:space="preserve"> PAGEREF _Toc148448075 \h </w:instrText>
        </w:r>
        <w:r w:rsidR="00A86CE7">
          <w:rPr>
            <w:webHidden/>
          </w:rPr>
        </w:r>
        <w:r w:rsidR="00A86CE7">
          <w:rPr>
            <w:webHidden/>
          </w:rPr>
          <w:fldChar w:fldCharType="separate"/>
        </w:r>
        <w:r w:rsidR="00A86CE7">
          <w:rPr>
            <w:webHidden/>
          </w:rPr>
          <w:t>63</w:t>
        </w:r>
        <w:r w:rsidR="00A86CE7">
          <w:rPr>
            <w:webHidden/>
          </w:rPr>
          <w:fldChar w:fldCharType="end"/>
        </w:r>
      </w:hyperlink>
    </w:p>
    <w:p w14:paraId="4F63BC09" w14:textId="76D887D7" w:rsidR="00A86CE7" w:rsidRDefault="00EE3D8F">
      <w:pPr>
        <w:pStyle w:val="TableofFigures"/>
        <w:rPr>
          <w:rFonts w:asciiTheme="minorHAnsi" w:eastAsiaTheme="minorEastAsia" w:hAnsiTheme="minorHAnsi" w:cstheme="minorBidi"/>
          <w:sz w:val="22"/>
          <w:lang w:eastAsia="en-GB"/>
        </w:rPr>
      </w:pPr>
      <w:hyperlink w:anchor="_Toc148448076" w:history="1">
        <w:r w:rsidR="00A86CE7" w:rsidRPr="00900700">
          <w:rPr>
            <w:rStyle w:val="Hyperlink"/>
            <w:rFonts w:eastAsia="Arial" w:cs="Tahoma"/>
            <w:i/>
            <w:lang w:val="is-IS" w:eastAsia="en-US"/>
          </w:rPr>
          <w:t>Table 6</w:t>
        </w:r>
        <w:r w:rsidR="00A86CE7" w:rsidRPr="00900700">
          <w:rPr>
            <w:rStyle w:val="Hyperlink"/>
            <w:rFonts w:eastAsia="Arial" w:cs="Tahoma"/>
            <w:i/>
            <w:lang w:val="is-IS" w:eastAsia="en-US"/>
          </w:rPr>
          <w:noBreakHyphen/>
          <w:t xml:space="preserve">1: </w:t>
        </w:r>
        <w:r w:rsidR="00A86CE7" w:rsidRPr="00900700">
          <w:rPr>
            <w:rStyle w:val="Hyperlink"/>
            <w:rFonts w:eastAsia="Arial" w:cs="Tahoma"/>
            <w:i/>
            <w:lang w:val="en-US" w:eastAsia="en-US"/>
          </w:rPr>
          <w:t>Categories of Significance</w:t>
        </w:r>
        <w:r w:rsidR="00A86CE7">
          <w:rPr>
            <w:webHidden/>
          </w:rPr>
          <w:tab/>
        </w:r>
        <w:r w:rsidR="00A86CE7">
          <w:rPr>
            <w:webHidden/>
          </w:rPr>
          <w:fldChar w:fldCharType="begin"/>
        </w:r>
        <w:r w:rsidR="00A86CE7">
          <w:rPr>
            <w:webHidden/>
          </w:rPr>
          <w:instrText xml:space="preserve"> PAGEREF _Toc148448076 \h </w:instrText>
        </w:r>
        <w:r w:rsidR="00A86CE7">
          <w:rPr>
            <w:webHidden/>
          </w:rPr>
        </w:r>
        <w:r w:rsidR="00A86CE7">
          <w:rPr>
            <w:webHidden/>
          </w:rPr>
          <w:fldChar w:fldCharType="separate"/>
        </w:r>
        <w:r w:rsidR="00A86CE7">
          <w:rPr>
            <w:webHidden/>
          </w:rPr>
          <w:t>70</w:t>
        </w:r>
        <w:r w:rsidR="00A86CE7">
          <w:rPr>
            <w:webHidden/>
          </w:rPr>
          <w:fldChar w:fldCharType="end"/>
        </w:r>
      </w:hyperlink>
    </w:p>
    <w:p w14:paraId="40318D6C" w14:textId="46A0432B" w:rsidR="00A86CE7" w:rsidRDefault="00EE3D8F">
      <w:pPr>
        <w:pStyle w:val="TableofFigures"/>
        <w:rPr>
          <w:rFonts w:asciiTheme="minorHAnsi" w:eastAsiaTheme="minorEastAsia" w:hAnsiTheme="minorHAnsi" w:cstheme="minorBidi"/>
          <w:sz w:val="22"/>
          <w:lang w:eastAsia="en-GB"/>
        </w:rPr>
      </w:pPr>
      <w:hyperlink w:anchor="_Toc148448077" w:history="1">
        <w:r w:rsidR="00A86CE7" w:rsidRPr="00900700">
          <w:rPr>
            <w:rStyle w:val="Hyperlink"/>
            <w:rFonts w:eastAsia="Arial" w:cs="Tahoma"/>
            <w:i/>
            <w:lang w:val="is-IS" w:eastAsia="en-US"/>
          </w:rPr>
          <w:t>Table 6</w:t>
        </w:r>
        <w:r w:rsidR="00A86CE7" w:rsidRPr="00900700">
          <w:rPr>
            <w:rStyle w:val="Hyperlink"/>
            <w:rFonts w:eastAsia="Arial" w:cs="Tahoma"/>
            <w:i/>
            <w:lang w:val="is-IS" w:eastAsia="en-US"/>
          </w:rPr>
          <w:noBreakHyphen/>
          <w:t xml:space="preserve">2: </w:t>
        </w:r>
        <w:r w:rsidR="00A86CE7" w:rsidRPr="00900700">
          <w:rPr>
            <w:rStyle w:val="Hyperlink"/>
            <w:rFonts w:eastAsia="Arial" w:cs="Tahoma"/>
            <w:i/>
            <w:lang w:val="en-US" w:eastAsia="en-US"/>
          </w:rPr>
          <w:t>Explanation of Terms Used for Likelihood of Occurrence</w:t>
        </w:r>
        <w:r w:rsidR="00A86CE7" w:rsidRPr="00900700">
          <w:rPr>
            <w:rStyle w:val="Hyperlink"/>
            <w:rFonts w:eastAsia="Arial" w:cs="Tahoma"/>
            <w:b/>
            <w:i/>
            <w:lang w:val="en-US" w:eastAsia="en-US"/>
          </w:rPr>
          <w:t>.</w:t>
        </w:r>
        <w:r w:rsidR="00A86CE7">
          <w:rPr>
            <w:webHidden/>
          </w:rPr>
          <w:tab/>
        </w:r>
        <w:r w:rsidR="00A86CE7">
          <w:rPr>
            <w:webHidden/>
          </w:rPr>
          <w:fldChar w:fldCharType="begin"/>
        </w:r>
        <w:r w:rsidR="00A86CE7">
          <w:rPr>
            <w:webHidden/>
          </w:rPr>
          <w:instrText xml:space="preserve"> PAGEREF _Toc148448077 \h </w:instrText>
        </w:r>
        <w:r w:rsidR="00A86CE7">
          <w:rPr>
            <w:webHidden/>
          </w:rPr>
        </w:r>
        <w:r w:rsidR="00A86CE7">
          <w:rPr>
            <w:webHidden/>
          </w:rPr>
          <w:fldChar w:fldCharType="separate"/>
        </w:r>
        <w:r w:rsidR="00A86CE7">
          <w:rPr>
            <w:webHidden/>
          </w:rPr>
          <w:t>72</w:t>
        </w:r>
        <w:r w:rsidR="00A86CE7">
          <w:rPr>
            <w:webHidden/>
          </w:rPr>
          <w:fldChar w:fldCharType="end"/>
        </w:r>
      </w:hyperlink>
    </w:p>
    <w:p w14:paraId="480B2E24" w14:textId="4E64F1E1" w:rsidR="00A86CE7" w:rsidRDefault="00EE3D8F">
      <w:pPr>
        <w:pStyle w:val="TableofFigures"/>
        <w:rPr>
          <w:rFonts w:asciiTheme="minorHAnsi" w:eastAsiaTheme="minorEastAsia" w:hAnsiTheme="minorHAnsi" w:cstheme="minorBidi"/>
          <w:sz w:val="22"/>
          <w:lang w:eastAsia="en-GB"/>
        </w:rPr>
      </w:pPr>
      <w:hyperlink w:anchor="_Toc148448078" w:history="1">
        <w:r w:rsidR="00A86CE7" w:rsidRPr="00900700">
          <w:rPr>
            <w:rStyle w:val="Hyperlink"/>
          </w:rPr>
          <w:t>Table 7</w:t>
        </w:r>
        <w:r w:rsidR="00A86CE7" w:rsidRPr="00900700">
          <w:rPr>
            <w:rStyle w:val="Hyperlink"/>
          </w:rPr>
          <w:noBreakHyphen/>
          <w:t xml:space="preserve">1: </w:t>
        </w:r>
        <w:r w:rsidR="00A86CE7" w:rsidRPr="00900700">
          <w:rPr>
            <w:rStyle w:val="Hyperlink"/>
            <w:rFonts w:eastAsia="DengXian" w:cs="Tahoma"/>
            <w:lang w:val="en-US" w:eastAsia="en-US"/>
          </w:rPr>
          <w:t>Environmental and Social Management and Monitoring Plan</w:t>
        </w:r>
        <w:r w:rsidR="00A86CE7">
          <w:rPr>
            <w:webHidden/>
          </w:rPr>
          <w:tab/>
        </w:r>
        <w:r w:rsidR="00A86CE7">
          <w:rPr>
            <w:webHidden/>
          </w:rPr>
          <w:fldChar w:fldCharType="begin"/>
        </w:r>
        <w:r w:rsidR="00A86CE7">
          <w:rPr>
            <w:webHidden/>
          </w:rPr>
          <w:instrText xml:space="preserve"> PAGEREF _Toc148448078 \h </w:instrText>
        </w:r>
        <w:r w:rsidR="00A86CE7">
          <w:rPr>
            <w:webHidden/>
          </w:rPr>
        </w:r>
        <w:r w:rsidR="00A86CE7">
          <w:rPr>
            <w:webHidden/>
          </w:rPr>
          <w:fldChar w:fldCharType="separate"/>
        </w:r>
        <w:r w:rsidR="00A86CE7">
          <w:rPr>
            <w:webHidden/>
          </w:rPr>
          <w:t>114</w:t>
        </w:r>
        <w:r w:rsidR="00A86CE7">
          <w:rPr>
            <w:webHidden/>
          </w:rPr>
          <w:fldChar w:fldCharType="end"/>
        </w:r>
      </w:hyperlink>
    </w:p>
    <w:p w14:paraId="6FF606F9" w14:textId="3C181393" w:rsidR="00A86CE7" w:rsidRDefault="00EE3D8F">
      <w:pPr>
        <w:pStyle w:val="TableofFigures"/>
        <w:rPr>
          <w:rFonts w:asciiTheme="minorHAnsi" w:eastAsiaTheme="minorEastAsia" w:hAnsiTheme="minorHAnsi" w:cstheme="minorBidi"/>
          <w:sz w:val="22"/>
          <w:lang w:eastAsia="en-GB"/>
        </w:rPr>
      </w:pPr>
      <w:hyperlink w:anchor="_Toc148448079" w:history="1">
        <w:r w:rsidR="00A86CE7" w:rsidRPr="00900700">
          <w:rPr>
            <w:rStyle w:val="Hyperlink"/>
          </w:rPr>
          <w:t>Table 7</w:t>
        </w:r>
        <w:r w:rsidR="00A86CE7" w:rsidRPr="00900700">
          <w:rPr>
            <w:rStyle w:val="Hyperlink"/>
          </w:rPr>
          <w:noBreakHyphen/>
          <w:t xml:space="preserve">2: </w:t>
        </w:r>
        <w:r w:rsidR="00A86CE7" w:rsidRPr="00900700">
          <w:rPr>
            <w:rStyle w:val="Hyperlink"/>
            <w:rFonts w:cs="Tahoma"/>
            <w:i/>
          </w:rPr>
          <w:t>Institutional Framework and Compliance / Implementation of the ESIA/ESMMP</w:t>
        </w:r>
        <w:r w:rsidR="00A86CE7">
          <w:rPr>
            <w:webHidden/>
          </w:rPr>
          <w:tab/>
        </w:r>
        <w:r w:rsidR="00A86CE7">
          <w:rPr>
            <w:webHidden/>
          </w:rPr>
          <w:fldChar w:fldCharType="begin"/>
        </w:r>
        <w:r w:rsidR="00A86CE7">
          <w:rPr>
            <w:webHidden/>
          </w:rPr>
          <w:instrText xml:space="preserve"> PAGEREF _Toc148448079 \h </w:instrText>
        </w:r>
        <w:r w:rsidR="00A86CE7">
          <w:rPr>
            <w:webHidden/>
          </w:rPr>
        </w:r>
        <w:r w:rsidR="00A86CE7">
          <w:rPr>
            <w:webHidden/>
          </w:rPr>
          <w:fldChar w:fldCharType="separate"/>
        </w:r>
        <w:r w:rsidR="00A86CE7">
          <w:rPr>
            <w:webHidden/>
          </w:rPr>
          <w:t>156</w:t>
        </w:r>
        <w:r w:rsidR="00A86CE7">
          <w:rPr>
            <w:webHidden/>
          </w:rPr>
          <w:fldChar w:fldCharType="end"/>
        </w:r>
      </w:hyperlink>
    </w:p>
    <w:p w14:paraId="1898CE87" w14:textId="20AF0EFE" w:rsidR="00E52C15" w:rsidRDefault="00560544" w:rsidP="00A477F6">
      <w:pPr>
        <w:rPr>
          <w:rFonts w:cs="Tahoma"/>
          <w:szCs w:val="20"/>
        </w:rPr>
      </w:pPr>
      <w:r w:rsidRPr="009D6323">
        <w:rPr>
          <w:rFonts w:cs="Tahoma"/>
          <w:szCs w:val="20"/>
        </w:rPr>
        <w:fldChar w:fldCharType="end"/>
      </w:r>
      <w:bookmarkStart w:id="17" w:name="_Toc30451337"/>
    </w:p>
    <w:p w14:paraId="3937C412" w14:textId="77777777" w:rsidR="006C1FA6" w:rsidRPr="006C1FA6" w:rsidRDefault="006C1FA6" w:rsidP="006C1FA6">
      <w:pPr>
        <w:rPr>
          <w:rFonts w:cs="Tahoma"/>
          <w:szCs w:val="20"/>
        </w:rPr>
      </w:pPr>
    </w:p>
    <w:p w14:paraId="2B69B4C4" w14:textId="77777777" w:rsidR="006C1FA6" w:rsidRPr="006C1FA6" w:rsidRDefault="006C1FA6" w:rsidP="006C1FA6">
      <w:pPr>
        <w:rPr>
          <w:rFonts w:cs="Tahoma"/>
          <w:szCs w:val="20"/>
        </w:rPr>
      </w:pPr>
    </w:p>
    <w:p w14:paraId="11488EF5" w14:textId="77777777" w:rsidR="006C1FA6" w:rsidRPr="006C1FA6" w:rsidRDefault="006C1FA6" w:rsidP="006C1FA6">
      <w:pPr>
        <w:rPr>
          <w:rFonts w:cs="Tahoma"/>
          <w:szCs w:val="20"/>
        </w:rPr>
      </w:pPr>
    </w:p>
    <w:p w14:paraId="27A118FC" w14:textId="77777777" w:rsidR="006C1FA6" w:rsidRPr="006C1FA6" w:rsidRDefault="006C1FA6" w:rsidP="006C1FA6">
      <w:pPr>
        <w:rPr>
          <w:rFonts w:cs="Tahoma"/>
          <w:szCs w:val="20"/>
        </w:rPr>
      </w:pPr>
    </w:p>
    <w:p w14:paraId="6A483610" w14:textId="77777777" w:rsidR="006C1FA6" w:rsidRPr="006C1FA6" w:rsidRDefault="006C1FA6" w:rsidP="006C1FA6">
      <w:pPr>
        <w:rPr>
          <w:rFonts w:cs="Tahoma"/>
          <w:szCs w:val="20"/>
        </w:rPr>
      </w:pPr>
    </w:p>
    <w:p w14:paraId="6F4EFEB1" w14:textId="77777777" w:rsidR="006C1FA6" w:rsidRPr="006C1FA6" w:rsidRDefault="006C1FA6" w:rsidP="006C1FA6">
      <w:pPr>
        <w:rPr>
          <w:rFonts w:cs="Tahoma"/>
          <w:szCs w:val="20"/>
        </w:rPr>
      </w:pPr>
    </w:p>
    <w:p w14:paraId="448DC84F" w14:textId="77777777" w:rsidR="006C1FA6" w:rsidRPr="006C1FA6" w:rsidRDefault="006C1FA6" w:rsidP="006C1FA6">
      <w:pPr>
        <w:rPr>
          <w:rFonts w:cs="Tahoma"/>
          <w:szCs w:val="20"/>
        </w:rPr>
      </w:pPr>
    </w:p>
    <w:p w14:paraId="0E4A49DB" w14:textId="77777777" w:rsidR="006C1FA6" w:rsidRPr="006C1FA6" w:rsidRDefault="006C1FA6" w:rsidP="006C1FA6">
      <w:pPr>
        <w:rPr>
          <w:rFonts w:cs="Tahoma"/>
          <w:szCs w:val="20"/>
        </w:rPr>
      </w:pPr>
    </w:p>
    <w:p w14:paraId="53001127" w14:textId="77777777" w:rsidR="006C1FA6" w:rsidRPr="006C1FA6" w:rsidRDefault="006C1FA6" w:rsidP="006C1FA6">
      <w:pPr>
        <w:rPr>
          <w:rFonts w:cs="Tahoma"/>
          <w:szCs w:val="20"/>
        </w:rPr>
      </w:pPr>
    </w:p>
    <w:p w14:paraId="449EE0A8" w14:textId="77777777" w:rsidR="006C1FA6" w:rsidRPr="006C1FA6" w:rsidRDefault="006C1FA6" w:rsidP="006C1FA6">
      <w:pPr>
        <w:rPr>
          <w:rFonts w:cs="Tahoma"/>
          <w:szCs w:val="20"/>
        </w:rPr>
      </w:pPr>
    </w:p>
    <w:p w14:paraId="1E1D5E8E" w14:textId="77777777" w:rsidR="006C1FA6" w:rsidRDefault="006C1FA6" w:rsidP="006C1FA6">
      <w:pPr>
        <w:rPr>
          <w:rFonts w:cs="Tahoma"/>
          <w:szCs w:val="20"/>
        </w:rPr>
      </w:pPr>
    </w:p>
    <w:p w14:paraId="67C13909" w14:textId="77777777" w:rsidR="006C1FA6" w:rsidRPr="006C1FA6" w:rsidRDefault="006C1FA6" w:rsidP="006C1FA6">
      <w:pPr>
        <w:jc w:val="center"/>
        <w:rPr>
          <w:rFonts w:cs="Tahoma"/>
          <w:szCs w:val="20"/>
        </w:rPr>
      </w:pPr>
    </w:p>
    <w:p w14:paraId="7AB60B19" w14:textId="77777777" w:rsidR="00C6639D" w:rsidRPr="009D6323" w:rsidRDefault="00C6639D" w:rsidP="00A477F6">
      <w:pPr>
        <w:pStyle w:val="Heading1"/>
        <w:numPr>
          <w:ilvl w:val="0"/>
          <w:numId w:val="0"/>
        </w:numPr>
        <w:ind w:left="432" w:hanging="432"/>
        <w:rPr>
          <w:rFonts w:cs="Tahoma"/>
          <w:w w:val="101"/>
          <w:sz w:val="20"/>
        </w:rPr>
      </w:pPr>
      <w:bookmarkStart w:id="18" w:name="_Toc148447848"/>
      <w:r w:rsidRPr="009D6323">
        <w:rPr>
          <w:rFonts w:cs="Tahoma"/>
          <w:w w:val="101"/>
          <w:sz w:val="20"/>
        </w:rPr>
        <w:t>LIST OF FIGURES</w:t>
      </w:r>
      <w:bookmarkEnd w:id="17"/>
      <w:bookmarkEnd w:id="18"/>
    </w:p>
    <w:p w14:paraId="58DCAA75" w14:textId="6557A091" w:rsidR="00A86CE7" w:rsidRDefault="00C6639D">
      <w:pPr>
        <w:pStyle w:val="TableofFigures"/>
        <w:rPr>
          <w:rFonts w:asciiTheme="minorHAnsi" w:eastAsiaTheme="minorEastAsia" w:hAnsiTheme="minorHAnsi" w:cstheme="minorBidi"/>
          <w:sz w:val="22"/>
          <w:lang w:eastAsia="en-GB"/>
        </w:rPr>
      </w:pPr>
      <w:r w:rsidRPr="009D6323">
        <w:rPr>
          <w:rFonts w:cs="Tahoma"/>
          <w:szCs w:val="20"/>
          <w:lang w:eastAsia="x-none"/>
        </w:rPr>
        <w:fldChar w:fldCharType="begin"/>
      </w:r>
      <w:r w:rsidRPr="009D6323">
        <w:rPr>
          <w:rFonts w:cs="Tahoma"/>
          <w:szCs w:val="20"/>
          <w:lang w:eastAsia="x-none"/>
        </w:rPr>
        <w:instrText xml:space="preserve"> TOC \h \z \c "Figure" </w:instrText>
      </w:r>
      <w:r w:rsidRPr="009D6323">
        <w:rPr>
          <w:rFonts w:cs="Tahoma"/>
          <w:szCs w:val="20"/>
          <w:lang w:eastAsia="x-none"/>
        </w:rPr>
        <w:fldChar w:fldCharType="separate"/>
      </w:r>
      <w:hyperlink r:id="rId20" w:anchor="_Toc148448080" w:history="1">
        <w:r w:rsidR="00A86CE7" w:rsidRPr="00C54E0B">
          <w:rPr>
            <w:rStyle w:val="Hyperlink"/>
          </w:rPr>
          <w:t>Figure 1</w:t>
        </w:r>
        <w:r w:rsidR="00A86CE7" w:rsidRPr="00C54E0B">
          <w:rPr>
            <w:rStyle w:val="Hyperlink"/>
          </w:rPr>
          <w:noBreakHyphen/>
          <w:t>1: Summary of Environmental and Social Impact Assessment Methodology</w:t>
        </w:r>
        <w:r w:rsidR="00A86CE7">
          <w:rPr>
            <w:webHidden/>
          </w:rPr>
          <w:tab/>
        </w:r>
        <w:r w:rsidR="00A86CE7">
          <w:rPr>
            <w:webHidden/>
          </w:rPr>
          <w:fldChar w:fldCharType="begin"/>
        </w:r>
        <w:r w:rsidR="00A86CE7">
          <w:rPr>
            <w:webHidden/>
          </w:rPr>
          <w:instrText xml:space="preserve"> PAGEREF _Toc148448080 \h </w:instrText>
        </w:r>
        <w:r w:rsidR="00A86CE7">
          <w:rPr>
            <w:webHidden/>
          </w:rPr>
        </w:r>
        <w:r w:rsidR="00A86CE7">
          <w:rPr>
            <w:webHidden/>
          </w:rPr>
          <w:fldChar w:fldCharType="separate"/>
        </w:r>
        <w:r w:rsidR="00A86CE7">
          <w:rPr>
            <w:webHidden/>
          </w:rPr>
          <w:t>7</w:t>
        </w:r>
        <w:r w:rsidR="00A86CE7">
          <w:rPr>
            <w:webHidden/>
          </w:rPr>
          <w:fldChar w:fldCharType="end"/>
        </w:r>
      </w:hyperlink>
    </w:p>
    <w:p w14:paraId="24843462" w14:textId="66F197CB" w:rsidR="00A86CE7" w:rsidRDefault="00EE3D8F">
      <w:pPr>
        <w:pStyle w:val="TableofFigures"/>
        <w:rPr>
          <w:rFonts w:asciiTheme="minorHAnsi" w:eastAsiaTheme="minorEastAsia" w:hAnsiTheme="minorHAnsi" w:cstheme="minorBidi"/>
          <w:sz w:val="22"/>
          <w:lang w:eastAsia="en-GB"/>
        </w:rPr>
      </w:pPr>
      <w:hyperlink w:anchor="_Toc148448081" w:history="1">
        <w:r w:rsidR="00A86CE7" w:rsidRPr="00C54E0B">
          <w:rPr>
            <w:rStyle w:val="Hyperlink"/>
          </w:rPr>
          <w:t>Figure 2</w:t>
        </w:r>
        <w:r w:rsidR="00A86CE7" w:rsidRPr="00C54E0B">
          <w:rPr>
            <w:rStyle w:val="Hyperlink"/>
          </w:rPr>
          <w:noBreakHyphen/>
          <w:t xml:space="preserve">1: </w:t>
        </w:r>
        <w:r w:rsidR="00A86CE7" w:rsidRPr="00C54E0B">
          <w:rPr>
            <w:rStyle w:val="Hyperlink"/>
            <w:rFonts w:cs="Tahoma"/>
          </w:rPr>
          <w:t>Project location</w:t>
        </w:r>
        <w:r w:rsidR="00A86CE7">
          <w:rPr>
            <w:webHidden/>
          </w:rPr>
          <w:tab/>
        </w:r>
        <w:r w:rsidR="00A86CE7">
          <w:rPr>
            <w:webHidden/>
          </w:rPr>
          <w:fldChar w:fldCharType="begin"/>
        </w:r>
        <w:r w:rsidR="00A86CE7">
          <w:rPr>
            <w:webHidden/>
          </w:rPr>
          <w:instrText xml:space="preserve"> PAGEREF _Toc148448081 \h </w:instrText>
        </w:r>
        <w:r w:rsidR="00A86CE7">
          <w:rPr>
            <w:webHidden/>
          </w:rPr>
        </w:r>
        <w:r w:rsidR="00A86CE7">
          <w:rPr>
            <w:webHidden/>
          </w:rPr>
          <w:fldChar w:fldCharType="separate"/>
        </w:r>
        <w:r w:rsidR="00A86CE7">
          <w:rPr>
            <w:webHidden/>
          </w:rPr>
          <w:t>10</w:t>
        </w:r>
        <w:r w:rsidR="00A86CE7">
          <w:rPr>
            <w:webHidden/>
          </w:rPr>
          <w:fldChar w:fldCharType="end"/>
        </w:r>
      </w:hyperlink>
    </w:p>
    <w:p w14:paraId="7EDA50F7" w14:textId="197760D0" w:rsidR="00A86CE7" w:rsidRDefault="00EE3D8F">
      <w:pPr>
        <w:pStyle w:val="TableofFigures"/>
        <w:rPr>
          <w:rFonts w:asciiTheme="minorHAnsi" w:eastAsiaTheme="minorEastAsia" w:hAnsiTheme="minorHAnsi" w:cstheme="minorBidi"/>
          <w:sz w:val="22"/>
          <w:lang w:eastAsia="en-GB"/>
        </w:rPr>
      </w:pPr>
      <w:hyperlink w:anchor="_Toc148448082" w:history="1">
        <w:r w:rsidR="00A86CE7" w:rsidRPr="00C54E0B">
          <w:rPr>
            <w:rStyle w:val="Hyperlink"/>
            <w:rFonts w:cs="Tahoma"/>
            <w:i/>
          </w:rPr>
          <w:t>Figure 4</w:t>
        </w:r>
        <w:r w:rsidR="00A86CE7" w:rsidRPr="00C54E0B">
          <w:rPr>
            <w:rStyle w:val="Hyperlink"/>
            <w:rFonts w:cs="Tahoma"/>
            <w:i/>
          </w:rPr>
          <w:noBreakHyphen/>
          <w:t>1: Project area flora presentation</w:t>
        </w:r>
        <w:r w:rsidR="00A86CE7">
          <w:rPr>
            <w:webHidden/>
          </w:rPr>
          <w:tab/>
        </w:r>
        <w:r w:rsidR="00A86CE7">
          <w:rPr>
            <w:webHidden/>
          </w:rPr>
          <w:fldChar w:fldCharType="begin"/>
        </w:r>
        <w:r w:rsidR="00A86CE7">
          <w:rPr>
            <w:webHidden/>
          </w:rPr>
          <w:instrText xml:space="preserve"> PAGEREF _Toc148448082 \h </w:instrText>
        </w:r>
        <w:r w:rsidR="00A86CE7">
          <w:rPr>
            <w:webHidden/>
          </w:rPr>
        </w:r>
        <w:r w:rsidR="00A86CE7">
          <w:rPr>
            <w:webHidden/>
          </w:rPr>
          <w:fldChar w:fldCharType="separate"/>
        </w:r>
        <w:r w:rsidR="00A86CE7">
          <w:rPr>
            <w:webHidden/>
          </w:rPr>
          <w:t>57</w:t>
        </w:r>
        <w:r w:rsidR="00A86CE7">
          <w:rPr>
            <w:webHidden/>
          </w:rPr>
          <w:fldChar w:fldCharType="end"/>
        </w:r>
      </w:hyperlink>
    </w:p>
    <w:p w14:paraId="18610ADF" w14:textId="0F605059" w:rsidR="00A86CE7" w:rsidRDefault="00EE3D8F">
      <w:pPr>
        <w:pStyle w:val="TableofFigures"/>
        <w:rPr>
          <w:rFonts w:asciiTheme="minorHAnsi" w:eastAsiaTheme="minorEastAsia" w:hAnsiTheme="minorHAnsi" w:cstheme="minorBidi"/>
          <w:sz w:val="22"/>
          <w:lang w:eastAsia="en-GB"/>
        </w:rPr>
      </w:pPr>
      <w:hyperlink w:anchor="_Toc148448083" w:history="1">
        <w:r w:rsidR="00A86CE7" w:rsidRPr="00C54E0B">
          <w:rPr>
            <w:rStyle w:val="Hyperlink"/>
            <w:rFonts w:cs="Tahoma"/>
            <w:i/>
          </w:rPr>
          <w:t>Figure 7</w:t>
        </w:r>
        <w:r w:rsidR="00A86CE7" w:rsidRPr="00C54E0B">
          <w:rPr>
            <w:rStyle w:val="Hyperlink"/>
            <w:rFonts w:cs="Tahoma"/>
            <w:i/>
          </w:rPr>
          <w:noBreakHyphen/>
          <w:t>3: KOSAP Grievance Redress Mechanism</w:t>
        </w:r>
        <w:r w:rsidR="00A86CE7">
          <w:rPr>
            <w:webHidden/>
          </w:rPr>
          <w:tab/>
        </w:r>
        <w:r w:rsidR="00A86CE7">
          <w:rPr>
            <w:webHidden/>
          </w:rPr>
          <w:fldChar w:fldCharType="begin"/>
        </w:r>
        <w:r w:rsidR="00A86CE7">
          <w:rPr>
            <w:webHidden/>
          </w:rPr>
          <w:instrText xml:space="preserve"> PAGEREF _Toc148448083 \h </w:instrText>
        </w:r>
        <w:r w:rsidR="00A86CE7">
          <w:rPr>
            <w:webHidden/>
          </w:rPr>
        </w:r>
        <w:r w:rsidR="00A86CE7">
          <w:rPr>
            <w:webHidden/>
          </w:rPr>
          <w:fldChar w:fldCharType="separate"/>
        </w:r>
        <w:r w:rsidR="00A86CE7">
          <w:rPr>
            <w:webHidden/>
          </w:rPr>
          <w:t>164</w:t>
        </w:r>
        <w:r w:rsidR="00A86CE7">
          <w:rPr>
            <w:webHidden/>
          </w:rPr>
          <w:fldChar w:fldCharType="end"/>
        </w:r>
      </w:hyperlink>
    </w:p>
    <w:p w14:paraId="0318C484" w14:textId="01C40ABD" w:rsidR="00E52C15" w:rsidRPr="009D6323" w:rsidRDefault="00C6639D" w:rsidP="00A477F6">
      <w:pPr>
        <w:rPr>
          <w:rFonts w:cs="Tahoma"/>
          <w:szCs w:val="20"/>
          <w:lang w:eastAsia="x-none"/>
        </w:rPr>
      </w:pPr>
      <w:r w:rsidRPr="009D6323">
        <w:rPr>
          <w:rFonts w:cs="Tahoma"/>
          <w:szCs w:val="20"/>
          <w:lang w:eastAsia="x-none"/>
        </w:rPr>
        <w:fldChar w:fldCharType="end"/>
      </w:r>
      <w:bookmarkStart w:id="19" w:name="_Toc30451339"/>
    </w:p>
    <w:bookmarkEnd w:id="19"/>
    <w:p w14:paraId="6837B259" w14:textId="77777777" w:rsidR="0049411E" w:rsidRPr="009D6323" w:rsidRDefault="0049411E" w:rsidP="00A477F6">
      <w:pPr>
        <w:rPr>
          <w:rFonts w:cs="Tahoma"/>
          <w:szCs w:val="20"/>
          <w:lang w:eastAsia="x-none"/>
        </w:rPr>
      </w:pPr>
    </w:p>
    <w:p w14:paraId="3BC1FB98" w14:textId="77777777" w:rsidR="0049411E" w:rsidRPr="009D6323" w:rsidRDefault="0049411E" w:rsidP="00A477F6">
      <w:pPr>
        <w:rPr>
          <w:rFonts w:cs="Tahoma"/>
          <w:szCs w:val="20"/>
          <w:lang w:eastAsia="x-none"/>
        </w:rPr>
      </w:pPr>
    </w:p>
    <w:p w14:paraId="1BDDB8FB" w14:textId="77777777" w:rsidR="00D27FB7" w:rsidRPr="009D6323" w:rsidRDefault="00D27FB7" w:rsidP="00A477F6">
      <w:pPr>
        <w:rPr>
          <w:rFonts w:cs="Tahoma"/>
          <w:szCs w:val="20"/>
          <w:lang w:eastAsia="x-none"/>
        </w:rPr>
      </w:pPr>
    </w:p>
    <w:p w14:paraId="240E48F5" w14:textId="77777777" w:rsidR="00D27FB7" w:rsidRPr="009D6323" w:rsidRDefault="00D27FB7" w:rsidP="00A477F6">
      <w:pPr>
        <w:rPr>
          <w:rFonts w:cs="Tahoma"/>
          <w:szCs w:val="20"/>
          <w:lang w:eastAsia="x-none"/>
        </w:rPr>
      </w:pPr>
    </w:p>
    <w:p w14:paraId="53119553" w14:textId="77777777" w:rsidR="00D27FB7" w:rsidRPr="009D6323" w:rsidRDefault="00D27FB7" w:rsidP="00A477F6">
      <w:pPr>
        <w:rPr>
          <w:rFonts w:cs="Tahoma"/>
          <w:szCs w:val="20"/>
          <w:lang w:eastAsia="x-none"/>
        </w:rPr>
      </w:pPr>
    </w:p>
    <w:p w14:paraId="649A8570" w14:textId="77777777" w:rsidR="00D27FB7" w:rsidRPr="009D6323" w:rsidRDefault="00D27FB7" w:rsidP="00A477F6">
      <w:pPr>
        <w:rPr>
          <w:rFonts w:cs="Tahoma"/>
          <w:szCs w:val="20"/>
          <w:lang w:eastAsia="x-none"/>
        </w:rPr>
      </w:pPr>
    </w:p>
    <w:p w14:paraId="16FE164C" w14:textId="77777777" w:rsidR="00D27FB7" w:rsidRPr="009D6323" w:rsidRDefault="00D27FB7" w:rsidP="00A477F6">
      <w:pPr>
        <w:rPr>
          <w:rFonts w:cs="Tahoma"/>
          <w:szCs w:val="20"/>
          <w:lang w:eastAsia="x-none"/>
        </w:rPr>
      </w:pPr>
    </w:p>
    <w:p w14:paraId="2CAA17B6" w14:textId="77777777" w:rsidR="00D27FB7" w:rsidRPr="009D6323" w:rsidRDefault="00D27FB7" w:rsidP="00A477F6">
      <w:pPr>
        <w:rPr>
          <w:rFonts w:cs="Tahoma"/>
          <w:szCs w:val="20"/>
          <w:lang w:eastAsia="x-none"/>
        </w:rPr>
      </w:pPr>
    </w:p>
    <w:p w14:paraId="145C5A24" w14:textId="77777777" w:rsidR="00D27FB7" w:rsidRPr="009D6323" w:rsidRDefault="00D27FB7" w:rsidP="00A477F6">
      <w:pPr>
        <w:rPr>
          <w:rFonts w:cs="Tahoma"/>
          <w:szCs w:val="20"/>
          <w:lang w:eastAsia="x-none"/>
        </w:rPr>
      </w:pPr>
    </w:p>
    <w:p w14:paraId="35FAD352" w14:textId="77777777" w:rsidR="00D27FB7" w:rsidRPr="009D6323" w:rsidRDefault="00D27FB7" w:rsidP="00A477F6">
      <w:pPr>
        <w:rPr>
          <w:rFonts w:cs="Tahoma"/>
          <w:szCs w:val="20"/>
          <w:lang w:eastAsia="x-none"/>
        </w:rPr>
      </w:pPr>
    </w:p>
    <w:p w14:paraId="7289CC20" w14:textId="77777777" w:rsidR="00D27FB7" w:rsidRPr="009D6323" w:rsidRDefault="00D27FB7" w:rsidP="00A477F6">
      <w:pPr>
        <w:rPr>
          <w:rFonts w:cs="Tahoma"/>
          <w:szCs w:val="20"/>
          <w:lang w:eastAsia="x-none"/>
        </w:rPr>
      </w:pPr>
    </w:p>
    <w:p w14:paraId="2B68D193" w14:textId="77777777" w:rsidR="00D27FB7" w:rsidRPr="009D6323" w:rsidRDefault="00D27FB7" w:rsidP="00A477F6">
      <w:pPr>
        <w:rPr>
          <w:rFonts w:cs="Tahoma"/>
          <w:szCs w:val="20"/>
          <w:lang w:eastAsia="x-none"/>
        </w:rPr>
      </w:pPr>
    </w:p>
    <w:p w14:paraId="6F3CC83F" w14:textId="77777777" w:rsidR="00D27FB7" w:rsidRPr="009D6323" w:rsidRDefault="00D27FB7" w:rsidP="00A477F6">
      <w:pPr>
        <w:rPr>
          <w:rFonts w:cs="Tahoma"/>
          <w:szCs w:val="20"/>
          <w:lang w:eastAsia="x-none"/>
        </w:rPr>
      </w:pPr>
    </w:p>
    <w:p w14:paraId="09DAFC8C" w14:textId="77777777" w:rsidR="00D27FB7" w:rsidRPr="009D6323" w:rsidRDefault="00D27FB7" w:rsidP="00A477F6">
      <w:pPr>
        <w:rPr>
          <w:rFonts w:cs="Tahoma"/>
          <w:szCs w:val="20"/>
          <w:lang w:eastAsia="x-none"/>
        </w:rPr>
      </w:pPr>
    </w:p>
    <w:p w14:paraId="31172A74" w14:textId="77777777" w:rsidR="00D27FB7" w:rsidRPr="009D6323" w:rsidRDefault="00D27FB7" w:rsidP="00A477F6">
      <w:pPr>
        <w:rPr>
          <w:rFonts w:cs="Tahoma"/>
          <w:szCs w:val="20"/>
          <w:lang w:eastAsia="x-none"/>
        </w:rPr>
      </w:pPr>
    </w:p>
    <w:p w14:paraId="60C46254" w14:textId="77777777" w:rsidR="00D27FB7" w:rsidRPr="009D6323" w:rsidRDefault="00D27FB7" w:rsidP="00A477F6">
      <w:pPr>
        <w:rPr>
          <w:rFonts w:cs="Tahoma"/>
          <w:szCs w:val="20"/>
          <w:lang w:eastAsia="x-none"/>
        </w:rPr>
      </w:pPr>
    </w:p>
    <w:p w14:paraId="68FD2793" w14:textId="77777777" w:rsidR="00D27FB7" w:rsidRPr="009D6323" w:rsidRDefault="00D27FB7" w:rsidP="00A477F6">
      <w:pPr>
        <w:rPr>
          <w:rFonts w:cs="Tahoma"/>
          <w:szCs w:val="20"/>
          <w:lang w:eastAsia="x-none"/>
        </w:rPr>
      </w:pPr>
    </w:p>
    <w:p w14:paraId="52E4244B" w14:textId="77777777" w:rsidR="00D27FB7" w:rsidRPr="009D6323" w:rsidRDefault="00D27FB7" w:rsidP="00A477F6">
      <w:pPr>
        <w:rPr>
          <w:rFonts w:cs="Tahoma"/>
          <w:szCs w:val="20"/>
          <w:lang w:eastAsia="x-none"/>
        </w:rPr>
      </w:pPr>
    </w:p>
    <w:p w14:paraId="15512EAF" w14:textId="77777777" w:rsidR="00D27FB7" w:rsidRPr="009D6323" w:rsidRDefault="00D27FB7" w:rsidP="00A477F6">
      <w:pPr>
        <w:rPr>
          <w:rFonts w:cs="Tahoma"/>
          <w:szCs w:val="20"/>
          <w:lang w:eastAsia="x-none"/>
        </w:rPr>
      </w:pPr>
    </w:p>
    <w:p w14:paraId="6678B674" w14:textId="77777777" w:rsidR="00D27FB7" w:rsidRPr="009D6323" w:rsidRDefault="00D27FB7" w:rsidP="00A477F6">
      <w:pPr>
        <w:rPr>
          <w:rFonts w:cs="Tahoma"/>
          <w:szCs w:val="20"/>
          <w:lang w:eastAsia="x-none"/>
        </w:rPr>
      </w:pPr>
    </w:p>
    <w:p w14:paraId="3FFC79E6" w14:textId="77777777" w:rsidR="0049411E" w:rsidRPr="009D6323" w:rsidRDefault="0049411E" w:rsidP="00A477F6">
      <w:pPr>
        <w:rPr>
          <w:rFonts w:cs="Tahoma"/>
          <w:szCs w:val="20"/>
          <w:lang w:eastAsia="x-none"/>
        </w:rPr>
      </w:pPr>
    </w:p>
    <w:p w14:paraId="53DD4CC3" w14:textId="77777777" w:rsidR="0049411E" w:rsidRPr="009D6323" w:rsidRDefault="0049411E" w:rsidP="00A477F6">
      <w:pPr>
        <w:rPr>
          <w:rFonts w:cs="Tahoma"/>
          <w:szCs w:val="20"/>
          <w:lang w:eastAsia="x-none"/>
        </w:rPr>
      </w:pPr>
    </w:p>
    <w:p w14:paraId="6BD6B75E" w14:textId="77777777" w:rsidR="00427DD6" w:rsidRPr="009D6323" w:rsidRDefault="00427DD6" w:rsidP="00A477F6">
      <w:pPr>
        <w:pStyle w:val="Heading1"/>
        <w:numPr>
          <w:ilvl w:val="0"/>
          <w:numId w:val="0"/>
        </w:numPr>
        <w:ind w:left="432" w:hanging="432"/>
        <w:rPr>
          <w:rFonts w:cs="Tahoma"/>
          <w:sz w:val="20"/>
        </w:rPr>
      </w:pPr>
      <w:bookmarkStart w:id="20" w:name="_Toc148447849"/>
      <w:r w:rsidRPr="009D6323">
        <w:rPr>
          <w:rFonts w:cs="Tahoma"/>
          <w:sz w:val="20"/>
        </w:rPr>
        <w:t>Abbreviations</w:t>
      </w:r>
      <w:bookmarkEnd w:id="20"/>
    </w:p>
    <w:p w14:paraId="27458BE2" w14:textId="77777777" w:rsidR="00427DD6" w:rsidRPr="009D6323" w:rsidRDefault="00C03DAB" w:rsidP="00A477F6">
      <w:pPr>
        <w:rPr>
          <w:rFonts w:cs="Tahoma"/>
          <w:b/>
          <w:szCs w:val="20"/>
        </w:rPr>
      </w:pPr>
      <w:r w:rsidRPr="009D6323">
        <w:rPr>
          <w:rFonts w:cs="Tahoma"/>
          <w:b/>
          <w:szCs w:val="20"/>
        </w:rPr>
        <w:t>ACRONYM</w:t>
      </w:r>
      <w:r w:rsidRPr="009D6323">
        <w:rPr>
          <w:rFonts w:cs="Tahoma"/>
          <w:b/>
          <w:szCs w:val="20"/>
        </w:rPr>
        <w:tab/>
        <w:t>DEFINITION</w:t>
      </w:r>
    </w:p>
    <w:p w14:paraId="321424F5" w14:textId="77777777" w:rsidR="00C03DAB" w:rsidRPr="009D6323" w:rsidRDefault="00C03DAB" w:rsidP="00A477F6">
      <w:pPr>
        <w:rPr>
          <w:rFonts w:cs="Tahoma"/>
          <w:szCs w:val="20"/>
        </w:rPr>
      </w:pPr>
      <w:r w:rsidRPr="009D6323">
        <w:rPr>
          <w:rFonts w:cs="Tahoma"/>
          <w:b/>
          <w:bCs/>
          <w:szCs w:val="20"/>
        </w:rPr>
        <w:t>ADR</w:t>
      </w:r>
      <w:r w:rsidRPr="009D6323">
        <w:rPr>
          <w:rFonts w:cs="Tahoma"/>
          <w:szCs w:val="20"/>
        </w:rPr>
        <w:tab/>
      </w:r>
      <w:r w:rsidRPr="009D6323">
        <w:rPr>
          <w:rFonts w:cs="Tahoma"/>
          <w:szCs w:val="20"/>
        </w:rPr>
        <w:tab/>
        <w:t>Alternative Dispute Resolution</w:t>
      </w:r>
    </w:p>
    <w:p w14:paraId="49DAAC43" w14:textId="77777777" w:rsidR="00C03DAB" w:rsidRPr="009D6323" w:rsidRDefault="00C03DAB" w:rsidP="00A477F6">
      <w:pPr>
        <w:rPr>
          <w:rFonts w:cs="Tahoma"/>
          <w:szCs w:val="20"/>
        </w:rPr>
      </w:pPr>
      <w:r w:rsidRPr="009D6323">
        <w:rPr>
          <w:rFonts w:cs="Tahoma"/>
          <w:b/>
          <w:bCs/>
          <w:szCs w:val="20"/>
        </w:rPr>
        <w:t>AoI</w:t>
      </w:r>
      <w:r w:rsidRPr="009D6323">
        <w:rPr>
          <w:rFonts w:cs="Tahoma"/>
          <w:szCs w:val="20"/>
        </w:rPr>
        <w:tab/>
      </w:r>
      <w:r w:rsidRPr="009D6323">
        <w:rPr>
          <w:rFonts w:cs="Tahoma"/>
          <w:szCs w:val="20"/>
        </w:rPr>
        <w:tab/>
        <w:t>Area of Influence</w:t>
      </w:r>
    </w:p>
    <w:p w14:paraId="650F5756" w14:textId="77777777" w:rsidR="00C03DAB" w:rsidRPr="009D6323" w:rsidRDefault="00C03DAB" w:rsidP="00A477F6">
      <w:pPr>
        <w:rPr>
          <w:rFonts w:cs="Tahoma"/>
          <w:b/>
          <w:bCs/>
          <w:szCs w:val="20"/>
        </w:rPr>
      </w:pPr>
      <w:r w:rsidRPr="009D6323">
        <w:rPr>
          <w:rFonts w:cs="Tahoma"/>
          <w:b/>
          <w:bCs/>
          <w:szCs w:val="20"/>
        </w:rPr>
        <w:t>CBOs</w:t>
      </w:r>
      <w:r w:rsidRPr="009D6323">
        <w:rPr>
          <w:rFonts w:cs="Tahoma"/>
          <w:b/>
          <w:bCs/>
          <w:szCs w:val="20"/>
        </w:rPr>
        <w:tab/>
      </w:r>
      <w:r w:rsidRPr="009D6323">
        <w:rPr>
          <w:rFonts w:cs="Tahoma"/>
          <w:b/>
          <w:bCs/>
          <w:szCs w:val="20"/>
        </w:rPr>
        <w:tab/>
      </w:r>
      <w:r w:rsidRPr="009D6323">
        <w:rPr>
          <w:rFonts w:cs="Tahoma"/>
          <w:bCs/>
          <w:szCs w:val="20"/>
        </w:rPr>
        <w:t>Community Based Organizations</w:t>
      </w:r>
    </w:p>
    <w:p w14:paraId="189665A5" w14:textId="77777777" w:rsidR="00C03DAB" w:rsidRPr="009D6323" w:rsidRDefault="00C03DAB" w:rsidP="00A477F6">
      <w:pPr>
        <w:rPr>
          <w:rFonts w:cs="Tahoma"/>
          <w:szCs w:val="20"/>
        </w:rPr>
      </w:pPr>
      <w:r w:rsidRPr="009D6323">
        <w:rPr>
          <w:rFonts w:cs="Tahoma"/>
          <w:b/>
          <w:bCs/>
          <w:szCs w:val="20"/>
        </w:rPr>
        <w:t>CoK</w:t>
      </w:r>
      <w:r w:rsidRPr="009D6323">
        <w:rPr>
          <w:rFonts w:cs="Tahoma"/>
          <w:szCs w:val="20"/>
        </w:rPr>
        <w:tab/>
      </w:r>
      <w:r w:rsidRPr="009D6323">
        <w:rPr>
          <w:rFonts w:cs="Tahoma"/>
          <w:szCs w:val="20"/>
        </w:rPr>
        <w:tab/>
        <w:t>Constitution of Kenya</w:t>
      </w:r>
    </w:p>
    <w:p w14:paraId="5CC637E4" w14:textId="77777777" w:rsidR="00C03DAB" w:rsidRPr="009D6323" w:rsidRDefault="00C03DAB" w:rsidP="00A477F6">
      <w:pPr>
        <w:rPr>
          <w:rFonts w:cs="Tahoma"/>
          <w:szCs w:val="20"/>
        </w:rPr>
      </w:pPr>
      <w:r w:rsidRPr="009D6323">
        <w:rPr>
          <w:rFonts w:cs="Tahoma"/>
          <w:b/>
          <w:bCs/>
          <w:szCs w:val="20"/>
        </w:rPr>
        <w:t>CDI</w:t>
      </w:r>
      <w:r w:rsidRPr="009D6323">
        <w:rPr>
          <w:rFonts w:cs="Tahoma"/>
          <w:szCs w:val="20"/>
        </w:rPr>
        <w:tab/>
      </w:r>
      <w:r w:rsidRPr="009D6323">
        <w:rPr>
          <w:rFonts w:cs="Tahoma"/>
          <w:szCs w:val="20"/>
        </w:rPr>
        <w:tab/>
        <w:t>County Development Index</w:t>
      </w:r>
    </w:p>
    <w:p w14:paraId="3B5B1493" w14:textId="77777777" w:rsidR="00C03DAB" w:rsidRPr="009D6323" w:rsidRDefault="00C03DAB" w:rsidP="00A477F6">
      <w:pPr>
        <w:rPr>
          <w:rFonts w:cs="Tahoma"/>
          <w:szCs w:val="20"/>
        </w:rPr>
      </w:pPr>
      <w:r w:rsidRPr="009D6323">
        <w:rPr>
          <w:rFonts w:cs="Tahoma"/>
          <w:b/>
          <w:bCs/>
          <w:szCs w:val="20"/>
        </w:rPr>
        <w:t>CEMP</w:t>
      </w:r>
      <w:r w:rsidRPr="009D6323">
        <w:rPr>
          <w:rFonts w:cs="Tahoma"/>
          <w:szCs w:val="20"/>
        </w:rPr>
        <w:tab/>
      </w:r>
      <w:r w:rsidRPr="009D6323">
        <w:rPr>
          <w:rFonts w:cs="Tahoma"/>
          <w:szCs w:val="20"/>
        </w:rPr>
        <w:tab/>
        <w:t>Construction Environmental Management Plan</w:t>
      </w:r>
    </w:p>
    <w:p w14:paraId="303110B6" w14:textId="77777777" w:rsidR="00C03DAB" w:rsidRPr="009D6323" w:rsidRDefault="00C03DAB" w:rsidP="00A477F6">
      <w:pPr>
        <w:rPr>
          <w:rFonts w:cs="Tahoma"/>
          <w:b/>
          <w:bCs/>
          <w:szCs w:val="20"/>
        </w:rPr>
      </w:pPr>
      <w:r w:rsidRPr="009D6323">
        <w:rPr>
          <w:rFonts w:cs="Tahoma"/>
          <w:b/>
          <w:bCs/>
          <w:szCs w:val="20"/>
        </w:rPr>
        <w:t>CGRCs</w:t>
      </w:r>
      <w:r w:rsidRPr="009D6323">
        <w:rPr>
          <w:rFonts w:cs="Tahoma"/>
          <w:b/>
          <w:bCs/>
          <w:szCs w:val="20"/>
        </w:rPr>
        <w:tab/>
      </w:r>
      <w:r w:rsidRPr="009D6323">
        <w:rPr>
          <w:rFonts w:cs="Tahoma"/>
          <w:b/>
          <w:bCs/>
          <w:szCs w:val="20"/>
        </w:rPr>
        <w:tab/>
      </w:r>
      <w:r w:rsidRPr="009D6323">
        <w:rPr>
          <w:rFonts w:cs="Tahoma"/>
          <w:bCs/>
          <w:szCs w:val="20"/>
        </w:rPr>
        <w:t>County Grievance Redress Committees</w:t>
      </w:r>
    </w:p>
    <w:p w14:paraId="655AF0A1" w14:textId="77777777" w:rsidR="00C03DAB" w:rsidRPr="009D6323" w:rsidRDefault="00C03DAB" w:rsidP="00A477F6">
      <w:pPr>
        <w:rPr>
          <w:rFonts w:cs="Tahoma"/>
          <w:szCs w:val="20"/>
        </w:rPr>
      </w:pPr>
      <w:r w:rsidRPr="009D6323">
        <w:rPr>
          <w:rFonts w:cs="Tahoma"/>
          <w:b/>
          <w:bCs/>
          <w:szCs w:val="20"/>
        </w:rPr>
        <w:t>CRA</w:t>
      </w:r>
      <w:r w:rsidRPr="009D6323">
        <w:rPr>
          <w:rFonts w:cs="Tahoma"/>
          <w:szCs w:val="20"/>
        </w:rPr>
        <w:tab/>
      </w:r>
      <w:r w:rsidRPr="009D6323">
        <w:rPr>
          <w:rFonts w:cs="Tahoma"/>
          <w:szCs w:val="20"/>
        </w:rPr>
        <w:tab/>
        <w:t xml:space="preserve">Commission on Revenue Allocation </w:t>
      </w:r>
    </w:p>
    <w:p w14:paraId="6CCE3A82" w14:textId="77777777" w:rsidR="00C03DAB" w:rsidRPr="009D6323" w:rsidRDefault="00C03DAB" w:rsidP="00A477F6">
      <w:pPr>
        <w:rPr>
          <w:rFonts w:cs="Tahoma"/>
          <w:szCs w:val="20"/>
        </w:rPr>
      </w:pPr>
      <w:r w:rsidRPr="009D6323">
        <w:rPr>
          <w:rFonts w:cs="Tahoma"/>
          <w:b/>
          <w:bCs/>
          <w:szCs w:val="20"/>
        </w:rPr>
        <w:t>CSR</w:t>
      </w:r>
      <w:r w:rsidRPr="009D6323">
        <w:rPr>
          <w:rFonts w:cs="Tahoma"/>
          <w:szCs w:val="20"/>
        </w:rPr>
        <w:tab/>
      </w:r>
      <w:r w:rsidRPr="009D6323">
        <w:rPr>
          <w:rFonts w:cs="Tahoma"/>
          <w:szCs w:val="20"/>
        </w:rPr>
        <w:tab/>
        <w:t>Customer Social Responsibility</w:t>
      </w:r>
    </w:p>
    <w:p w14:paraId="3EA78E41" w14:textId="77777777" w:rsidR="00C03DAB" w:rsidRPr="009D6323" w:rsidRDefault="00C03DAB" w:rsidP="00A477F6">
      <w:pPr>
        <w:rPr>
          <w:rFonts w:cs="Tahoma"/>
          <w:szCs w:val="20"/>
        </w:rPr>
      </w:pPr>
      <w:r w:rsidRPr="009D6323">
        <w:rPr>
          <w:rFonts w:cs="Tahoma"/>
          <w:b/>
          <w:bCs/>
          <w:szCs w:val="20"/>
        </w:rPr>
        <w:t xml:space="preserve">CIDP </w:t>
      </w:r>
      <w:r w:rsidRPr="009D6323">
        <w:rPr>
          <w:rFonts w:cs="Tahoma"/>
          <w:szCs w:val="20"/>
        </w:rPr>
        <w:tab/>
      </w:r>
      <w:r w:rsidRPr="009D6323">
        <w:rPr>
          <w:rFonts w:cs="Tahoma"/>
          <w:szCs w:val="20"/>
        </w:rPr>
        <w:tab/>
        <w:t xml:space="preserve">County Integrated Development Plan </w:t>
      </w:r>
    </w:p>
    <w:p w14:paraId="3D09255C" w14:textId="77777777" w:rsidR="00C03DAB" w:rsidRPr="009D6323" w:rsidRDefault="00C03DAB" w:rsidP="00A477F6">
      <w:pPr>
        <w:rPr>
          <w:rFonts w:cs="Tahoma"/>
          <w:szCs w:val="20"/>
        </w:rPr>
      </w:pPr>
      <w:r w:rsidRPr="009D6323">
        <w:rPr>
          <w:rFonts w:cs="Tahoma"/>
          <w:b/>
          <w:bCs/>
          <w:szCs w:val="20"/>
        </w:rPr>
        <w:t>CPS</w:t>
      </w:r>
      <w:r w:rsidRPr="009D6323">
        <w:rPr>
          <w:rFonts w:cs="Tahoma"/>
          <w:szCs w:val="20"/>
        </w:rPr>
        <w:tab/>
      </w:r>
      <w:r w:rsidRPr="009D6323">
        <w:rPr>
          <w:rFonts w:cs="Tahoma"/>
          <w:szCs w:val="20"/>
        </w:rPr>
        <w:tab/>
        <w:t xml:space="preserve">Country Partnerships Strategy </w:t>
      </w:r>
    </w:p>
    <w:p w14:paraId="22EB1AC8" w14:textId="77777777" w:rsidR="00C03DAB" w:rsidRPr="009D6323" w:rsidRDefault="00C03DAB" w:rsidP="00A477F6">
      <w:pPr>
        <w:rPr>
          <w:rFonts w:cs="Tahoma"/>
          <w:szCs w:val="20"/>
        </w:rPr>
      </w:pPr>
      <w:r w:rsidRPr="009D6323">
        <w:rPr>
          <w:rFonts w:cs="Tahoma"/>
          <w:b/>
          <w:bCs/>
          <w:szCs w:val="20"/>
        </w:rPr>
        <w:t>DOSHS</w:t>
      </w:r>
      <w:r w:rsidRPr="009D6323">
        <w:rPr>
          <w:rFonts w:cs="Tahoma"/>
          <w:szCs w:val="20"/>
        </w:rPr>
        <w:tab/>
        <w:t>Directorate of Occupational Safety and Health Services</w:t>
      </w:r>
    </w:p>
    <w:p w14:paraId="306F34C3" w14:textId="77777777" w:rsidR="00C03DAB" w:rsidRPr="009D6323" w:rsidRDefault="00C03DAB" w:rsidP="00A477F6">
      <w:pPr>
        <w:rPr>
          <w:rFonts w:cs="Tahoma"/>
          <w:bCs/>
          <w:szCs w:val="20"/>
        </w:rPr>
      </w:pPr>
      <w:r w:rsidRPr="009D6323">
        <w:rPr>
          <w:rFonts w:cs="Tahoma"/>
          <w:b/>
          <w:bCs/>
          <w:szCs w:val="20"/>
        </w:rPr>
        <w:t>EHS</w:t>
      </w:r>
      <w:r w:rsidRPr="009D6323">
        <w:rPr>
          <w:rFonts w:cs="Tahoma"/>
          <w:b/>
          <w:bCs/>
          <w:szCs w:val="20"/>
        </w:rPr>
        <w:tab/>
      </w:r>
      <w:r w:rsidRPr="009D6323">
        <w:rPr>
          <w:rFonts w:cs="Tahoma"/>
          <w:b/>
          <w:bCs/>
          <w:szCs w:val="20"/>
        </w:rPr>
        <w:tab/>
      </w:r>
      <w:r w:rsidRPr="009D6323">
        <w:rPr>
          <w:rFonts w:cs="Tahoma"/>
          <w:bCs/>
          <w:szCs w:val="20"/>
        </w:rPr>
        <w:t>Environment Health and Safety</w:t>
      </w:r>
    </w:p>
    <w:p w14:paraId="3547E8F8" w14:textId="77777777" w:rsidR="00C03DAB" w:rsidRPr="009D6323" w:rsidRDefault="00C03DAB" w:rsidP="00A477F6">
      <w:pPr>
        <w:rPr>
          <w:rFonts w:cs="Tahoma"/>
          <w:szCs w:val="20"/>
        </w:rPr>
      </w:pPr>
      <w:r w:rsidRPr="009D6323">
        <w:rPr>
          <w:rFonts w:cs="Tahoma"/>
          <w:b/>
          <w:bCs/>
          <w:szCs w:val="20"/>
        </w:rPr>
        <w:t>EIA</w:t>
      </w:r>
      <w:r w:rsidRPr="009D6323">
        <w:rPr>
          <w:rFonts w:cs="Tahoma"/>
          <w:szCs w:val="20"/>
        </w:rPr>
        <w:tab/>
      </w:r>
      <w:r w:rsidRPr="009D6323">
        <w:rPr>
          <w:rFonts w:cs="Tahoma"/>
          <w:szCs w:val="20"/>
        </w:rPr>
        <w:tab/>
        <w:t>Environmental Impact Assessment</w:t>
      </w:r>
    </w:p>
    <w:p w14:paraId="22C13A8D" w14:textId="77777777" w:rsidR="00C03DAB" w:rsidRPr="009D6323" w:rsidRDefault="00C03DAB" w:rsidP="00A477F6">
      <w:pPr>
        <w:rPr>
          <w:rFonts w:cs="Tahoma"/>
          <w:szCs w:val="20"/>
        </w:rPr>
      </w:pPr>
      <w:r w:rsidRPr="009D6323">
        <w:rPr>
          <w:rFonts w:cs="Tahoma"/>
          <w:b/>
          <w:bCs/>
          <w:szCs w:val="20"/>
        </w:rPr>
        <w:t>EPRA</w:t>
      </w:r>
      <w:r w:rsidRPr="009D6323">
        <w:rPr>
          <w:rFonts w:cs="Tahoma"/>
          <w:szCs w:val="20"/>
        </w:rPr>
        <w:tab/>
      </w:r>
      <w:r w:rsidRPr="009D6323">
        <w:rPr>
          <w:rFonts w:cs="Tahoma"/>
          <w:szCs w:val="20"/>
        </w:rPr>
        <w:tab/>
        <w:t>Energy Petroleum Regulatory Authority</w:t>
      </w:r>
    </w:p>
    <w:p w14:paraId="69EFFF7F" w14:textId="77777777" w:rsidR="00C03DAB" w:rsidRPr="009D6323" w:rsidRDefault="00C03DAB" w:rsidP="00A477F6">
      <w:pPr>
        <w:rPr>
          <w:rFonts w:cs="Tahoma"/>
          <w:szCs w:val="20"/>
        </w:rPr>
      </w:pPr>
      <w:r w:rsidRPr="009D6323">
        <w:rPr>
          <w:rFonts w:cs="Tahoma"/>
          <w:b/>
          <w:bCs/>
          <w:szCs w:val="20"/>
        </w:rPr>
        <w:t>EPT</w:t>
      </w:r>
      <w:r w:rsidRPr="009D6323">
        <w:rPr>
          <w:rFonts w:cs="Tahoma"/>
          <w:szCs w:val="20"/>
        </w:rPr>
        <w:tab/>
      </w:r>
      <w:r w:rsidRPr="009D6323">
        <w:rPr>
          <w:rFonts w:cs="Tahoma"/>
          <w:szCs w:val="20"/>
        </w:rPr>
        <w:tab/>
        <w:t>Energy and Petroleum Tribunal</w:t>
      </w:r>
    </w:p>
    <w:p w14:paraId="3729A7E5" w14:textId="77777777" w:rsidR="0057298F" w:rsidRPr="009D6323" w:rsidRDefault="00C03DAB" w:rsidP="00A477F6">
      <w:pPr>
        <w:pStyle w:val="CommentText"/>
        <w:rPr>
          <w:rFonts w:cs="Tahoma"/>
        </w:rPr>
      </w:pPr>
      <w:r w:rsidRPr="009D6323">
        <w:rPr>
          <w:rFonts w:cs="Tahoma"/>
          <w:b/>
          <w:bCs/>
        </w:rPr>
        <w:t>E</w:t>
      </w:r>
      <w:r w:rsidR="0057298F" w:rsidRPr="009D6323">
        <w:rPr>
          <w:rFonts w:cs="Tahoma"/>
          <w:b/>
          <w:bCs/>
        </w:rPr>
        <w:t>PRA</w:t>
      </w:r>
      <w:r w:rsidRPr="009D6323">
        <w:rPr>
          <w:rFonts w:cs="Tahoma"/>
        </w:rPr>
        <w:tab/>
      </w:r>
      <w:r w:rsidRPr="009D6323">
        <w:rPr>
          <w:rFonts w:cs="Tahoma"/>
        </w:rPr>
        <w:tab/>
      </w:r>
      <w:r w:rsidR="0057298F" w:rsidRPr="009D6323">
        <w:rPr>
          <w:rFonts w:cs="Tahoma"/>
        </w:rPr>
        <w:t>Energy and Petroleum Regulatory Authority</w:t>
      </w:r>
    </w:p>
    <w:p w14:paraId="541AC03A" w14:textId="77777777" w:rsidR="00C03DAB" w:rsidRPr="009D6323" w:rsidRDefault="00C03DAB" w:rsidP="00A477F6">
      <w:pPr>
        <w:rPr>
          <w:rFonts w:cs="Tahoma"/>
          <w:szCs w:val="20"/>
        </w:rPr>
      </w:pPr>
      <w:r w:rsidRPr="009D6323">
        <w:rPr>
          <w:rFonts w:cs="Tahoma"/>
          <w:b/>
          <w:bCs/>
          <w:szCs w:val="20"/>
        </w:rPr>
        <w:t>ESI</w:t>
      </w:r>
      <w:r w:rsidRPr="009D6323">
        <w:rPr>
          <w:rFonts w:cs="Tahoma"/>
          <w:szCs w:val="20"/>
        </w:rPr>
        <w:tab/>
      </w:r>
      <w:r w:rsidRPr="009D6323">
        <w:rPr>
          <w:rFonts w:cs="Tahoma"/>
          <w:szCs w:val="20"/>
        </w:rPr>
        <w:tab/>
        <w:t>Electrical Supply Industry</w:t>
      </w:r>
    </w:p>
    <w:p w14:paraId="214D4837" w14:textId="77777777" w:rsidR="00C03DAB" w:rsidRPr="009D6323" w:rsidRDefault="00C03DAB" w:rsidP="00A477F6">
      <w:pPr>
        <w:rPr>
          <w:rFonts w:cs="Tahoma"/>
          <w:szCs w:val="20"/>
        </w:rPr>
      </w:pPr>
      <w:r w:rsidRPr="009D6323">
        <w:rPr>
          <w:rFonts w:cs="Tahoma"/>
          <w:b/>
          <w:bCs/>
          <w:szCs w:val="20"/>
        </w:rPr>
        <w:t>ESIA</w:t>
      </w:r>
      <w:r w:rsidRPr="009D6323">
        <w:rPr>
          <w:rFonts w:cs="Tahoma"/>
          <w:szCs w:val="20"/>
        </w:rPr>
        <w:tab/>
      </w:r>
      <w:r w:rsidRPr="009D6323">
        <w:rPr>
          <w:rFonts w:cs="Tahoma"/>
          <w:szCs w:val="20"/>
        </w:rPr>
        <w:tab/>
        <w:t>Environmental and Social Impact Assessment</w:t>
      </w:r>
    </w:p>
    <w:p w14:paraId="2CD822F9" w14:textId="77777777" w:rsidR="00C03DAB" w:rsidRPr="009D6323" w:rsidRDefault="00C03DAB" w:rsidP="00A477F6">
      <w:pPr>
        <w:rPr>
          <w:rFonts w:cs="Tahoma"/>
          <w:szCs w:val="20"/>
        </w:rPr>
      </w:pPr>
      <w:r w:rsidRPr="009D6323">
        <w:rPr>
          <w:rFonts w:cs="Tahoma"/>
          <w:b/>
          <w:bCs/>
          <w:szCs w:val="20"/>
        </w:rPr>
        <w:t>ESMF</w:t>
      </w:r>
      <w:r w:rsidRPr="009D6323">
        <w:rPr>
          <w:rFonts w:cs="Tahoma"/>
          <w:szCs w:val="20"/>
        </w:rPr>
        <w:tab/>
      </w:r>
      <w:r w:rsidRPr="009D6323">
        <w:rPr>
          <w:rFonts w:cs="Tahoma"/>
          <w:szCs w:val="20"/>
        </w:rPr>
        <w:tab/>
        <w:t>Environmental and Social Management Framework</w:t>
      </w:r>
    </w:p>
    <w:p w14:paraId="7AC27EC0" w14:textId="77777777" w:rsidR="00C03DAB" w:rsidRPr="009D6323" w:rsidRDefault="00C03DAB" w:rsidP="00A477F6">
      <w:pPr>
        <w:rPr>
          <w:rFonts w:cs="Tahoma"/>
          <w:szCs w:val="20"/>
          <w:lang w:val="de-DE"/>
        </w:rPr>
      </w:pPr>
      <w:r w:rsidRPr="009D6323">
        <w:rPr>
          <w:rFonts w:cs="Tahoma"/>
          <w:b/>
          <w:bCs/>
          <w:szCs w:val="20"/>
          <w:lang w:val="de-DE"/>
        </w:rPr>
        <w:t>ESMP</w:t>
      </w:r>
      <w:r w:rsidRPr="009D6323">
        <w:rPr>
          <w:rFonts w:cs="Tahoma"/>
          <w:szCs w:val="20"/>
          <w:lang w:val="de-DE"/>
        </w:rPr>
        <w:tab/>
      </w:r>
      <w:r w:rsidRPr="009D6323">
        <w:rPr>
          <w:rFonts w:cs="Tahoma"/>
          <w:szCs w:val="20"/>
          <w:lang w:val="de-DE"/>
        </w:rPr>
        <w:tab/>
        <w:t xml:space="preserve">Environmental and Social Management Plan </w:t>
      </w:r>
    </w:p>
    <w:p w14:paraId="128572DB" w14:textId="77777777" w:rsidR="00C03DAB" w:rsidRPr="009D6323" w:rsidRDefault="00C03DAB" w:rsidP="00A477F6">
      <w:pPr>
        <w:rPr>
          <w:rFonts w:cs="Tahoma"/>
          <w:szCs w:val="20"/>
        </w:rPr>
      </w:pPr>
      <w:r w:rsidRPr="009D6323">
        <w:rPr>
          <w:rFonts w:cs="Tahoma"/>
          <w:b/>
          <w:bCs/>
          <w:szCs w:val="20"/>
        </w:rPr>
        <w:t>ESMMP</w:t>
      </w:r>
      <w:r w:rsidRPr="009D6323">
        <w:rPr>
          <w:rFonts w:cs="Tahoma"/>
          <w:szCs w:val="20"/>
        </w:rPr>
        <w:tab/>
        <w:t>Environmental and Social Management and Monitoring Plan</w:t>
      </w:r>
    </w:p>
    <w:p w14:paraId="2493ECA3" w14:textId="77777777" w:rsidR="00C03DAB" w:rsidRPr="009D6323" w:rsidRDefault="00C03DAB" w:rsidP="00A477F6">
      <w:pPr>
        <w:rPr>
          <w:rFonts w:cs="Tahoma"/>
          <w:szCs w:val="20"/>
        </w:rPr>
      </w:pPr>
      <w:r w:rsidRPr="009D6323">
        <w:rPr>
          <w:rFonts w:cs="Tahoma"/>
          <w:b/>
          <w:bCs/>
          <w:szCs w:val="20"/>
        </w:rPr>
        <w:t>EMCA</w:t>
      </w:r>
      <w:r w:rsidRPr="009D6323">
        <w:rPr>
          <w:rFonts w:cs="Tahoma"/>
          <w:szCs w:val="20"/>
        </w:rPr>
        <w:tab/>
      </w:r>
      <w:r w:rsidRPr="009D6323">
        <w:rPr>
          <w:rFonts w:cs="Tahoma"/>
          <w:szCs w:val="20"/>
        </w:rPr>
        <w:tab/>
        <w:t xml:space="preserve">Environmental Management and Coordination Act </w:t>
      </w:r>
    </w:p>
    <w:p w14:paraId="59EA0214" w14:textId="77777777" w:rsidR="00C03DAB" w:rsidRPr="009D6323" w:rsidRDefault="00C03DAB" w:rsidP="00A477F6">
      <w:pPr>
        <w:rPr>
          <w:rFonts w:cs="Tahoma"/>
          <w:szCs w:val="20"/>
        </w:rPr>
      </w:pPr>
      <w:r w:rsidRPr="009D6323">
        <w:rPr>
          <w:rFonts w:cs="Tahoma"/>
          <w:b/>
          <w:bCs/>
          <w:szCs w:val="20"/>
        </w:rPr>
        <w:t>EMF</w:t>
      </w:r>
      <w:r w:rsidRPr="009D6323">
        <w:rPr>
          <w:rFonts w:cs="Tahoma"/>
          <w:szCs w:val="20"/>
        </w:rPr>
        <w:tab/>
      </w:r>
      <w:r w:rsidRPr="009D6323">
        <w:rPr>
          <w:rFonts w:cs="Tahoma"/>
          <w:szCs w:val="20"/>
        </w:rPr>
        <w:tab/>
        <w:t>Electromagnetic Field</w:t>
      </w:r>
    </w:p>
    <w:p w14:paraId="015EA371" w14:textId="77777777" w:rsidR="00C03DAB" w:rsidRPr="009D6323" w:rsidRDefault="00C03DAB" w:rsidP="00A477F6">
      <w:pPr>
        <w:rPr>
          <w:rFonts w:cs="Tahoma"/>
          <w:szCs w:val="20"/>
        </w:rPr>
      </w:pPr>
      <w:r w:rsidRPr="009D6323">
        <w:rPr>
          <w:rFonts w:cs="Tahoma"/>
          <w:b/>
          <w:bCs/>
          <w:szCs w:val="20"/>
        </w:rPr>
        <w:t>FGD</w:t>
      </w:r>
      <w:r w:rsidRPr="009D6323">
        <w:rPr>
          <w:rFonts w:cs="Tahoma"/>
          <w:szCs w:val="20"/>
        </w:rPr>
        <w:tab/>
      </w:r>
      <w:r w:rsidRPr="009D6323">
        <w:rPr>
          <w:rFonts w:cs="Tahoma"/>
          <w:szCs w:val="20"/>
        </w:rPr>
        <w:tab/>
        <w:t xml:space="preserve">Focus Group Discussions </w:t>
      </w:r>
    </w:p>
    <w:p w14:paraId="26B0E84A" w14:textId="77777777" w:rsidR="00C03DAB" w:rsidRPr="009D6323" w:rsidRDefault="00C03DAB" w:rsidP="00A477F6">
      <w:pPr>
        <w:rPr>
          <w:rFonts w:cs="Tahoma"/>
          <w:szCs w:val="20"/>
        </w:rPr>
      </w:pPr>
      <w:r w:rsidRPr="009D6323">
        <w:rPr>
          <w:rFonts w:cs="Tahoma"/>
          <w:b/>
          <w:bCs/>
          <w:szCs w:val="20"/>
        </w:rPr>
        <w:t>GDC</w:t>
      </w:r>
      <w:r w:rsidRPr="009D6323">
        <w:rPr>
          <w:rFonts w:cs="Tahoma"/>
          <w:szCs w:val="20"/>
        </w:rPr>
        <w:tab/>
      </w:r>
      <w:r w:rsidRPr="009D6323">
        <w:rPr>
          <w:rFonts w:cs="Tahoma"/>
          <w:szCs w:val="20"/>
        </w:rPr>
        <w:tab/>
        <w:t>Geothermal Development Company</w:t>
      </w:r>
    </w:p>
    <w:p w14:paraId="6BCC283D" w14:textId="77777777" w:rsidR="009957CB" w:rsidRPr="009D6323" w:rsidRDefault="009957CB" w:rsidP="00A477F6">
      <w:pPr>
        <w:rPr>
          <w:rFonts w:cs="Tahoma"/>
          <w:szCs w:val="20"/>
        </w:rPr>
      </w:pPr>
      <w:r w:rsidRPr="009D6323">
        <w:rPr>
          <w:rFonts w:cs="Tahoma"/>
          <w:b/>
          <w:szCs w:val="20"/>
        </w:rPr>
        <w:t>GM</w:t>
      </w:r>
      <w:r w:rsidRPr="009D6323">
        <w:rPr>
          <w:rFonts w:cs="Tahoma"/>
          <w:szCs w:val="20"/>
        </w:rPr>
        <w:tab/>
      </w:r>
      <w:r w:rsidRPr="009D6323">
        <w:rPr>
          <w:rFonts w:cs="Tahoma"/>
          <w:szCs w:val="20"/>
        </w:rPr>
        <w:tab/>
        <w:t>Grievance Mechanism</w:t>
      </w:r>
    </w:p>
    <w:p w14:paraId="12308AD6" w14:textId="77777777" w:rsidR="00C03DAB" w:rsidRPr="009D6323" w:rsidRDefault="00C03DAB" w:rsidP="00A477F6">
      <w:pPr>
        <w:rPr>
          <w:rFonts w:cs="Tahoma"/>
          <w:szCs w:val="20"/>
        </w:rPr>
      </w:pPr>
      <w:r w:rsidRPr="009D6323">
        <w:rPr>
          <w:rFonts w:cs="Tahoma"/>
          <w:b/>
          <w:bCs/>
          <w:szCs w:val="20"/>
        </w:rPr>
        <w:t>GoK</w:t>
      </w:r>
      <w:r w:rsidRPr="009D6323">
        <w:rPr>
          <w:rFonts w:cs="Tahoma"/>
          <w:szCs w:val="20"/>
        </w:rPr>
        <w:tab/>
      </w:r>
      <w:r w:rsidRPr="009D6323">
        <w:rPr>
          <w:rFonts w:cs="Tahoma"/>
          <w:szCs w:val="20"/>
        </w:rPr>
        <w:tab/>
        <w:t>Government of Kenya</w:t>
      </w:r>
    </w:p>
    <w:p w14:paraId="6B4AE75E" w14:textId="77777777" w:rsidR="009957CB" w:rsidRPr="009D6323" w:rsidRDefault="009957CB" w:rsidP="00A477F6">
      <w:pPr>
        <w:rPr>
          <w:rFonts w:cs="Tahoma"/>
          <w:b/>
          <w:szCs w:val="20"/>
        </w:rPr>
      </w:pPr>
      <w:r w:rsidRPr="009D6323">
        <w:rPr>
          <w:rFonts w:cs="Tahoma"/>
          <w:b/>
          <w:szCs w:val="20"/>
        </w:rPr>
        <w:t>GRC</w:t>
      </w:r>
      <w:r w:rsidRPr="009D6323">
        <w:rPr>
          <w:rFonts w:cs="Tahoma"/>
          <w:b/>
          <w:szCs w:val="20"/>
        </w:rPr>
        <w:tab/>
      </w:r>
      <w:r w:rsidRPr="009D6323">
        <w:rPr>
          <w:rFonts w:cs="Tahoma"/>
          <w:b/>
          <w:szCs w:val="20"/>
        </w:rPr>
        <w:tab/>
      </w:r>
      <w:r w:rsidRPr="009D6323">
        <w:rPr>
          <w:rFonts w:cs="Tahoma"/>
          <w:szCs w:val="20"/>
        </w:rPr>
        <w:t>Grievance Redress Committee</w:t>
      </w:r>
      <w:r w:rsidRPr="009D6323">
        <w:rPr>
          <w:rFonts w:cs="Tahoma"/>
          <w:b/>
          <w:szCs w:val="20"/>
        </w:rPr>
        <w:t xml:space="preserve"> </w:t>
      </w:r>
    </w:p>
    <w:p w14:paraId="339AE0C2" w14:textId="77777777" w:rsidR="009957CB" w:rsidRPr="009D6323" w:rsidRDefault="009957CB" w:rsidP="00A477F6">
      <w:pPr>
        <w:rPr>
          <w:rFonts w:cs="Tahoma"/>
          <w:b/>
          <w:szCs w:val="20"/>
        </w:rPr>
      </w:pPr>
      <w:r w:rsidRPr="009D6323">
        <w:rPr>
          <w:rFonts w:cs="Tahoma"/>
          <w:b/>
          <w:szCs w:val="20"/>
        </w:rPr>
        <w:t>GRM</w:t>
      </w:r>
      <w:r w:rsidRPr="009D6323">
        <w:rPr>
          <w:rFonts w:cs="Tahoma"/>
          <w:b/>
          <w:szCs w:val="20"/>
        </w:rPr>
        <w:tab/>
      </w:r>
      <w:r w:rsidRPr="009D6323">
        <w:rPr>
          <w:rFonts w:cs="Tahoma"/>
          <w:b/>
          <w:szCs w:val="20"/>
        </w:rPr>
        <w:tab/>
      </w:r>
      <w:r w:rsidRPr="009D6323">
        <w:rPr>
          <w:rFonts w:cs="Tahoma"/>
          <w:szCs w:val="20"/>
        </w:rPr>
        <w:t>Grievance Redress Mechanism</w:t>
      </w:r>
    </w:p>
    <w:p w14:paraId="57AD439F" w14:textId="77777777" w:rsidR="00C03DAB" w:rsidRPr="009D6323" w:rsidRDefault="00C03DAB" w:rsidP="00A477F6">
      <w:pPr>
        <w:rPr>
          <w:rFonts w:cs="Tahoma"/>
          <w:bCs/>
          <w:szCs w:val="20"/>
        </w:rPr>
      </w:pPr>
      <w:r w:rsidRPr="009D6323">
        <w:rPr>
          <w:rFonts w:cs="Tahoma"/>
          <w:b/>
          <w:bCs/>
          <w:szCs w:val="20"/>
        </w:rPr>
        <w:t>HDPE</w:t>
      </w:r>
      <w:r w:rsidR="006E4509" w:rsidRPr="009D6323">
        <w:rPr>
          <w:rFonts w:cs="Tahoma"/>
          <w:b/>
          <w:bCs/>
          <w:szCs w:val="20"/>
        </w:rPr>
        <w:tab/>
      </w:r>
      <w:r w:rsidR="006E4509" w:rsidRPr="009D6323">
        <w:rPr>
          <w:rFonts w:cs="Tahoma"/>
          <w:b/>
          <w:bCs/>
          <w:szCs w:val="20"/>
        </w:rPr>
        <w:tab/>
      </w:r>
      <w:r w:rsidR="006E4509" w:rsidRPr="009D6323">
        <w:rPr>
          <w:rFonts w:cs="Tahoma"/>
          <w:szCs w:val="20"/>
        </w:rPr>
        <w:t>High Density Poly Ethylene</w:t>
      </w:r>
    </w:p>
    <w:p w14:paraId="2D08201A" w14:textId="77777777" w:rsidR="0057298F" w:rsidRPr="009D6323" w:rsidRDefault="00C03DAB" w:rsidP="00A477F6">
      <w:pPr>
        <w:rPr>
          <w:rFonts w:cs="Tahoma"/>
          <w:bCs/>
          <w:szCs w:val="20"/>
        </w:rPr>
      </w:pPr>
      <w:r w:rsidRPr="009D6323">
        <w:rPr>
          <w:rFonts w:cs="Tahoma"/>
          <w:b/>
          <w:bCs/>
          <w:szCs w:val="20"/>
        </w:rPr>
        <w:t>IAs</w:t>
      </w:r>
      <w:r w:rsidRPr="009D6323">
        <w:rPr>
          <w:rFonts w:cs="Tahoma"/>
          <w:b/>
          <w:bCs/>
          <w:szCs w:val="20"/>
        </w:rPr>
        <w:tab/>
      </w:r>
      <w:r w:rsidRPr="009D6323">
        <w:rPr>
          <w:rFonts w:cs="Tahoma"/>
          <w:b/>
          <w:bCs/>
          <w:szCs w:val="20"/>
        </w:rPr>
        <w:tab/>
      </w:r>
      <w:r w:rsidRPr="009D6323">
        <w:rPr>
          <w:rFonts w:cs="Tahoma"/>
          <w:bCs/>
          <w:szCs w:val="20"/>
        </w:rPr>
        <w:t>Im</w:t>
      </w:r>
      <w:r w:rsidR="0057298F" w:rsidRPr="009D6323">
        <w:rPr>
          <w:rFonts w:cs="Tahoma"/>
          <w:bCs/>
          <w:szCs w:val="20"/>
        </w:rPr>
        <w:t>plementing Agencies</w:t>
      </w:r>
    </w:p>
    <w:p w14:paraId="2BC44A28" w14:textId="77777777" w:rsidR="00C03DAB" w:rsidRPr="009D6323" w:rsidRDefault="00C03DAB" w:rsidP="00A477F6">
      <w:pPr>
        <w:rPr>
          <w:rFonts w:cs="Tahoma"/>
          <w:szCs w:val="20"/>
        </w:rPr>
      </w:pPr>
      <w:r w:rsidRPr="009D6323">
        <w:rPr>
          <w:rFonts w:cs="Tahoma"/>
          <w:b/>
          <w:bCs/>
          <w:szCs w:val="20"/>
        </w:rPr>
        <w:t>IPPs</w:t>
      </w:r>
      <w:r w:rsidRPr="009D6323">
        <w:rPr>
          <w:rFonts w:cs="Tahoma"/>
          <w:szCs w:val="20"/>
        </w:rPr>
        <w:tab/>
      </w:r>
      <w:r w:rsidRPr="009D6323">
        <w:rPr>
          <w:rFonts w:cs="Tahoma"/>
          <w:szCs w:val="20"/>
        </w:rPr>
        <w:tab/>
        <w:t>Independent Power Procedures</w:t>
      </w:r>
    </w:p>
    <w:p w14:paraId="245DA9AA" w14:textId="77777777" w:rsidR="00C03DAB" w:rsidRPr="009D6323" w:rsidRDefault="00C03DAB" w:rsidP="00A477F6">
      <w:pPr>
        <w:rPr>
          <w:rFonts w:cs="Tahoma"/>
          <w:szCs w:val="20"/>
        </w:rPr>
      </w:pPr>
      <w:r w:rsidRPr="009D6323">
        <w:rPr>
          <w:rFonts w:cs="Tahoma"/>
          <w:b/>
          <w:bCs/>
          <w:szCs w:val="20"/>
        </w:rPr>
        <w:t>IPs</w:t>
      </w:r>
      <w:r w:rsidRPr="009D6323">
        <w:rPr>
          <w:rFonts w:cs="Tahoma"/>
          <w:szCs w:val="20"/>
        </w:rPr>
        <w:tab/>
      </w:r>
      <w:r w:rsidRPr="009D6323">
        <w:rPr>
          <w:rFonts w:cs="Tahoma"/>
          <w:szCs w:val="20"/>
        </w:rPr>
        <w:tab/>
        <w:t xml:space="preserve">Indigenous Peoples </w:t>
      </w:r>
    </w:p>
    <w:p w14:paraId="38429D06" w14:textId="77777777" w:rsidR="00C03DAB" w:rsidRPr="009D6323" w:rsidRDefault="00C03DAB" w:rsidP="00A477F6">
      <w:pPr>
        <w:rPr>
          <w:rFonts w:cs="Tahoma"/>
          <w:szCs w:val="20"/>
        </w:rPr>
      </w:pPr>
      <w:r w:rsidRPr="009D6323">
        <w:rPr>
          <w:rFonts w:cs="Tahoma"/>
          <w:b/>
          <w:bCs/>
          <w:szCs w:val="20"/>
        </w:rPr>
        <w:t>JV</w:t>
      </w:r>
      <w:r w:rsidRPr="009D6323">
        <w:rPr>
          <w:rFonts w:cs="Tahoma"/>
          <w:szCs w:val="20"/>
        </w:rPr>
        <w:tab/>
      </w:r>
      <w:r w:rsidRPr="009D6323">
        <w:rPr>
          <w:rFonts w:cs="Tahoma"/>
          <w:szCs w:val="20"/>
        </w:rPr>
        <w:tab/>
        <w:t>Joint Venture</w:t>
      </w:r>
    </w:p>
    <w:p w14:paraId="6E8EC6D8" w14:textId="77777777" w:rsidR="00C03DAB" w:rsidRPr="009D6323" w:rsidRDefault="00C03DAB" w:rsidP="00A477F6">
      <w:pPr>
        <w:rPr>
          <w:rFonts w:cs="Tahoma"/>
          <w:szCs w:val="20"/>
        </w:rPr>
      </w:pPr>
      <w:r w:rsidRPr="009D6323">
        <w:rPr>
          <w:rFonts w:cs="Tahoma"/>
          <w:b/>
          <w:bCs/>
          <w:szCs w:val="20"/>
        </w:rPr>
        <w:t>KETRACO</w:t>
      </w:r>
      <w:r w:rsidRPr="009D6323">
        <w:rPr>
          <w:rFonts w:cs="Tahoma"/>
          <w:szCs w:val="20"/>
        </w:rPr>
        <w:tab/>
        <w:t>Kenya Electricity Transmission Company</w:t>
      </w:r>
    </w:p>
    <w:p w14:paraId="766F3A3C" w14:textId="77777777" w:rsidR="00C03DAB" w:rsidRPr="009D6323" w:rsidRDefault="00C03DAB" w:rsidP="00A477F6">
      <w:pPr>
        <w:rPr>
          <w:rFonts w:cs="Tahoma"/>
          <w:szCs w:val="20"/>
        </w:rPr>
      </w:pPr>
      <w:r w:rsidRPr="009D6323">
        <w:rPr>
          <w:rFonts w:cs="Tahoma"/>
          <w:b/>
          <w:bCs/>
          <w:szCs w:val="20"/>
        </w:rPr>
        <w:t>KII</w:t>
      </w:r>
      <w:r w:rsidRPr="009D6323">
        <w:rPr>
          <w:rFonts w:cs="Tahoma"/>
          <w:szCs w:val="20"/>
        </w:rPr>
        <w:t xml:space="preserve"> </w:t>
      </w:r>
      <w:r w:rsidRPr="009D6323">
        <w:rPr>
          <w:rFonts w:cs="Tahoma"/>
          <w:szCs w:val="20"/>
        </w:rPr>
        <w:tab/>
      </w:r>
      <w:r w:rsidRPr="009D6323">
        <w:rPr>
          <w:rFonts w:cs="Tahoma"/>
          <w:szCs w:val="20"/>
        </w:rPr>
        <w:tab/>
        <w:t xml:space="preserve">Key Informant Interviews </w:t>
      </w:r>
    </w:p>
    <w:p w14:paraId="241A140C" w14:textId="77777777" w:rsidR="00C03DAB" w:rsidRPr="009D6323" w:rsidRDefault="00C03DAB" w:rsidP="00A477F6">
      <w:pPr>
        <w:rPr>
          <w:rFonts w:cs="Tahoma"/>
          <w:szCs w:val="20"/>
        </w:rPr>
      </w:pPr>
      <w:r w:rsidRPr="009D6323">
        <w:rPr>
          <w:rFonts w:cs="Tahoma"/>
          <w:b/>
          <w:bCs/>
          <w:szCs w:val="20"/>
        </w:rPr>
        <w:t>KOSAP</w:t>
      </w:r>
      <w:r w:rsidRPr="009D6323">
        <w:rPr>
          <w:rFonts w:cs="Tahoma"/>
          <w:szCs w:val="20"/>
        </w:rPr>
        <w:tab/>
      </w:r>
      <w:r w:rsidRPr="009D6323">
        <w:rPr>
          <w:rFonts w:cs="Tahoma"/>
          <w:szCs w:val="20"/>
        </w:rPr>
        <w:tab/>
        <w:t xml:space="preserve">Kenya Off-Grid Solar Access Project  </w:t>
      </w:r>
    </w:p>
    <w:p w14:paraId="177FDAC4" w14:textId="77777777" w:rsidR="00C03DAB" w:rsidRPr="009D6323" w:rsidRDefault="009E514D" w:rsidP="00A477F6">
      <w:pPr>
        <w:rPr>
          <w:rFonts w:cs="Tahoma"/>
          <w:szCs w:val="20"/>
        </w:rPr>
      </w:pPr>
      <w:r w:rsidRPr="009D6323">
        <w:rPr>
          <w:rFonts w:cs="Tahoma"/>
          <w:b/>
          <w:bCs/>
          <w:szCs w:val="20"/>
        </w:rPr>
        <w:t>KP</w:t>
      </w:r>
      <w:r w:rsidR="00C03DAB" w:rsidRPr="009D6323">
        <w:rPr>
          <w:rFonts w:cs="Tahoma"/>
          <w:szCs w:val="20"/>
        </w:rPr>
        <w:tab/>
      </w:r>
      <w:r w:rsidR="00C03DAB" w:rsidRPr="009D6323">
        <w:rPr>
          <w:rFonts w:cs="Tahoma"/>
          <w:szCs w:val="20"/>
        </w:rPr>
        <w:tab/>
      </w:r>
      <w:r w:rsidRPr="009D6323">
        <w:rPr>
          <w:rFonts w:cs="Tahoma"/>
          <w:szCs w:val="20"/>
        </w:rPr>
        <w:t>Kenya Power</w:t>
      </w:r>
    </w:p>
    <w:p w14:paraId="1EF852D8" w14:textId="77777777" w:rsidR="00C03DAB" w:rsidRPr="009D6323" w:rsidRDefault="00C03DAB" w:rsidP="00A477F6">
      <w:pPr>
        <w:rPr>
          <w:rFonts w:cs="Tahoma"/>
          <w:szCs w:val="20"/>
        </w:rPr>
      </w:pPr>
      <w:r w:rsidRPr="009D6323">
        <w:rPr>
          <w:rFonts w:cs="Tahoma"/>
          <w:b/>
          <w:bCs/>
          <w:szCs w:val="20"/>
        </w:rPr>
        <w:t>LEP</w:t>
      </w:r>
      <w:r w:rsidRPr="009D6323">
        <w:rPr>
          <w:rFonts w:cs="Tahoma"/>
          <w:szCs w:val="20"/>
        </w:rPr>
        <w:tab/>
      </w:r>
      <w:r w:rsidRPr="009D6323">
        <w:rPr>
          <w:rFonts w:cs="Tahoma"/>
          <w:szCs w:val="20"/>
        </w:rPr>
        <w:tab/>
        <w:t>Labour and Employment Plan</w:t>
      </w:r>
    </w:p>
    <w:p w14:paraId="378EE071" w14:textId="77777777" w:rsidR="00C03DAB" w:rsidRPr="009D6323" w:rsidRDefault="00C03DAB" w:rsidP="00A477F6">
      <w:pPr>
        <w:rPr>
          <w:rFonts w:cs="Tahoma"/>
          <w:bCs/>
          <w:szCs w:val="20"/>
        </w:rPr>
      </w:pPr>
      <w:r w:rsidRPr="009D6323">
        <w:rPr>
          <w:rFonts w:cs="Tahoma"/>
          <w:b/>
          <w:bCs/>
          <w:szCs w:val="20"/>
        </w:rPr>
        <w:t>LGRCs</w:t>
      </w:r>
      <w:r w:rsidR="006E4509" w:rsidRPr="009D6323">
        <w:rPr>
          <w:rFonts w:cs="Tahoma"/>
          <w:b/>
          <w:bCs/>
          <w:szCs w:val="20"/>
        </w:rPr>
        <w:tab/>
      </w:r>
      <w:r w:rsidR="006E4509" w:rsidRPr="009D6323">
        <w:rPr>
          <w:rFonts w:cs="Tahoma"/>
          <w:b/>
          <w:bCs/>
          <w:szCs w:val="20"/>
        </w:rPr>
        <w:tab/>
      </w:r>
      <w:r w:rsidR="006E4509" w:rsidRPr="009D6323">
        <w:rPr>
          <w:rFonts w:cs="Tahoma"/>
          <w:bCs/>
          <w:szCs w:val="20"/>
        </w:rPr>
        <w:t xml:space="preserve">Local Grievance Redress </w:t>
      </w:r>
      <w:r w:rsidR="005708A6" w:rsidRPr="009D6323">
        <w:rPr>
          <w:rFonts w:cs="Tahoma"/>
          <w:bCs/>
          <w:szCs w:val="20"/>
        </w:rPr>
        <w:t>committee</w:t>
      </w:r>
    </w:p>
    <w:p w14:paraId="7F451CD3" w14:textId="77777777" w:rsidR="00C03DAB" w:rsidRPr="009D6323" w:rsidRDefault="00C03DAB" w:rsidP="00A477F6">
      <w:pPr>
        <w:rPr>
          <w:rFonts w:cs="Tahoma"/>
          <w:szCs w:val="20"/>
        </w:rPr>
      </w:pPr>
      <w:r w:rsidRPr="009D6323">
        <w:rPr>
          <w:rFonts w:cs="Tahoma"/>
          <w:b/>
          <w:bCs/>
          <w:szCs w:val="20"/>
        </w:rPr>
        <w:t>MGs</w:t>
      </w:r>
      <w:r w:rsidRPr="009D6323">
        <w:rPr>
          <w:rFonts w:cs="Tahoma"/>
          <w:szCs w:val="20"/>
        </w:rPr>
        <w:tab/>
      </w:r>
      <w:r w:rsidRPr="009D6323">
        <w:rPr>
          <w:rFonts w:cs="Tahoma"/>
          <w:szCs w:val="20"/>
        </w:rPr>
        <w:tab/>
        <w:t>Mini Grids</w:t>
      </w:r>
    </w:p>
    <w:p w14:paraId="196FB953" w14:textId="77777777" w:rsidR="00C03DAB" w:rsidRPr="009D6323" w:rsidRDefault="00C03DAB" w:rsidP="00A477F6">
      <w:pPr>
        <w:rPr>
          <w:rFonts w:cs="Tahoma"/>
          <w:szCs w:val="20"/>
        </w:rPr>
      </w:pPr>
      <w:r w:rsidRPr="009D6323">
        <w:rPr>
          <w:rFonts w:cs="Tahoma"/>
          <w:b/>
          <w:bCs/>
          <w:szCs w:val="20"/>
        </w:rPr>
        <w:t>MOE</w:t>
      </w:r>
      <w:r w:rsidRPr="009D6323">
        <w:rPr>
          <w:rFonts w:cs="Tahoma"/>
          <w:szCs w:val="20"/>
        </w:rPr>
        <w:tab/>
      </w:r>
      <w:r w:rsidRPr="009D6323">
        <w:rPr>
          <w:rFonts w:cs="Tahoma"/>
          <w:szCs w:val="20"/>
        </w:rPr>
        <w:tab/>
        <w:t xml:space="preserve">Ministry of Energy </w:t>
      </w:r>
    </w:p>
    <w:p w14:paraId="6E256391" w14:textId="77777777" w:rsidR="00C03DAB" w:rsidRPr="009D6323" w:rsidRDefault="00C03DAB" w:rsidP="00A477F6">
      <w:pPr>
        <w:rPr>
          <w:rFonts w:cs="Tahoma"/>
          <w:bCs/>
          <w:szCs w:val="20"/>
        </w:rPr>
      </w:pPr>
      <w:r w:rsidRPr="009D6323">
        <w:rPr>
          <w:rFonts w:cs="Tahoma"/>
          <w:b/>
          <w:bCs/>
          <w:szCs w:val="20"/>
        </w:rPr>
        <w:t>MSDS</w:t>
      </w:r>
      <w:r w:rsidR="006E4509" w:rsidRPr="009D6323">
        <w:rPr>
          <w:rFonts w:cs="Tahoma"/>
          <w:b/>
          <w:bCs/>
          <w:szCs w:val="20"/>
        </w:rPr>
        <w:tab/>
      </w:r>
      <w:r w:rsidR="006E4509" w:rsidRPr="009D6323">
        <w:rPr>
          <w:rFonts w:cs="Tahoma"/>
          <w:b/>
          <w:bCs/>
          <w:szCs w:val="20"/>
        </w:rPr>
        <w:tab/>
      </w:r>
      <w:r w:rsidR="006E4509" w:rsidRPr="009D6323">
        <w:rPr>
          <w:rFonts w:cs="Tahoma"/>
          <w:bCs/>
          <w:szCs w:val="20"/>
        </w:rPr>
        <w:t>Material Safety Datasheet</w:t>
      </w:r>
    </w:p>
    <w:p w14:paraId="2B699748" w14:textId="77777777" w:rsidR="00C03DAB" w:rsidRPr="009D6323" w:rsidRDefault="00C03DAB" w:rsidP="00A477F6">
      <w:pPr>
        <w:rPr>
          <w:rFonts w:cs="Tahoma"/>
          <w:szCs w:val="20"/>
        </w:rPr>
      </w:pPr>
      <w:r w:rsidRPr="009D6323">
        <w:rPr>
          <w:rFonts w:cs="Tahoma"/>
          <w:b/>
          <w:bCs/>
          <w:szCs w:val="20"/>
        </w:rPr>
        <w:t>NEMA</w:t>
      </w:r>
      <w:r w:rsidRPr="009D6323">
        <w:rPr>
          <w:rFonts w:cs="Tahoma"/>
          <w:szCs w:val="20"/>
        </w:rPr>
        <w:tab/>
      </w:r>
      <w:r w:rsidRPr="009D6323">
        <w:rPr>
          <w:rFonts w:cs="Tahoma"/>
          <w:szCs w:val="20"/>
        </w:rPr>
        <w:tab/>
        <w:t>National Environmental Management Authority</w:t>
      </w:r>
    </w:p>
    <w:p w14:paraId="0CDD6453" w14:textId="77777777" w:rsidR="00C03DAB" w:rsidRPr="009D6323" w:rsidRDefault="00C03DAB" w:rsidP="00A477F6">
      <w:pPr>
        <w:rPr>
          <w:rFonts w:cs="Tahoma"/>
          <w:szCs w:val="20"/>
        </w:rPr>
      </w:pPr>
      <w:r w:rsidRPr="009D6323">
        <w:rPr>
          <w:rFonts w:cs="Tahoma"/>
          <w:b/>
          <w:bCs/>
          <w:szCs w:val="20"/>
        </w:rPr>
        <w:t>NGOs</w:t>
      </w:r>
      <w:r w:rsidRPr="009D6323">
        <w:rPr>
          <w:rFonts w:cs="Tahoma"/>
          <w:szCs w:val="20"/>
        </w:rPr>
        <w:t xml:space="preserve"> </w:t>
      </w:r>
      <w:r w:rsidRPr="009D6323">
        <w:rPr>
          <w:rFonts w:cs="Tahoma"/>
          <w:szCs w:val="20"/>
        </w:rPr>
        <w:tab/>
      </w:r>
      <w:r w:rsidRPr="009D6323">
        <w:rPr>
          <w:rFonts w:cs="Tahoma"/>
          <w:szCs w:val="20"/>
        </w:rPr>
        <w:tab/>
        <w:t xml:space="preserve">Non-Governmental Organizations </w:t>
      </w:r>
    </w:p>
    <w:p w14:paraId="245E7C5A" w14:textId="77777777" w:rsidR="00C03DAB" w:rsidRPr="009D6323" w:rsidRDefault="00C03DAB" w:rsidP="00A477F6">
      <w:pPr>
        <w:rPr>
          <w:rFonts w:cs="Tahoma"/>
          <w:bCs/>
          <w:szCs w:val="20"/>
        </w:rPr>
      </w:pPr>
      <w:r w:rsidRPr="009D6323">
        <w:rPr>
          <w:rFonts w:cs="Tahoma"/>
          <w:b/>
          <w:bCs/>
          <w:szCs w:val="20"/>
        </w:rPr>
        <w:t>NLC</w:t>
      </w:r>
      <w:r w:rsidR="006E4509" w:rsidRPr="009D6323">
        <w:rPr>
          <w:rFonts w:cs="Tahoma"/>
          <w:b/>
          <w:bCs/>
          <w:szCs w:val="20"/>
        </w:rPr>
        <w:tab/>
      </w:r>
      <w:r w:rsidR="006E4509" w:rsidRPr="009D6323">
        <w:rPr>
          <w:rFonts w:cs="Tahoma"/>
          <w:b/>
          <w:bCs/>
          <w:szCs w:val="20"/>
        </w:rPr>
        <w:tab/>
      </w:r>
      <w:r w:rsidR="006E4509" w:rsidRPr="009D6323">
        <w:rPr>
          <w:rFonts w:cs="Tahoma"/>
          <w:bCs/>
          <w:szCs w:val="20"/>
        </w:rPr>
        <w:t>National Land Commission</w:t>
      </w:r>
    </w:p>
    <w:p w14:paraId="57D54503" w14:textId="77777777" w:rsidR="00C03DAB" w:rsidRPr="009D6323" w:rsidRDefault="00C03DAB" w:rsidP="00A477F6">
      <w:pPr>
        <w:rPr>
          <w:rFonts w:cs="Tahoma"/>
          <w:b/>
          <w:bCs/>
          <w:szCs w:val="20"/>
        </w:rPr>
      </w:pPr>
      <w:r w:rsidRPr="009D6323">
        <w:rPr>
          <w:rFonts w:cs="Tahoma"/>
          <w:b/>
          <w:bCs/>
          <w:szCs w:val="20"/>
        </w:rPr>
        <w:t>NTSA</w:t>
      </w:r>
      <w:r w:rsidR="006E4509" w:rsidRPr="009D6323">
        <w:rPr>
          <w:rFonts w:cs="Tahoma"/>
          <w:b/>
          <w:bCs/>
          <w:szCs w:val="20"/>
        </w:rPr>
        <w:tab/>
      </w:r>
      <w:r w:rsidR="006E4509" w:rsidRPr="009D6323">
        <w:rPr>
          <w:rFonts w:cs="Tahoma"/>
          <w:b/>
          <w:bCs/>
          <w:szCs w:val="20"/>
        </w:rPr>
        <w:tab/>
      </w:r>
      <w:r w:rsidR="006E4509" w:rsidRPr="009D6323">
        <w:rPr>
          <w:rFonts w:cs="Tahoma"/>
          <w:bCs/>
          <w:szCs w:val="20"/>
        </w:rPr>
        <w:t>National Transport and Safety Authority</w:t>
      </w:r>
    </w:p>
    <w:p w14:paraId="2BC56666" w14:textId="77777777" w:rsidR="00C03DAB" w:rsidRPr="009D6323" w:rsidRDefault="00C03DAB" w:rsidP="00A477F6">
      <w:pPr>
        <w:rPr>
          <w:rFonts w:cs="Tahoma"/>
          <w:b/>
          <w:bCs/>
          <w:szCs w:val="20"/>
        </w:rPr>
      </w:pPr>
      <w:r w:rsidRPr="009D6323">
        <w:rPr>
          <w:rFonts w:cs="Tahoma"/>
          <w:b/>
          <w:bCs/>
          <w:szCs w:val="20"/>
        </w:rPr>
        <w:t>OHS</w:t>
      </w:r>
      <w:r w:rsidR="006E4509" w:rsidRPr="009D6323">
        <w:rPr>
          <w:rFonts w:cs="Tahoma"/>
          <w:b/>
          <w:bCs/>
          <w:szCs w:val="20"/>
        </w:rPr>
        <w:tab/>
      </w:r>
      <w:r w:rsidR="006E4509" w:rsidRPr="009D6323">
        <w:rPr>
          <w:rFonts w:cs="Tahoma"/>
          <w:b/>
          <w:bCs/>
          <w:szCs w:val="20"/>
        </w:rPr>
        <w:tab/>
      </w:r>
      <w:r w:rsidR="006E4509" w:rsidRPr="009D6323">
        <w:rPr>
          <w:rFonts w:cs="Tahoma"/>
          <w:bCs/>
          <w:szCs w:val="20"/>
        </w:rPr>
        <w:t>Occupational Health and Safety</w:t>
      </w:r>
    </w:p>
    <w:p w14:paraId="4EF61685" w14:textId="77777777" w:rsidR="00C03DAB" w:rsidRPr="009D6323" w:rsidRDefault="00C03DAB" w:rsidP="00A477F6">
      <w:pPr>
        <w:rPr>
          <w:rFonts w:cs="Tahoma"/>
          <w:szCs w:val="20"/>
        </w:rPr>
      </w:pPr>
      <w:r w:rsidRPr="009D6323">
        <w:rPr>
          <w:rFonts w:cs="Tahoma"/>
          <w:b/>
          <w:bCs/>
          <w:szCs w:val="20"/>
        </w:rPr>
        <w:t>OM</w:t>
      </w:r>
      <w:r w:rsidRPr="009D6323">
        <w:rPr>
          <w:rFonts w:cs="Tahoma"/>
          <w:szCs w:val="20"/>
        </w:rPr>
        <w:tab/>
      </w:r>
      <w:r w:rsidRPr="009D6323">
        <w:rPr>
          <w:rFonts w:cs="Tahoma"/>
          <w:szCs w:val="20"/>
        </w:rPr>
        <w:tab/>
        <w:t>Operation and Maintenance</w:t>
      </w:r>
    </w:p>
    <w:p w14:paraId="51CAC063" w14:textId="77777777" w:rsidR="00C03DAB" w:rsidRPr="009D6323" w:rsidRDefault="00C03DAB" w:rsidP="00A477F6">
      <w:pPr>
        <w:rPr>
          <w:rFonts w:cs="Tahoma"/>
          <w:bCs/>
          <w:szCs w:val="20"/>
        </w:rPr>
      </w:pPr>
      <w:r w:rsidRPr="009D6323">
        <w:rPr>
          <w:rFonts w:cs="Tahoma"/>
          <w:b/>
          <w:bCs/>
          <w:szCs w:val="20"/>
        </w:rPr>
        <w:t>OP</w:t>
      </w:r>
      <w:r w:rsidR="006E4509" w:rsidRPr="009D6323">
        <w:rPr>
          <w:rFonts w:cs="Tahoma"/>
          <w:b/>
          <w:bCs/>
          <w:szCs w:val="20"/>
        </w:rPr>
        <w:tab/>
      </w:r>
      <w:r w:rsidR="006E4509" w:rsidRPr="009D6323">
        <w:rPr>
          <w:rFonts w:cs="Tahoma"/>
          <w:b/>
          <w:bCs/>
          <w:szCs w:val="20"/>
        </w:rPr>
        <w:tab/>
      </w:r>
      <w:r w:rsidR="006E4509" w:rsidRPr="009D6323">
        <w:rPr>
          <w:rFonts w:cs="Tahoma"/>
          <w:bCs/>
          <w:szCs w:val="20"/>
        </w:rPr>
        <w:t>Operational Policies</w:t>
      </w:r>
    </w:p>
    <w:p w14:paraId="6A436829" w14:textId="77777777" w:rsidR="00C03DAB" w:rsidRPr="009D6323" w:rsidRDefault="00C03DAB" w:rsidP="00A477F6">
      <w:pPr>
        <w:rPr>
          <w:rFonts w:cs="Tahoma"/>
          <w:szCs w:val="20"/>
        </w:rPr>
      </w:pPr>
      <w:r w:rsidRPr="009D6323">
        <w:rPr>
          <w:rFonts w:cs="Tahoma"/>
          <w:b/>
          <w:bCs/>
          <w:szCs w:val="20"/>
        </w:rPr>
        <w:t>PAD</w:t>
      </w:r>
      <w:r w:rsidRPr="009D6323">
        <w:rPr>
          <w:rFonts w:cs="Tahoma"/>
          <w:szCs w:val="20"/>
        </w:rPr>
        <w:tab/>
      </w:r>
      <w:r w:rsidRPr="009D6323">
        <w:rPr>
          <w:rFonts w:cs="Tahoma"/>
          <w:szCs w:val="20"/>
        </w:rPr>
        <w:tab/>
        <w:t>Project Appraisal Document</w:t>
      </w:r>
    </w:p>
    <w:p w14:paraId="36FFD0B3" w14:textId="77777777" w:rsidR="00C03DAB" w:rsidRPr="009D6323" w:rsidRDefault="00C03DAB" w:rsidP="00A477F6">
      <w:pPr>
        <w:rPr>
          <w:rFonts w:cs="Tahoma"/>
          <w:bCs/>
          <w:szCs w:val="20"/>
        </w:rPr>
      </w:pPr>
      <w:r w:rsidRPr="009D6323">
        <w:rPr>
          <w:rFonts w:cs="Tahoma"/>
          <w:b/>
          <w:bCs/>
          <w:szCs w:val="20"/>
        </w:rPr>
        <w:t>PAPs</w:t>
      </w:r>
      <w:r w:rsidR="006E4509" w:rsidRPr="009D6323">
        <w:rPr>
          <w:rFonts w:cs="Tahoma"/>
          <w:b/>
          <w:bCs/>
          <w:szCs w:val="20"/>
        </w:rPr>
        <w:tab/>
      </w:r>
      <w:r w:rsidR="006E4509" w:rsidRPr="009D6323">
        <w:rPr>
          <w:rFonts w:cs="Tahoma"/>
          <w:b/>
          <w:bCs/>
          <w:szCs w:val="20"/>
        </w:rPr>
        <w:tab/>
      </w:r>
      <w:r w:rsidR="006E4509" w:rsidRPr="009D6323">
        <w:rPr>
          <w:rFonts w:cs="Tahoma"/>
          <w:bCs/>
          <w:szCs w:val="20"/>
        </w:rPr>
        <w:t>Project Affected Persons</w:t>
      </w:r>
    </w:p>
    <w:p w14:paraId="0EF63AC6" w14:textId="77777777" w:rsidR="00C03DAB" w:rsidRPr="009D6323" w:rsidRDefault="00C03DAB" w:rsidP="00A477F6">
      <w:pPr>
        <w:rPr>
          <w:rFonts w:cs="Tahoma"/>
          <w:szCs w:val="20"/>
        </w:rPr>
      </w:pPr>
      <w:r w:rsidRPr="009D6323">
        <w:rPr>
          <w:rFonts w:cs="Tahoma"/>
          <w:b/>
          <w:bCs/>
          <w:szCs w:val="20"/>
        </w:rPr>
        <w:t>PCU</w:t>
      </w:r>
      <w:r w:rsidRPr="009D6323">
        <w:rPr>
          <w:rFonts w:cs="Tahoma"/>
          <w:szCs w:val="20"/>
        </w:rPr>
        <w:tab/>
      </w:r>
      <w:r w:rsidRPr="009D6323">
        <w:rPr>
          <w:rFonts w:cs="Tahoma"/>
          <w:szCs w:val="20"/>
        </w:rPr>
        <w:tab/>
        <w:t>Project Co-ordination Unit</w:t>
      </w:r>
    </w:p>
    <w:p w14:paraId="173965F2" w14:textId="77777777" w:rsidR="00C03DAB" w:rsidRPr="009D6323" w:rsidRDefault="00C03DAB" w:rsidP="00A477F6">
      <w:pPr>
        <w:rPr>
          <w:rFonts w:cs="Tahoma"/>
          <w:szCs w:val="20"/>
        </w:rPr>
      </w:pPr>
      <w:r w:rsidRPr="009D6323">
        <w:rPr>
          <w:rFonts w:cs="Tahoma"/>
          <w:b/>
          <w:bCs/>
          <w:szCs w:val="20"/>
        </w:rPr>
        <w:t>PPAs</w:t>
      </w:r>
      <w:r w:rsidRPr="009D6323">
        <w:rPr>
          <w:rFonts w:cs="Tahoma"/>
          <w:szCs w:val="20"/>
        </w:rPr>
        <w:tab/>
      </w:r>
      <w:r w:rsidRPr="009D6323">
        <w:rPr>
          <w:rFonts w:cs="Tahoma"/>
          <w:szCs w:val="20"/>
        </w:rPr>
        <w:tab/>
        <w:t>Power Purchase Agreements</w:t>
      </w:r>
    </w:p>
    <w:p w14:paraId="1008A83E" w14:textId="77777777" w:rsidR="00C03DAB" w:rsidRPr="009D6323" w:rsidRDefault="00C03DAB" w:rsidP="00A477F6">
      <w:pPr>
        <w:rPr>
          <w:rFonts w:cs="Tahoma"/>
          <w:szCs w:val="20"/>
        </w:rPr>
      </w:pPr>
      <w:r w:rsidRPr="009D6323">
        <w:rPr>
          <w:rFonts w:cs="Tahoma"/>
          <w:b/>
          <w:bCs/>
          <w:szCs w:val="20"/>
        </w:rPr>
        <w:t>PPEs</w:t>
      </w:r>
      <w:r w:rsidRPr="009D6323">
        <w:rPr>
          <w:rFonts w:cs="Tahoma"/>
          <w:szCs w:val="20"/>
        </w:rPr>
        <w:tab/>
      </w:r>
      <w:r w:rsidRPr="009D6323">
        <w:rPr>
          <w:rFonts w:cs="Tahoma"/>
          <w:szCs w:val="20"/>
        </w:rPr>
        <w:tab/>
        <w:t>Personal Protective Equipment</w:t>
      </w:r>
    </w:p>
    <w:p w14:paraId="372B1642" w14:textId="77777777" w:rsidR="00C03DAB" w:rsidRPr="009D6323" w:rsidRDefault="00C03DAB" w:rsidP="00A477F6">
      <w:pPr>
        <w:rPr>
          <w:rFonts w:cs="Tahoma"/>
          <w:b/>
          <w:bCs/>
          <w:szCs w:val="20"/>
        </w:rPr>
      </w:pPr>
      <w:r w:rsidRPr="009D6323">
        <w:rPr>
          <w:rFonts w:cs="Tahoma"/>
          <w:b/>
          <w:bCs/>
          <w:szCs w:val="20"/>
        </w:rPr>
        <w:t>PV</w:t>
      </w:r>
      <w:r w:rsidR="006E4509" w:rsidRPr="009D6323">
        <w:rPr>
          <w:rFonts w:cs="Tahoma"/>
          <w:b/>
          <w:bCs/>
          <w:szCs w:val="20"/>
        </w:rPr>
        <w:tab/>
      </w:r>
      <w:r w:rsidR="006E4509" w:rsidRPr="009D6323">
        <w:rPr>
          <w:rFonts w:cs="Tahoma"/>
          <w:b/>
          <w:bCs/>
          <w:szCs w:val="20"/>
        </w:rPr>
        <w:tab/>
      </w:r>
      <w:r w:rsidR="006E4509" w:rsidRPr="009D6323">
        <w:rPr>
          <w:rFonts w:cs="Tahoma"/>
          <w:bCs/>
          <w:szCs w:val="20"/>
        </w:rPr>
        <w:t>Photo-voltaic</w:t>
      </w:r>
    </w:p>
    <w:p w14:paraId="0B01C39D" w14:textId="77777777" w:rsidR="00C03DAB" w:rsidRPr="009D6323" w:rsidRDefault="00C03DAB" w:rsidP="00A477F6">
      <w:pPr>
        <w:rPr>
          <w:rFonts w:cs="Tahoma"/>
          <w:szCs w:val="20"/>
        </w:rPr>
      </w:pPr>
      <w:r w:rsidRPr="009D6323">
        <w:rPr>
          <w:rFonts w:cs="Tahoma"/>
          <w:b/>
          <w:bCs/>
          <w:szCs w:val="20"/>
        </w:rPr>
        <w:t>REREC</w:t>
      </w:r>
      <w:r w:rsidRPr="009D6323">
        <w:rPr>
          <w:rFonts w:cs="Tahoma"/>
          <w:szCs w:val="20"/>
        </w:rPr>
        <w:tab/>
      </w:r>
      <w:r w:rsidRPr="009D6323">
        <w:rPr>
          <w:rFonts w:cs="Tahoma"/>
          <w:szCs w:val="20"/>
        </w:rPr>
        <w:tab/>
        <w:t>Rural Electrification and Renewable Energy Corporation</w:t>
      </w:r>
    </w:p>
    <w:p w14:paraId="5DBA0525" w14:textId="77777777" w:rsidR="00C03DAB" w:rsidRPr="009D6323" w:rsidRDefault="00C03DAB" w:rsidP="00A477F6">
      <w:pPr>
        <w:rPr>
          <w:rFonts w:cs="Tahoma"/>
          <w:szCs w:val="20"/>
        </w:rPr>
      </w:pPr>
      <w:r w:rsidRPr="009D6323">
        <w:rPr>
          <w:rFonts w:cs="Tahoma"/>
          <w:b/>
          <w:bCs/>
          <w:szCs w:val="20"/>
        </w:rPr>
        <w:t>RPF</w:t>
      </w:r>
      <w:r w:rsidRPr="009D6323">
        <w:rPr>
          <w:rFonts w:cs="Tahoma"/>
          <w:szCs w:val="20"/>
        </w:rPr>
        <w:tab/>
      </w:r>
      <w:r w:rsidRPr="009D6323">
        <w:rPr>
          <w:rFonts w:cs="Tahoma"/>
          <w:szCs w:val="20"/>
        </w:rPr>
        <w:tab/>
        <w:t>Resettlement Policy Framework</w:t>
      </w:r>
    </w:p>
    <w:p w14:paraId="4464559A" w14:textId="77777777" w:rsidR="00C03DAB" w:rsidRPr="009D6323" w:rsidRDefault="00C03DAB" w:rsidP="00A477F6">
      <w:pPr>
        <w:rPr>
          <w:rFonts w:cs="Tahoma"/>
          <w:szCs w:val="20"/>
        </w:rPr>
      </w:pPr>
      <w:r w:rsidRPr="009D6323">
        <w:rPr>
          <w:rFonts w:cs="Tahoma"/>
          <w:b/>
          <w:bCs/>
          <w:szCs w:val="20"/>
        </w:rPr>
        <w:t>SA</w:t>
      </w:r>
      <w:r w:rsidRPr="009D6323">
        <w:rPr>
          <w:rFonts w:cs="Tahoma"/>
          <w:szCs w:val="20"/>
        </w:rPr>
        <w:t xml:space="preserve"> </w:t>
      </w:r>
      <w:r w:rsidRPr="009D6323">
        <w:rPr>
          <w:rFonts w:cs="Tahoma"/>
          <w:szCs w:val="20"/>
        </w:rPr>
        <w:tab/>
      </w:r>
      <w:r w:rsidRPr="009D6323">
        <w:rPr>
          <w:rFonts w:cs="Tahoma"/>
          <w:szCs w:val="20"/>
        </w:rPr>
        <w:tab/>
        <w:t>Social Assessment</w:t>
      </w:r>
    </w:p>
    <w:p w14:paraId="5834C3C5" w14:textId="77777777" w:rsidR="00C03DAB" w:rsidRPr="009D6323" w:rsidRDefault="00C03DAB" w:rsidP="00A477F6">
      <w:pPr>
        <w:rPr>
          <w:rFonts w:cs="Tahoma"/>
          <w:szCs w:val="20"/>
        </w:rPr>
      </w:pPr>
      <w:r w:rsidRPr="009D6323">
        <w:rPr>
          <w:rFonts w:cs="Tahoma"/>
          <w:b/>
          <w:bCs/>
          <w:szCs w:val="20"/>
        </w:rPr>
        <w:t>SEA</w:t>
      </w:r>
      <w:r w:rsidRPr="009D6323">
        <w:rPr>
          <w:rFonts w:cs="Tahoma"/>
          <w:szCs w:val="20"/>
        </w:rPr>
        <w:tab/>
      </w:r>
      <w:r w:rsidRPr="009D6323">
        <w:rPr>
          <w:rFonts w:cs="Tahoma"/>
          <w:szCs w:val="20"/>
        </w:rPr>
        <w:tab/>
        <w:t>Strategic Environmental Assessment</w:t>
      </w:r>
    </w:p>
    <w:p w14:paraId="7B4739B3" w14:textId="77777777" w:rsidR="00C03DAB" w:rsidRPr="009D6323" w:rsidRDefault="00C03DAB" w:rsidP="00A477F6">
      <w:pPr>
        <w:rPr>
          <w:rFonts w:cs="Tahoma"/>
          <w:szCs w:val="20"/>
        </w:rPr>
      </w:pPr>
      <w:r w:rsidRPr="009D6323">
        <w:rPr>
          <w:rFonts w:cs="Tahoma"/>
          <w:b/>
          <w:bCs/>
          <w:szCs w:val="20"/>
        </w:rPr>
        <w:t>SERC</w:t>
      </w:r>
      <w:r w:rsidRPr="009D6323">
        <w:rPr>
          <w:rFonts w:cs="Tahoma"/>
          <w:szCs w:val="20"/>
        </w:rPr>
        <w:tab/>
      </w:r>
      <w:r w:rsidRPr="009D6323">
        <w:rPr>
          <w:rFonts w:cs="Tahoma"/>
          <w:szCs w:val="20"/>
        </w:rPr>
        <w:tab/>
        <w:t xml:space="preserve">Standards and Enforcement Review Committee </w:t>
      </w:r>
    </w:p>
    <w:p w14:paraId="767D7FC3" w14:textId="77777777" w:rsidR="00C03DAB" w:rsidRPr="009D6323" w:rsidRDefault="00C03DAB" w:rsidP="00A477F6">
      <w:pPr>
        <w:rPr>
          <w:rFonts w:cs="Tahoma"/>
          <w:szCs w:val="20"/>
        </w:rPr>
      </w:pPr>
      <w:r w:rsidRPr="009D6323">
        <w:rPr>
          <w:rFonts w:cs="Tahoma"/>
          <w:b/>
          <w:bCs/>
          <w:szCs w:val="20"/>
        </w:rPr>
        <w:t>SHS</w:t>
      </w:r>
      <w:r w:rsidRPr="009D6323">
        <w:rPr>
          <w:rFonts w:cs="Tahoma"/>
          <w:szCs w:val="20"/>
        </w:rPr>
        <w:tab/>
      </w:r>
      <w:r w:rsidRPr="009D6323">
        <w:rPr>
          <w:rFonts w:cs="Tahoma"/>
          <w:szCs w:val="20"/>
        </w:rPr>
        <w:tab/>
        <w:t>Solar Home Systems</w:t>
      </w:r>
    </w:p>
    <w:p w14:paraId="479B3FDE" w14:textId="77777777" w:rsidR="00C03DAB" w:rsidRPr="009D6323" w:rsidRDefault="00C03DAB" w:rsidP="00A477F6">
      <w:pPr>
        <w:rPr>
          <w:rFonts w:cs="Tahoma"/>
          <w:szCs w:val="20"/>
        </w:rPr>
      </w:pPr>
      <w:r w:rsidRPr="009D6323">
        <w:rPr>
          <w:rFonts w:cs="Tahoma"/>
          <w:b/>
          <w:bCs/>
          <w:szCs w:val="20"/>
        </w:rPr>
        <w:t>SIA</w:t>
      </w:r>
      <w:r w:rsidRPr="009D6323">
        <w:rPr>
          <w:rFonts w:cs="Tahoma"/>
          <w:szCs w:val="20"/>
        </w:rPr>
        <w:t xml:space="preserve"> </w:t>
      </w:r>
      <w:r w:rsidRPr="009D6323">
        <w:rPr>
          <w:rFonts w:cs="Tahoma"/>
          <w:szCs w:val="20"/>
        </w:rPr>
        <w:tab/>
      </w:r>
      <w:r w:rsidRPr="009D6323">
        <w:rPr>
          <w:rFonts w:cs="Tahoma"/>
          <w:szCs w:val="20"/>
        </w:rPr>
        <w:tab/>
        <w:t>Social Impact Assessment</w:t>
      </w:r>
    </w:p>
    <w:p w14:paraId="29EE145F" w14:textId="77777777" w:rsidR="00C03DAB" w:rsidRPr="009D6323" w:rsidRDefault="00C03DAB" w:rsidP="00A477F6">
      <w:pPr>
        <w:rPr>
          <w:rFonts w:cs="Tahoma"/>
          <w:b/>
          <w:bCs/>
          <w:szCs w:val="20"/>
        </w:rPr>
      </w:pPr>
      <w:r w:rsidRPr="009D6323">
        <w:rPr>
          <w:rFonts w:cs="Tahoma"/>
          <w:b/>
          <w:bCs/>
          <w:szCs w:val="20"/>
        </w:rPr>
        <w:t>SOP</w:t>
      </w:r>
      <w:r w:rsidR="006E4509" w:rsidRPr="009D6323">
        <w:rPr>
          <w:rFonts w:cs="Tahoma"/>
          <w:b/>
          <w:bCs/>
          <w:szCs w:val="20"/>
        </w:rPr>
        <w:tab/>
      </w:r>
      <w:r w:rsidR="006E4509" w:rsidRPr="009D6323">
        <w:rPr>
          <w:rFonts w:cs="Tahoma"/>
          <w:b/>
          <w:bCs/>
          <w:szCs w:val="20"/>
        </w:rPr>
        <w:tab/>
      </w:r>
      <w:r w:rsidR="006E4509" w:rsidRPr="009D6323">
        <w:rPr>
          <w:rFonts w:cs="Tahoma"/>
          <w:bCs/>
          <w:szCs w:val="20"/>
        </w:rPr>
        <w:t>Safe Operation Procedure</w:t>
      </w:r>
    </w:p>
    <w:p w14:paraId="2D90497E" w14:textId="77777777" w:rsidR="00C03DAB" w:rsidRPr="009D6323" w:rsidRDefault="00C03DAB" w:rsidP="00A477F6">
      <w:pPr>
        <w:rPr>
          <w:rFonts w:cs="Tahoma"/>
          <w:szCs w:val="20"/>
        </w:rPr>
      </w:pPr>
      <w:r w:rsidRPr="009D6323">
        <w:rPr>
          <w:rFonts w:cs="Tahoma"/>
          <w:b/>
          <w:bCs/>
          <w:szCs w:val="20"/>
        </w:rPr>
        <w:t>STDs</w:t>
      </w:r>
      <w:r w:rsidRPr="009D6323">
        <w:rPr>
          <w:rFonts w:cs="Tahoma"/>
          <w:szCs w:val="20"/>
        </w:rPr>
        <w:tab/>
      </w:r>
      <w:r w:rsidRPr="009D6323">
        <w:rPr>
          <w:rFonts w:cs="Tahoma"/>
          <w:szCs w:val="20"/>
        </w:rPr>
        <w:tab/>
        <w:t>Sexually Transmitted Diseases</w:t>
      </w:r>
    </w:p>
    <w:p w14:paraId="13603D78" w14:textId="77777777" w:rsidR="00C03DAB" w:rsidRPr="009D6323" w:rsidRDefault="00C03DAB" w:rsidP="00A477F6">
      <w:pPr>
        <w:rPr>
          <w:rFonts w:cs="Tahoma"/>
          <w:szCs w:val="20"/>
        </w:rPr>
      </w:pPr>
      <w:r w:rsidRPr="009D6323">
        <w:rPr>
          <w:rFonts w:cs="Tahoma"/>
          <w:b/>
          <w:bCs/>
          <w:szCs w:val="20"/>
        </w:rPr>
        <w:t>STI</w:t>
      </w:r>
      <w:r w:rsidRPr="009D6323">
        <w:rPr>
          <w:rFonts w:cs="Tahoma"/>
          <w:szCs w:val="20"/>
        </w:rPr>
        <w:tab/>
      </w:r>
      <w:r w:rsidRPr="009D6323">
        <w:rPr>
          <w:rFonts w:cs="Tahoma"/>
          <w:szCs w:val="20"/>
        </w:rPr>
        <w:tab/>
        <w:t xml:space="preserve">Science, technology and innovation </w:t>
      </w:r>
    </w:p>
    <w:p w14:paraId="6E22DE23" w14:textId="77777777" w:rsidR="00C03DAB" w:rsidRPr="009D6323" w:rsidRDefault="00C03DAB" w:rsidP="00A477F6">
      <w:pPr>
        <w:rPr>
          <w:rFonts w:cs="Tahoma"/>
          <w:szCs w:val="20"/>
        </w:rPr>
      </w:pPr>
      <w:r w:rsidRPr="009D6323">
        <w:rPr>
          <w:rFonts w:cs="Tahoma"/>
          <w:b/>
          <w:bCs/>
          <w:szCs w:val="20"/>
        </w:rPr>
        <w:t>SMMP</w:t>
      </w:r>
      <w:r w:rsidRPr="009D6323">
        <w:rPr>
          <w:rFonts w:cs="Tahoma"/>
          <w:b/>
          <w:bCs/>
          <w:szCs w:val="20"/>
        </w:rPr>
        <w:tab/>
      </w:r>
      <w:r w:rsidRPr="009D6323">
        <w:rPr>
          <w:rFonts w:cs="Tahoma"/>
          <w:szCs w:val="20"/>
        </w:rPr>
        <w:tab/>
        <w:t>Social Management and Monitoring Plan</w:t>
      </w:r>
    </w:p>
    <w:p w14:paraId="4AB0D1BC" w14:textId="77777777" w:rsidR="00C03DAB" w:rsidRPr="009D6323" w:rsidRDefault="00C03DAB" w:rsidP="00A477F6">
      <w:pPr>
        <w:rPr>
          <w:rFonts w:cs="Tahoma"/>
          <w:szCs w:val="20"/>
        </w:rPr>
      </w:pPr>
      <w:r w:rsidRPr="009D6323">
        <w:rPr>
          <w:rFonts w:cs="Tahoma"/>
          <w:b/>
          <w:bCs/>
          <w:szCs w:val="20"/>
        </w:rPr>
        <w:t>ToR</w:t>
      </w:r>
      <w:r w:rsidRPr="009D6323">
        <w:rPr>
          <w:rFonts w:cs="Tahoma"/>
          <w:szCs w:val="20"/>
        </w:rPr>
        <w:tab/>
      </w:r>
      <w:r w:rsidRPr="009D6323">
        <w:rPr>
          <w:rFonts w:cs="Tahoma"/>
          <w:szCs w:val="20"/>
        </w:rPr>
        <w:tab/>
        <w:t>Terms of Reference</w:t>
      </w:r>
    </w:p>
    <w:p w14:paraId="7C6AFE39" w14:textId="77777777" w:rsidR="00C03DAB" w:rsidRPr="009D6323" w:rsidRDefault="00C03DAB" w:rsidP="00A477F6">
      <w:pPr>
        <w:rPr>
          <w:rFonts w:cs="Tahoma"/>
          <w:szCs w:val="20"/>
        </w:rPr>
      </w:pPr>
      <w:r w:rsidRPr="009D6323">
        <w:rPr>
          <w:rFonts w:cs="Tahoma"/>
          <w:b/>
          <w:bCs/>
          <w:szCs w:val="20"/>
        </w:rPr>
        <w:t>VMGF</w:t>
      </w:r>
      <w:r w:rsidRPr="009D6323">
        <w:rPr>
          <w:rFonts w:cs="Tahoma"/>
          <w:szCs w:val="20"/>
        </w:rPr>
        <w:tab/>
      </w:r>
      <w:r w:rsidRPr="009D6323">
        <w:rPr>
          <w:rFonts w:cs="Tahoma"/>
          <w:szCs w:val="20"/>
        </w:rPr>
        <w:tab/>
        <w:t xml:space="preserve">Vulnerable and Marginalised Groups Framework </w:t>
      </w:r>
    </w:p>
    <w:p w14:paraId="2FA7C43F" w14:textId="77777777" w:rsidR="00C03DAB" w:rsidRPr="009D6323" w:rsidRDefault="00C03DAB" w:rsidP="00A477F6">
      <w:pPr>
        <w:rPr>
          <w:rFonts w:cs="Tahoma"/>
          <w:szCs w:val="20"/>
        </w:rPr>
      </w:pPr>
      <w:r w:rsidRPr="009D6323">
        <w:rPr>
          <w:rFonts w:cs="Tahoma"/>
          <w:b/>
          <w:bCs/>
          <w:szCs w:val="20"/>
        </w:rPr>
        <w:t>VMGs</w:t>
      </w:r>
      <w:r w:rsidRPr="009D6323">
        <w:rPr>
          <w:rFonts w:cs="Tahoma"/>
          <w:szCs w:val="20"/>
        </w:rPr>
        <w:tab/>
      </w:r>
      <w:r w:rsidRPr="009D6323">
        <w:rPr>
          <w:rFonts w:cs="Tahoma"/>
          <w:szCs w:val="20"/>
        </w:rPr>
        <w:tab/>
        <w:t xml:space="preserve">Vulnerable and marginalized groups </w:t>
      </w:r>
    </w:p>
    <w:p w14:paraId="52208252" w14:textId="77777777" w:rsidR="00C03DAB" w:rsidRPr="009D6323" w:rsidRDefault="00C03DAB" w:rsidP="00A477F6">
      <w:pPr>
        <w:rPr>
          <w:rFonts w:cs="Tahoma"/>
          <w:szCs w:val="20"/>
        </w:rPr>
      </w:pPr>
      <w:r w:rsidRPr="009D6323">
        <w:rPr>
          <w:rFonts w:cs="Tahoma"/>
          <w:b/>
          <w:bCs/>
          <w:szCs w:val="20"/>
        </w:rPr>
        <w:t>VMGP</w:t>
      </w:r>
      <w:r w:rsidRPr="009D6323">
        <w:rPr>
          <w:rFonts w:cs="Tahoma"/>
          <w:szCs w:val="20"/>
        </w:rPr>
        <w:tab/>
      </w:r>
      <w:r w:rsidRPr="009D6323">
        <w:rPr>
          <w:rFonts w:cs="Tahoma"/>
          <w:szCs w:val="20"/>
        </w:rPr>
        <w:tab/>
        <w:t>Vulnerable and Marginalised Group Plan</w:t>
      </w:r>
    </w:p>
    <w:p w14:paraId="44347109" w14:textId="77777777" w:rsidR="00C03DAB" w:rsidRPr="009D6323" w:rsidRDefault="00C03DAB" w:rsidP="00A477F6">
      <w:pPr>
        <w:rPr>
          <w:rFonts w:cs="Tahoma"/>
          <w:szCs w:val="20"/>
        </w:rPr>
      </w:pPr>
      <w:r w:rsidRPr="009D6323">
        <w:rPr>
          <w:rFonts w:cs="Tahoma"/>
          <w:b/>
          <w:bCs/>
          <w:szCs w:val="20"/>
        </w:rPr>
        <w:t>WB</w:t>
      </w:r>
      <w:r w:rsidRPr="009D6323">
        <w:rPr>
          <w:rFonts w:cs="Tahoma"/>
          <w:szCs w:val="20"/>
        </w:rPr>
        <w:tab/>
      </w:r>
      <w:r w:rsidRPr="009D6323">
        <w:rPr>
          <w:rFonts w:cs="Tahoma"/>
          <w:szCs w:val="20"/>
        </w:rPr>
        <w:tab/>
        <w:t>World Bank</w:t>
      </w:r>
    </w:p>
    <w:p w14:paraId="2AE139AB" w14:textId="77777777" w:rsidR="00C03DAB" w:rsidRPr="009D6323" w:rsidRDefault="00C03DAB" w:rsidP="00A477F6">
      <w:pPr>
        <w:rPr>
          <w:rFonts w:cs="Tahoma"/>
          <w:szCs w:val="20"/>
        </w:rPr>
      </w:pPr>
      <w:r w:rsidRPr="009D6323">
        <w:rPr>
          <w:rFonts w:cs="Tahoma"/>
          <w:b/>
          <w:bCs/>
          <w:szCs w:val="20"/>
        </w:rPr>
        <w:t>WMP</w:t>
      </w:r>
      <w:r w:rsidRPr="009D6323">
        <w:rPr>
          <w:rFonts w:cs="Tahoma"/>
          <w:szCs w:val="20"/>
        </w:rPr>
        <w:tab/>
      </w:r>
      <w:r w:rsidRPr="009D6323">
        <w:rPr>
          <w:rFonts w:cs="Tahoma"/>
          <w:szCs w:val="20"/>
        </w:rPr>
        <w:tab/>
        <w:t>Waste Management Plan</w:t>
      </w:r>
    </w:p>
    <w:p w14:paraId="1D6E0EF8" w14:textId="77777777" w:rsidR="00C03DAB" w:rsidRPr="009D6323" w:rsidRDefault="00C03DAB" w:rsidP="00A477F6">
      <w:pPr>
        <w:rPr>
          <w:rFonts w:cs="Tahoma"/>
          <w:szCs w:val="20"/>
        </w:rPr>
      </w:pPr>
      <w:r w:rsidRPr="009D6323">
        <w:rPr>
          <w:rFonts w:cs="Tahoma"/>
          <w:b/>
          <w:bCs/>
          <w:szCs w:val="20"/>
        </w:rPr>
        <w:t>WRA</w:t>
      </w:r>
      <w:r w:rsidRPr="009D6323">
        <w:rPr>
          <w:rFonts w:cs="Tahoma"/>
          <w:szCs w:val="20"/>
        </w:rPr>
        <w:tab/>
      </w:r>
      <w:r w:rsidRPr="009D6323">
        <w:rPr>
          <w:rFonts w:cs="Tahoma"/>
          <w:szCs w:val="20"/>
        </w:rPr>
        <w:tab/>
        <w:t>Water Resources Authority</w:t>
      </w:r>
    </w:p>
    <w:p w14:paraId="2240FC43" w14:textId="77777777" w:rsidR="00427DD6" w:rsidRPr="009D6323" w:rsidRDefault="00427DD6" w:rsidP="00A477F6">
      <w:pPr>
        <w:rPr>
          <w:rFonts w:cs="Tahoma"/>
          <w:b/>
          <w:bCs/>
          <w:szCs w:val="20"/>
        </w:rPr>
        <w:sectPr w:rsidR="00427DD6" w:rsidRPr="009D6323" w:rsidSect="00815A74">
          <w:footerReference w:type="default" r:id="rId21"/>
          <w:pgSz w:w="11905" w:h="16840"/>
          <w:pgMar w:top="1440" w:right="1800" w:bottom="1440" w:left="1800" w:header="720" w:footer="720" w:gutter="0"/>
          <w:pgNumType w:fmt="lowerRoman" w:start="1"/>
          <w:cols w:space="720"/>
          <w:noEndnote/>
          <w:docGrid w:linePitch="272"/>
        </w:sectPr>
      </w:pPr>
    </w:p>
    <w:p w14:paraId="321A6AB6" w14:textId="77777777" w:rsidR="007935E4" w:rsidRPr="009D6323" w:rsidRDefault="007935E4" w:rsidP="00A477F6">
      <w:pPr>
        <w:pStyle w:val="Heading1"/>
        <w:numPr>
          <w:ilvl w:val="0"/>
          <w:numId w:val="0"/>
        </w:numPr>
        <w:ind w:firstLine="284"/>
        <w:rPr>
          <w:rFonts w:cs="Tahoma"/>
          <w:sz w:val="20"/>
        </w:rPr>
      </w:pPr>
      <w:bookmarkStart w:id="21" w:name="_Toc148447850"/>
      <w:r w:rsidRPr="009D6323">
        <w:rPr>
          <w:rFonts w:cs="Tahoma"/>
          <w:sz w:val="20"/>
        </w:rPr>
        <w:t>EXECUTIVE SUMMARY</w:t>
      </w:r>
      <w:bookmarkEnd w:id="21"/>
      <w:r w:rsidRPr="009D6323">
        <w:rPr>
          <w:rFonts w:cs="Tahoma"/>
          <w:sz w:val="20"/>
        </w:rPr>
        <w:t xml:space="preserve"> </w:t>
      </w:r>
    </w:p>
    <w:p w14:paraId="3A7C8FD3" w14:textId="77777777" w:rsidR="00715662" w:rsidRPr="009D6323" w:rsidRDefault="00715662" w:rsidP="00A477F6">
      <w:pPr>
        <w:spacing w:after="120"/>
        <w:rPr>
          <w:rFonts w:cs="Tahoma"/>
          <w:b/>
          <w:szCs w:val="20"/>
        </w:rPr>
      </w:pPr>
      <w:r w:rsidRPr="009D6323">
        <w:rPr>
          <w:rFonts w:cs="Tahoma"/>
          <w:b/>
          <w:szCs w:val="20"/>
        </w:rPr>
        <w:t>E-1- Introduction and Project Brief</w:t>
      </w:r>
    </w:p>
    <w:p w14:paraId="57A664F9" w14:textId="77777777" w:rsidR="00715662" w:rsidRPr="009D6323" w:rsidRDefault="00715662" w:rsidP="00A477F6">
      <w:pPr>
        <w:spacing w:after="120"/>
        <w:rPr>
          <w:rFonts w:cs="Tahoma"/>
          <w:szCs w:val="20"/>
        </w:rPr>
      </w:pPr>
      <w:r w:rsidRPr="009D6323">
        <w:rPr>
          <w:rFonts w:cs="Tahoma"/>
          <w:szCs w:val="20"/>
        </w:rPr>
        <w:t>The Ministry of Energy (M</w:t>
      </w:r>
      <w:r w:rsidR="00A477F6" w:rsidRPr="009D6323">
        <w:rPr>
          <w:rFonts w:cs="Tahoma"/>
          <w:szCs w:val="20"/>
        </w:rPr>
        <w:t>o</w:t>
      </w:r>
      <w:r w:rsidRPr="009D6323">
        <w:rPr>
          <w:rFonts w:cs="Tahoma"/>
          <w:szCs w:val="20"/>
        </w:rPr>
        <w:t xml:space="preserve">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257C7DB3" w14:textId="77777777" w:rsidR="00715662" w:rsidRPr="009D6323" w:rsidRDefault="00715662" w:rsidP="00A477F6">
      <w:pPr>
        <w:spacing w:after="120"/>
        <w:rPr>
          <w:rFonts w:cs="Tahoma"/>
          <w:szCs w:val="20"/>
        </w:rPr>
      </w:pPr>
      <w:r w:rsidRPr="009D6323">
        <w:rPr>
          <w:rFonts w:cs="Tahoma"/>
          <w:szCs w:val="20"/>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33EEFC51" w14:textId="77777777" w:rsidR="00715662" w:rsidRPr="009D6323" w:rsidRDefault="00D47C58" w:rsidP="00A477F6">
      <w:pPr>
        <w:spacing w:after="120"/>
        <w:rPr>
          <w:rFonts w:cs="Tahoma"/>
          <w:szCs w:val="20"/>
        </w:rPr>
      </w:pPr>
      <w:r w:rsidRPr="009D6323">
        <w:rPr>
          <w:rFonts w:cs="Tahoma"/>
          <w:szCs w:val="20"/>
        </w:rPr>
        <w:t>In Kilifi</w:t>
      </w:r>
      <w:r w:rsidR="00715662" w:rsidRPr="009D6323">
        <w:rPr>
          <w:rFonts w:cs="Tahoma"/>
          <w:szCs w:val="20"/>
        </w:rPr>
        <w:t xml:space="preserve"> County, one of the target counties, the Proponent is proposing to develop </w:t>
      </w:r>
      <w:r w:rsidR="00A477F6" w:rsidRPr="009D6323">
        <w:rPr>
          <w:rFonts w:cs="Tahoma"/>
          <w:szCs w:val="20"/>
        </w:rPr>
        <w:t>2</w:t>
      </w:r>
      <w:r w:rsidR="00715662" w:rsidRPr="009D6323">
        <w:rPr>
          <w:rFonts w:cs="Tahoma"/>
          <w:szCs w:val="20"/>
        </w:rPr>
        <w:t xml:space="preserve"> No. mini grid facilities including </w:t>
      </w:r>
      <w:r w:rsidRPr="009D6323">
        <w:rPr>
          <w:rFonts w:cs="Tahoma"/>
          <w:szCs w:val="20"/>
        </w:rPr>
        <w:t>Chakama</w:t>
      </w:r>
      <w:r w:rsidR="00715662" w:rsidRPr="009D6323">
        <w:rPr>
          <w:rFonts w:cs="Tahoma"/>
          <w:szCs w:val="20"/>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7252836B" w14:textId="77777777" w:rsidR="00715662" w:rsidRPr="009D6323" w:rsidRDefault="00715662" w:rsidP="00A477F6">
      <w:pPr>
        <w:spacing w:after="120"/>
        <w:rPr>
          <w:rFonts w:cs="Tahoma"/>
          <w:b/>
          <w:szCs w:val="20"/>
        </w:rPr>
      </w:pPr>
      <w:r w:rsidRPr="009D6323">
        <w:rPr>
          <w:rFonts w:cs="Tahoma"/>
          <w:b/>
          <w:szCs w:val="20"/>
        </w:rPr>
        <w:t xml:space="preserve">E-2- Project Categorization and Justification </w:t>
      </w:r>
    </w:p>
    <w:p w14:paraId="62889176" w14:textId="77777777" w:rsidR="00715662" w:rsidRPr="009D6323" w:rsidRDefault="00715662" w:rsidP="00A477F6">
      <w:pPr>
        <w:spacing w:after="120"/>
        <w:rPr>
          <w:rFonts w:cs="Tahoma"/>
          <w:szCs w:val="20"/>
        </w:rPr>
      </w:pPr>
      <w:r w:rsidRPr="009D6323">
        <w:rPr>
          <w:rFonts w:cs="Tahoma"/>
          <w:szCs w:val="20"/>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w:t>
      </w:r>
      <w:r w:rsidR="00D47C58" w:rsidRPr="009D6323">
        <w:rPr>
          <w:rFonts w:cs="Tahoma"/>
          <w:szCs w:val="20"/>
        </w:rPr>
        <w:t>The Chakama</w:t>
      </w:r>
      <w:r w:rsidRPr="009D6323">
        <w:rPr>
          <w:rFonts w:cs="Tahoma"/>
          <w:szCs w:val="20"/>
        </w:rPr>
        <w:t xml:space="preserve"> proposed site aligns with this category of projects that the World Bank has been involved in.</w:t>
      </w:r>
    </w:p>
    <w:p w14:paraId="2C4143CB" w14:textId="77777777" w:rsidR="00715662" w:rsidRPr="009D6323" w:rsidRDefault="00715662" w:rsidP="00A477F6">
      <w:pPr>
        <w:spacing w:after="120"/>
        <w:rPr>
          <w:rFonts w:cs="Tahoma"/>
          <w:szCs w:val="20"/>
        </w:rPr>
      </w:pPr>
      <w:r w:rsidRPr="009D6323">
        <w:rPr>
          <w:rFonts w:cs="Tahoma"/>
          <w:szCs w:val="20"/>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w:t>
      </w:r>
      <w:r w:rsidR="00D47C58" w:rsidRPr="009D6323">
        <w:rPr>
          <w:rFonts w:cs="Tahoma"/>
          <w:szCs w:val="20"/>
        </w:rPr>
        <w:t xml:space="preserve">By categorizing the Chakama </w:t>
      </w:r>
      <w:r w:rsidRPr="009D6323">
        <w:rPr>
          <w:rFonts w:cs="Tahoma"/>
          <w:szCs w:val="20"/>
        </w:rPr>
        <w:t>site as a solar power facility, it falls within the medium risk project category as per the Kenyan legislative framework.</w:t>
      </w:r>
    </w:p>
    <w:p w14:paraId="5ED29A1C" w14:textId="77777777" w:rsidR="00715662" w:rsidRPr="009D6323" w:rsidRDefault="00715662" w:rsidP="00A477F6">
      <w:pPr>
        <w:spacing w:after="120"/>
        <w:rPr>
          <w:rFonts w:cs="Tahoma"/>
          <w:b/>
          <w:szCs w:val="20"/>
        </w:rPr>
      </w:pPr>
      <w:r w:rsidRPr="009D6323">
        <w:rPr>
          <w:rFonts w:cs="Tahoma"/>
          <w:b/>
          <w:szCs w:val="20"/>
        </w:rPr>
        <w:t>E-3 Approach and Methodology</w:t>
      </w:r>
    </w:p>
    <w:p w14:paraId="506F1C6E" w14:textId="77777777" w:rsidR="00715662" w:rsidRPr="009D6323" w:rsidRDefault="00715662" w:rsidP="00A477F6">
      <w:pPr>
        <w:spacing w:after="120"/>
        <w:rPr>
          <w:rFonts w:cs="Tahoma"/>
          <w:szCs w:val="20"/>
        </w:rPr>
      </w:pPr>
      <w:r w:rsidRPr="009D6323">
        <w:rPr>
          <w:rFonts w:cs="Tahoma"/>
          <w:szCs w:val="20"/>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51A29641" w14:textId="77777777" w:rsidR="00715662" w:rsidRPr="009D6323" w:rsidRDefault="00715662" w:rsidP="00A477F6">
      <w:pPr>
        <w:spacing w:after="120"/>
        <w:rPr>
          <w:rFonts w:cs="Tahoma"/>
          <w:szCs w:val="20"/>
        </w:rPr>
      </w:pPr>
      <w:r w:rsidRPr="009D6323">
        <w:rPr>
          <w:rFonts w:cs="Tahoma"/>
          <w:szCs w:val="20"/>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656B23D6" w14:textId="77777777" w:rsidR="00715662" w:rsidRPr="009D6323" w:rsidRDefault="00715662" w:rsidP="00A477F6">
      <w:pPr>
        <w:spacing w:after="120"/>
        <w:rPr>
          <w:rFonts w:cs="Tahoma"/>
          <w:szCs w:val="20"/>
        </w:rPr>
      </w:pPr>
      <w:r w:rsidRPr="009D6323">
        <w:rPr>
          <w:rFonts w:cs="Tahoma"/>
          <w:szCs w:val="20"/>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5A4ABBFB" w14:textId="77777777" w:rsidR="00715662" w:rsidRPr="009D6323" w:rsidRDefault="00715662" w:rsidP="00A477F6">
      <w:pPr>
        <w:spacing w:after="120"/>
        <w:rPr>
          <w:rFonts w:cs="Tahoma"/>
          <w:b/>
          <w:szCs w:val="20"/>
        </w:rPr>
      </w:pPr>
      <w:r w:rsidRPr="009D6323">
        <w:rPr>
          <w:rFonts w:cs="Tahoma"/>
          <w:b/>
          <w:szCs w:val="20"/>
        </w:rPr>
        <w:t>E-4 Legislative Regulatory Framework</w:t>
      </w:r>
    </w:p>
    <w:p w14:paraId="001A73F7" w14:textId="77777777" w:rsidR="00715662" w:rsidRPr="009D6323" w:rsidRDefault="00715662" w:rsidP="00A477F6">
      <w:pPr>
        <w:spacing w:after="120"/>
        <w:rPr>
          <w:rFonts w:cs="Tahoma"/>
          <w:szCs w:val="20"/>
        </w:rPr>
      </w:pPr>
      <w:r w:rsidRPr="009D6323">
        <w:rPr>
          <w:rFonts w:cs="Tahoma"/>
          <w:szCs w:val="20"/>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11DF6DCD" w14:textId="77777777" w:rsidR="00715662" w:rsidRPr="009D6323" w:rsidRDefault="00715662" w:rsidP="00A477F6">
      <w:pPr>
        <w:spacing w:after="120"/>
        <w:rPr>
          <w:rFonts w:cs="Tahoma"/>
          <w:szCs w:val="20"/>
        </w:rPr>
      </w:pPr>
      <w:r w:rsidRPr="009D6323">
        <w:rPr>
          <w:rFonts w:cs="Tahoma"/>
          <w:szCs w:val="20"/>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43840540" w14:textId="77777777" w:rsidR="00715662" w:rsidRPr="009D6323" w:rsidRDefault="00715662" w:rsidP="00A477F6">
      <w:pPr>
        <w:spacing w:after="120"/>
        <w:rPr>
          <w:rFonts w:cs="Tahoma"/>
          <w:szCs w:val="20"/>
        </w:rPr>
      </w:pPr>
      <w:r w:rsidRPr="009D6323">
        <w:rPr>
          <w:rFonts w:cs="Tahoma"/>
          <w:szCs w:val="20"/>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3ACA3DCD" w14:textId="77777777" w:rsidR="00715662" w:rsidRPr="009D6323" w:rsidRDefault="00715662" w:rsidP="00A477F6">
      <w:pPr>
        <w:spacing w:after="120"/>
        <w:rPr>
          <w:rFonts w:cs="Tahoma"/>
          <w:szCs w:val="20"/>
        </w:rPr>
      </w:pPr>
      <w:r w:rsidRPr="009D6323">
        <w:rPr>
          <w:rFonts w:cs="Tahoma"/>
          <w:szCs w:val="20"/>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7BB1AD72" w14:textId="77777777" w:rsidR="00715662" w:rsidRPr="009D6323" w:rsidRDefault="00715662" w:rsidP="00A477F6">
      <w:pPr>
        <w:spacing w:after="120"/>
        <w:rPr>
          <w:rFonts w:cs="Tahoma"/>
          <w:szCs w:val="20"/>
        </w:rPr>
      </w:pPr>
      <w:r w:rsidRPr="009D6323">
        <w:rPr>
          <w:rFonts w:cs="Tahoma"/>
          <w:szCs w:val="20"/>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6A57F5A8" w14:textId="77777777" w:rsidR="00715662" w:rsidRPr="009D6323" w:rsidRDefault="00715662" w:rsidP="00A477F6">
      <w:pPr>
        <w:spacing w:after="120"/>
        <w:rPr>
          <w:rFonts w:cs="Tahoma"/>
          <w:b/>
          <w:szCs w:val="20"/>
        </w:rPr>
      </w:pPr>
      <w:r w:rsidRPr="009D6323">
        <w:rPr>
          <w:rFonts w:cs="Tahoma"/>
          <w:b/>
          <w:szCs w:val="20"/>
        </w:rPr>
        <w:t xml:space="preserve">E-5 Environmental Setting </w:t>
      </w:r>
    </w:p>
    <w:p w14:paraId="4B7828FD" w14:textId="77777777" w:rsidR="00123AFF" w:rsidRPr="009D6323" w:rsidRDefault="00D47C58" w:rsidP="001848C5">
      <w:pPr>
        <w:pStyle w:val="Default"/>
        <w:rPr>
          <w:rFonts w:ascii="Tahoma" w:hAnsi="Tahoma" w:cs="Tahoma"/>
          <w:sz w:val="20"/>
          <w:szCs w:val="20"/>
          <w:lang w:val="en-GB" w:eastAsia="en-GB"/>
        </w:rPr>
      </w:pPr>
      <w:r w:rsidRPr="009D6323">
        <w:rPr>
          <w:rFonts w:ascii="Tahoma" w:hAnsi="Tahoma" w:cs="Tahoma"/>
          <w:sz w:val="20"/>
          <w:szCs w:val="20"/>
        </w:rPr>
        <w:t xml:space="preserve">The project area in Chakama Sub-location, Kilifi </w:t>
      </w:r>
      <w:r w:rsidR="00715662" w:rsidRPr="009D6323">
        <w:rPr>
          <w:rFonts w:ascii="Tahoma" w:hAnsi="Tahoma" w:cs="Tahoma"/>
          <w:sz w:val="20"/>
          <w:szCs w:val="20"/>
        </w:rPr>
        <w:t>County,</w:t>
      </w:r>
      <w:r w:rsidRPr="009D6323">
        <w:rPr>
          <w:rFonts w:ascii="Tahoma" w:hAnsi="Tahoma" w:cs="Tahoma"/>
          <w:sz w:val="20"/>
          <w:szCs w:val="20"/>
          <w:lang w:val="en-GB" w:eastAsia="en-GB"/>
        </w:rPr>
        <w:t xml:space="preserve"> the area is majorly semi-arid with a sparse population within the area. Kilifi County has four major topographic features. The proposed Chakama site is at the edge of the Nyika Plateau, which rises from 100m to 340m above sea level covering about two thirds of the county area on its western side</w:t>
      </w:r>
    </w:p>
    <w:p w14:paraId="5BC94E85" w14:textId="77777777" w:rsidR="00123AFF" w:rsidRPr="009D6323" w:rsidRDefault="00123AFF"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The county is divided into five Agro-Ecological Zones (AEZ) defining areas with similar production related characteristics such as annual mean temperatures, vegetation and humidity. The area’s ecological conditions are influenced by the soil type, altitude, vegetation, rainfall pattern and human activities. A major threat to the vegetation cover is the destruction caused by human activities as charcoal burning is the second most popular source of livelihood in the locality.</w:t>
      </w:r>
    </w:p>
    <w:p w14:paraId="54D631A3" w14:textId="77777777" w:rsidR="00123AFF" w:rsidRPr="009D6323" w:rsidRDefault="00123AFF"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 xml:space="preserve">With regard to water quality in the locality, water is sourced from Galana River and a community well although its salty. The water drawn from the river is considered clean by the locals and is used for drinking and other domestic uses. Some community </w:t>
      </w:r>
      <w:r w:rsidR="005708A6" w:rsidRPr="009D6323">
        <w:rPr>
          <w:rFonts w:ascii="Tahoma" w:hAnsi="Tahoma" w:cs="Tahoma"/>
          <w:sz w:val="20"/>
          <w:szCs w:val="20"/>
          <w:lang w:val="en-GB" w:eastAsia="en-GB"/>
        </w:rPr>
        <w:t>members</w:t>
      </w:r>
      <w:r w:rsidRPr="009D6323">
        <w:rPr>
          <w:rFonts w:ascii="Tahoma" w:hAnsi="Tahoma" w:cs="Tahoma"/>
          <w:sz w:val="20"/>
          <w:szCs w:val="20"/>
          <w:lang w:val="en-GB" w:eastAsia="en-GB"/>
        </w:rPr>
        <w:t xml:space="preserve"> also  buy drinking water at 5 shillings per 20 litre jerrycan.</w:t>
      </w:r>
    </w:p>
    <w:p w14:paraId="383B1494" w14:textId="77777777" w:rsidR="00715662" w:rsidRPr="009D6323" w:rsidRDefault="00123AFF" w:rsidP="001848C5">
      <w:pPr>
        <w:pStyle w:val="Default"/>
        <w:rPr>
          <w:rFonts w:ascii="Tahoma" w:hAnsi="Tahoma" w:cs="Tahoma"/>
          <w:sz w:val="20"/>
          <w:szCs w:val="20"/>
          <w:lang w:val="en-GB" w:eastAsia="en-GB"/>
        </w:rPr>
      </w:pPr>
      <w:r w:rsidRPr="009D6323">
        <w:rPr>
          <w:rFonts w:ascii="Tahoma" w:hAnsi="Tahoma" w:cs="Tahoma"/>
          <w:sz w:val="20"/>
          <w:szCs w:val="20"/>
          <w:lang w:val="en-GB" w:eastAsia="en-GB"/>
        </w:rPr>
        <w:t>The county has a variety of soil types; vertisols, solonetz, cambisols, aerosols, ferrasols, luvisols, nitisols and fluvisols. The project site comprises of cambisols good for agriculture especially along the river for irrigation</w:t>
      </w:r>
    </w:p>
    <w:p w14:paraId="4D914DDA" w14:textId="77777777" w:rsidR="00715662" w:rsidRPr="009D6323" w:rsidRDefault="00715662" w:rsidP="00A477F6">
      <w:pPr>
        <w:spacing w:after="120"/>
        <w:rPr>
          <w:rFonts w:cs="Tahoma"/>
          <w:szCs w:val="20"/>
        </w:rPr>
      </w:pPr>
    </w:p>
    <w:p w14:paraId="5A648719" w14:textId="77777777" w:rsidR="00715662" w:rsidRPr="009D6323" w:rsidRDefault="00715662" w:rsidP="00A477F6">
      <w:pPr>
        <w:spacing w:after="120"/>
        <w:rPr>
          <w:rFonts w:cs="Tahoma"/>
          <w:b/>
          <w:szCs w:val="20"/>
        </w:rPr>
      </w:pPr>
      <w:r w:rsidRPr="009D6323">
        <w:rPr>
          <w:rFonts w:cs="Tahoma"/>
          <w:b/>
          <w:szCs w:val="20"/>
        </w:rPr>
        <w:t>E-6 Project Description</w:t>
      </w:r>
    </w:p>
    <w:p w14:paraId="2272E4D0" w14:textId="61DFAE48" w:rsidR="004E1EDA" w:rsidRDefault="00123AFF" w:rsidP="00A477F6">
      <w:pPr>
        <w:spacing w:after="120"/>
        <w:rPr>
          <w:rFonts w:cs="Tahoma"/>
          <w:szCs w:val="20"/>
        </w:rPr>
      </w:pPr>
      <w:r w:rsidRPr="009D6323">
        <w:rPr>
          <w:rFonts w:cs="Tahoma"/>
          <w:szCs w:val="20"/>
        </w:rPr>
        <w:t>The Chakama</w:t>
      </w:r>
      <w:r w:rsidR="00715662" w:rsidRPr="009D6323">
        <w:rPr>
          <w:rFonts w:cs="Tahoma"/>
          <w:szCs w:val="20"/>
        </w:rPr>
        <w:t xml:space="preserve"> Mini Grid project aims to provide </w:t>
      </w:r>
      <w:r w:rsidRPr="009D6323">
        <w:rPr>
          <w:rFonts w:cs="Tahoma"/>
          <w:szCs w:val="20"/>
        </w:rPr>
        <w:t xml:space="preserve">electricity to approximately </w:t>
      </w:r>
      <w:r w:rsidR="00A477F6" w:rsidRPr="009D6323">
        <w:rPr>
          <w:rFonts w:cs="Tahoma"/>
          <w:szCs w:val="20"/>
        </w:rPr>
        <w:t xml:space="preserve">554 residential and 7 non-residential </w:t>
      </w:r>
      <w:r w:rsidR="001848C5" w:rsidRPr="009D6323">
        <w:rPr>
          <w:rFonts w:cs="Tahoma"/>
          <w:szCs w:val="20"/>
        </w:rPr>
        <w:t>consumers</w:t>
      </w:r>
      <w:r w:rsidR="00715662" w:rsidRPr="009D6323">
        <w:rPr>
          <w:rFonts w:cs="Tahoma"/>
          <w:szCs w:val="20"/>
        </w:rPr>
        <w:t xml:space="preserve"> in </w:t>
      </w:r>
      <w:r w:rsidR="00623090" w:rsidRPr="009D6323">
        <w:rPr>
          <w:rFonts w:cs="Tahoma"/>
          <w:szCs w:val="20"/>
        </w:rPr>
        <w:t xml:space="preserve"> Kanduru Village at </w:t>
      </w:r>
      <w:r w:rsidR="00715662" w:rsidRPr="009D6323">
        <w:rPr>
          <w:rFonts w:cs="Tahoma"/>
          <w:szCs w:val="20"/>
        </w:rPr>
        <w:t xml:space="preserve"> </w:t>
      </w:r>
      <w:r w:rsidR="00623090" w:rsidRPr="009D6323">
        <w:rPr>
          <w:rFonts w:eastAsia="SimSun" w:cs="Tahoma"/>
          <w:szCs w:val="20"/>
        </w:rPr>
        <w:t xml:space="preserve">Makongeni </w:t>
      </w:r>
      <w:r w:rsidR="00623090" w:rsidRPr="009D6323">
        <w:rPr>
          <w:rFonts w:cs="Tahoma"/>
          <w:szCs w:val="20"/>
        </w:rPr>
        <w:t>Sub-location,</w:t>
      </w:r>
      <w:r w:rsidR="00623090" w:rsidRPr="009D6323">
        <w:rPr>
          <w:rFonts w:eastAsia="SimSun" w:cs="Tahoma"/>
          <w:szCs w:val="20"/>
        </w:rPr>
        <w:t xml:space="preserve"> Chakama</w:t>
      </w:r>
      <w:r w:rsidR="00623090" w:rsidRPr="009D6323">
        <w:rPr>
          <w:rFonts w:cs="Tahoma"/>
          <w:szCs w:val="20"/>
        </w:rPr>
        <w:t xml:space="preserve"> Location,</w:t>
      </w:r>
      <w:r w:rsidR="00623090" w:rsidRPr="009D6323">
        <w:rPr>
          <w:rFonts w:eastAsia="SimSun" w:cs="Tahoma"/>
          <w:szCs w:val="20"/>
        </w:rPr>
        <w:t xml:space="preserve"> Adu</w:t>
      </w:r>
      <w:r w:rsidR="00623090" w:rsidRPr="009D6323">
        <w:rPr>
          <w:rFonts w:cs="Tahoma"/>
          <w:szCs w:val="20"/>
        </w:rPr>
        <w:t xml:space="preserve">  Ward in Kilifi </w:t>
      </w:r>
      <w:r w:rsidR="00715662" w:rsidRPr="009D6323">
        <w:rPr>
          <w:rFonts w:cs="Tahoma"/>
          <w:szCs w:val="20"/>
        </w:rPr>
        <w:t xml:space="preserve">County. </w:t>
      </w:r>
    </w:p>
    <w:p w14:paraId="53528B83" w14:textId="194105F6" w:rsidR="004E1EDA" w:rsidRPr="00764901" w:rsidRDefault="004E1EDA" w:rsidP="004E1EDA">
      <w:pPr>
        <w:spacing w:line="240" w:lineRule="auto"/>
        <w:textAlignment w:val="baseline"/>
        <w:rPr>
          <w:rFonts w:cs="Tahoma"/>
          <w:szCs w:val="20"/>
          <w:lang w:val="en-US" w:eastAsia="en-US"/>
        </w:rPr>
      </w:pPr>
      <w:r w:rsidRPr="00764901">
        <w:rPr>
          <w:rFonts w:cs="Tahoma"/>
          <w:szCs w:val="20"/>
          <w:lang w:val="en-US" w:eastAsia="en-US"/>
        </w:rPr>
        <w:t>The project will utilize 126kWp solar photovoltaic panels, a 408kWh Battery</w:t>
      </w:r>
      <w:r w:rsidR="00F262CF" w:rsidRPr="00764901">
        <w:rPr>
          <w:rFonts w:cs="Tahoma"/>
          <w:szCs w:val="20"/>
          <w:lang w:val="en-US" w:eastAsia="en-US"/>
        </w:rPr>
        <w:t xml:space="preserve"> Energy Storage System, and a 65</w:t>
      </w:r>
      <w:r w:rsidR="00764901" w:rsidRPr="00764901">
        <w:rPr>
          <w:rFonts w:cs="Tahoma"/>
          <w:szCs w:val="20"/>
          <w:lang w:val="en-US" w:eastAsia="en-US"/>
        </w:rPr>
        <w:t>kVA</w:t>
      </w:r>
      <w:r w:rsidRPr="00764901">
        <w:rPr>
          <w:rFonts w:cs="Tahoma"/>
          <w:szCs w:val="20"/>
          <w:lang w:val="en-US" w:eastAsia="en-US"/>
        </w:rPr>
        <w:t xml:space="preserve"> Diesel Generator with a 2000L capacity tank to generate electricity. A </w:t>
      </w:r>
      <w:r w:rsidR="00F262CF" w:rsidRPr="00764901">
        <w:rPr>
          <w:rFonts w:cs="Tahoma"/>
          <w:szCs w:val="20"/>
          <w:lang w:val="en-US" w:eastAsia="en-US"/>
        </w:rPr>
        <w:t xml:space="preserve">13km </w:t>
      </w:r>
      <w:r w:rsidRPr="00764901">
        <w:rPr>
          <w:rFonts w:cs="Tahoma"/>
          <w:szCs w:val="20"/>
          <w:lang w:val="en-US" w:eastAsia="en-US"/>
        </w:rPr>
        <w:t>Low Voltage Power Distribution Network will be established to distribute the power to customers. The estimated cost of the project is around USD  $</w:t>
      </w:r>
      <w:r w:rsidR="00F262CF" w:rsidRPr="00764901">
        <w:rPr>
          <w:rFonts w:cs="Tahoma"/>
          <w:szCs w:val="20"/>
          <w:lang w:val="en-US" w:eastAsia="en-US"/>
        </w:rPr>
        <w:t>746,467</w:t>
      </w:r>
      <w:r w:rsidRPr="00764901">
        <w:rPr>
          <w:rFonts w:cs="Tahoma"/>
          <w:szCs w:val="20"/>
          <w:lang w:val="en-US" w:eastAsia="en-US"/>
        </w:rPr>
        <w:t>, although this amount may change as more detailed plans are developed. </w:t>
      </w:r>
      <w:r w:rsidR="00F262CF" w:rsidRPr="00764901">
        <w:rPr>
          <w:rFonts w:cs="Tahoma"/>
          <w:szCs w:val="20"/>
          <w:lang w:val="en-US" w:eastAsia="en-US"/>
        </w:rPr>
        <w:t>It will have a 2km MV Network, a 100kVA step-up transformer, and a 50&amp;50kvA step-down transformer.</w:t>
      </w:r>
    </w:p>
    <w:p w14:paraId="76997519" w14:textId="311ADB94" w:rsidR="004E1EDA" w:rsidRPr="00764901" w:rsidRDefault="004E1EDA" w:rsidP="004E1EDA">
      <w:pPr>
        <w:spacing w:line="240" w:lineRule="auto"/>
        <w:textAlignment w:val="baseline"/>
        <w:rPr>
          <w:rFonts w:cs="Tahoma"/>
          <w:szCs w:val="20"/>
          <w:lang w:val="en-US" w:eastAsia="en-US"/>
        </w:rPr>
      </w:pPr>
      <w:r w:rsidRPr="00764901">
        <w:rPr>
          <w:rFonts w:cs="Tahoma"/>
          <w:szCs w:val="20"/>
          <w:lang w:val="en-US" w:eastAsia="en-US"/>
        </w:rPr>
        <w:t>The project consists of two main components: Hybrid Mini-Grids and a 1</w:t>
      </w:r>
      <w:r w:rsidR="00F262CF" w:rsidRPr="00764901">
        <w:rPr>
          <w:rFonts w:cs="Tahoma"/>
          <w:szCs w:val="20"/>
          <w:lang w:val="en-US" w:eastAsia="en-US"/>
        </w:rPr>
        <w:t>3</w:t>
      </w:r>
      <w:r w:rsidRPr="00764901">
        <w:rPr>
          <w:rFonts w:cs="Tahoma"/>
          <w:szCs w:val="20"/>
          <w:lang w:val="en-US" w:eastAsia="en-US"/>
        </w:rPr>
        <w:t>km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 </w:t>
      </w:r>
    </w:p>
    <w:p w14:paraId="6086080C" w14:textId="77777777" w:rsidR="00F71AC1" w:rsidRPr="009D6323" w:rsidRDefault="00F71AC1" w:rsidP="00A477F6">
      <w:pPr>
        <w:spacing w:after="120"/>
        <w:rPr>
          <w:rFonts w:cs="Tahoma"/>
          <w:szCs w:val="20"/>
        </w:rPr>
      </w:pPr>
    </w:p>
    <w:p w14:paraId="1ABA9EB2" w14:textId="77777777" w:rsidR="00715662" w:rsidRPr="009D6323" w:rsidRDefault="00715662" w:rsidP="00A477F6">
      <w:pPr>
        <w:spacing w:after="120"/>
        <w:rPr>
          <w:rFonts w:cs="Tahoma"/>
          <w:b/>
          <w:szCs w:val="20"/>
        </w:rPr>
      </w:pPr>
      <w:r w:rsidRPr="009D6323">
        <w:rPr>
          <w:rFonts w:cs="Tahoma"/>
          <w:b/>
          <w:szCs w:val="20"/>
        </w:rPr>
        <w:t>E-7 Project  Alternatives</w:t>
      </w:r>
    </w:p>
    <w:p w14:paraId="0466DF05" w14:textId="77777777" w:rsidR="00715662" w:rsidRPr="009D6323" w:rsidRDefault="00715662" w:rsidP="00A477F6">
      <w:pPr>
        <w:spacing w:after="120"/>
        <w:rPr>
          <w:rFonts w:cs="Tahoma"/>
          <w:szCs w:val="20"/>
        </w:rPr>
      </w:pPr>
      <w:r w:rsidRPr="009D6323">
        <w:rPr>
          <w:rFonts w:cs="Tahoma"/>
          <w:szCs w:val="20"/>
        </w:rPr>
        <w:t xml:space="preserve">Solar energy is identified as a non-polluting and site-specific option, and the proposed site for </w:t>
      </w:r>
      <w:r w:rsidR="00623090" w:rsidRPr="009D6323">
        <w:rPr>
          <w:rFonts w:cs="Tahoma"/>
          <w:szCs w:val="20"/>
        </w:rPr>
        <w:t>Chakama</w:t>
      </w:r>
      <w:r w:rsidR="001848C5" w:rsidRPr="009D6323">
        <w:rPr>
          <w:rFonts w:cs="Tahoma"/>
          <w:szCs w:val="20"/>
        </w:rPr>
        <w:t xml:space="preserve"> mini grid</w:t>
      </w:r>
      <w:r w:rsidRPr="009D6323">
        <w:rPr>
          <w:rFonts w:cs="Tahoma"/>
          <w:szCs w:val="20"/>
        </w:rPr>
        <w:t xml:space="preserve"> is chosen as the most suitable location for the mini-grid based on factors such as sunlight availability and the community's lack of grid connectivity. The use of wind power, thermal power, fossil fuels, and power import from </w:t>
      </w:r>
      <w:r w:rsidR="005708A6" w:rsidRPr="009D6323">
        <w:rPr>
          <w:rFonts w:cs="Tahoma"/>
          <w:szCs w:val="20"/>
        </w:rPr>
        <w:t>neighbouring</w:t>
      </w:r>
      <w:r w:rsidRPr="009D6323">
        <w:rPr>
          <w:rFonts w:cs="Tahoma"/>
          <w:szCs w:val="20"/>
        </w:rPr>
        <w:t xml:space="preserve"> countries are considered as alternative methods of power generation but are found to have limitations or environmental concerns. Solar energy is </w:t>
      </w:r>
      <w:r w:rsidR="005708A6" w:rsidRPr="009D6323">
        <w:rPr>
          <w:rFonts w:cs="Tahoma"/>
          <w:szCs w:val="20"/>
        </w:rPr>
        <w:t>favoured</w:t>
      </w:r>
      <w:r w:rsidRPr="009D6323">
        <w:rPr>
          <w:rFonts w:cs="Tahoma"/>
          <w:szCs w:val="20"/>
        </w:rPr>
        <w:t xml:space="preserve"> due to its low production costs, versatility, clean nature, and economic savings. The "No Project" alternative is deemed </w:t>
      </w:r>
      <w:r w:rsidR="005708A6" w:rsidRPr="009D6323">
        <w:rPr>
          <w:rFonts w:cs="Tahoma"/>
          <w:szCs w:val="20"/>
        </w:rPr>
        <w:t>unfavourable</w:t>
      </w:r>
      <w:r w:rsidRPr="009D6323">
        <w:rPr>
          <w:rFonts w:cs="Tahoma"/>
          <w:szCs w:val="20"/>
        </w:rPr>
        <w:t xml:space="preserv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798679D0" w14:textId="77777777" w:rsidR="00715662" w:rsidRPr="009D6323" w:rsidRDefault="00715662" w:rsidP="00A477F6">
      <w:pPr>
        <w:spacing w:after="120"/>
        <w:rPr>
          <w:rFonts w:cs="Tahoma"/>
          <w:b/>
          <w:szCs w:val="20"/>
        </w:rPr>
      </w:pPr>
      <w:r w:rsidRPr="009D6323">
        <w:rPr>
          <w:rFonts w:cs="Tahoma"/>
          <w:b/>
          <w:szCs w:val="20"/>
        </w:rPr>
        <w:t>E-8 Stakeholder Engagement</w:t>
      </w:r>
    </w:p>
    <w:p w14:paraId="36FC06D7" w14:textId="77777777" w:rsidR="00715662" w:rsidRPr="009D6323" w:rsidRDefault="00715662" w:rsidP="00A477F6">
      <w:pPr>
        <w:spacing w:after="120"/>
        <w:rPr>
          <w:rFonts w:cs="Tahoma"/>
          <w:szCs w:val="20"/>
        </w:rPr>
      </w:pPr>
      <w:r w:rsidRPr="009D6323">
        <w:rPr>
          <w:rFonts w:cs="Tahoma"/>
          <w:szCs w:val="20"/>
        </w:rPr>
        <w:t>It is important to highlight that two forms of stakeholder engagement were carried out for the project. The first form as noted earlier, focused on the acquisition of land for the project and involved the Proponent and the implementing agency (K</w:t>
      </w:r>
      <w:r w:rsidR="001848C5" w:rsidRPr="009D6323">
        <w:rPr>
          <w:rFonts w:cs="Tahoma"/>
          <w:szCs w:val="20"/>
        </w:rPr>
        <w:t>enya Power</w:t>
      </w:r>
      <w:r w:rsidRPr="009D6323">
        <w:rPr>
          <w:rFonts w:cs="Tahoma"/>
          <w:szCs w:val="20"/>
        </w:rPr>
        <w:t>). The second form of engagement was conducted specifically for the Environmental and Social Impact Assessment (ESIA) study.</w:t>
      </w:r>
    </w:p>
    <w:p w14:paraId="7D9F3DB1" w14:textId="77777777" w:rsidR="00715662" w:rsidRPr="009D6323" w:rsidRDefault="00715662" w:rsidP="00A477F6">
      <w:pPr>
        <w:spacing w:after="120"/>
        <w:rPr>
          <w:rFonts w:cs="Tahoma"/>
          <w:szCs w:val="20"/>
        </w:rPr>
      </w:pPr>
      <w:r w:rsidRPr="009D6323">
        <w:rPr>
          <w:rFonts w:cs="Tahoma"/>
          <w:szCs w:val="20"/>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610EBC77" w14:textId="77777777" w:rsidR="00FF36D1" w:rsidRPr="009D6323" w:rsidRDefault="00715662" w:rsidP="001848C5">
      <w:pPr>
        <w:rPr>
          <w:rFonts w:cs="Tahoma"/>
          <w:szCs w:val="20"/>
        </w:rPr>
      </w:pPr>
      <w:r w:rsidRPr="009D6323">
        <w:rPr>
          <w:rFonts w:cs="Tahoma"/>
          <w:szCs w:val="20"/>
        </w:rPr>
        <w:t>During the ESIA stakeholder engagement public meet</w:t>
      </w:r>
      <w:r w:rsidR="00623090" w:rsidRPr="009D6323">
        <w:rPr>
          <w:rFonts w:cs="Tahoma"/>
          <w:szCs w:val="20"/>
        </w:rPr>
        <w:t>ing, which took place on September 2</w:t>
      </w:r>
      <w:r w:rsidR="001848C5" w:rsidRPr="009D6323">
        <w:rPr>
          <w:rFonts w:cs="Tahoma"/>
          <w:szCs w:val="20"/>
        </w:rPr>
        <w:t>7</w:t>
      </w:r>
      <w:r w:rsidR="001756DB" w:rsidRPr="009D6323">
        <w:rPr>
          <w:rFonts w:cs="Tahoma"/>
          <w:szCs w:val="20"/>
        </w:rPr>
        <w:t xml:space="preserve">, 2021, a total of </w:t>
      </w:r>
      <w:r w:rsidR="00705568" w:rsidRPr="009D6323">
        <w:rPr>
          <w:rFonts w:cs="Tahoma"/>
          <w:szCs w:val="20"/>
        </w:rPr>
        <w:t>75</w:t>
      </w:r>
      <w:r w:rsidRPr="009D6323">
        <w:rPr>
          <w:rFonts w:cs="Tahoma"/>
          <w:szCs w:val="20"/>
        </w:rPr>
        <w:t xml:space="preserve"> stakeholders attended. The meeting provided an opportunity to discuss project details, including the preliminary design, positive and negative impacts, and mitigation measures. Stakeholders were encouraged to share their views and provide feedback on the </w:t>
      </w:r>
      <w:r w:rsidR="005708A6" w:rsidRPr="009D6323">
        <w:rPr>
          <w:rFonts w:cs="Tahoma"/>
          <w:szCs w:val="20"/>
        </w:rPr>
        <w:t>project. Some</w:t>
      </w:r>
      <w:r w:rsidRPr="009D6323">
        <w:rPr>
          <w:rFonts w:cs="Tahoma"/>
          <w:szCs w:val="20"/>
        </w:rPr>
        <w:t xml:space="preserve"> of the concerns raised by stakeholders included </w:t>
      </w:r>
      <w:r w:rsidR="00363C85" w:rsidRPr="009D6323">
        <w:rPr>
          <w:rFonts w:cs="Tahoma"/>
          <w:szCs w:val="20"/>
        </w:rPr>
        <w:t>The PLWDs were concerned that they might be left out of the project as it has been the case with major d</w:t>
      </w:r>
      <w:r w:rsidR="00AB68C7" w:rsidRPr="009D6323">
        <w:rPr>
          <w:rFonts w:cs="Tahoma"/>
          <w:szCs w:val="20"/>
        </w:rPr>
        <w:t>evelopment agendas in the area</w:t>
      </w:r>
      <w:r w:rsidR="00363C85" w:rsidRPr="009D6323">
        <w:rPr>
          <w:rFonts w:cs="Tahoma"/>
          <w:szCs w:val="20"/>
        </w:rPr>
        <w:t xml:space="preserve">. Electrical safety; the community wants to be trained on the basic electrical and fire safety to mainly protect their children from any </w:t>
      </w:r>
      <w:r w:rsidR="005708A6" w:rsidRPr="009D6323">
        <w:rPr>
          <w:rFonts w:cs="Tahoma"/>
          <w:szCs w:val="20"/>
        </w:rPr>
        <w:t>electrical</w:t>
      </w:r>
      <w:r w:rsidR="00363C85" w:rsidRPr="009D6323">
        <w:rPr>
          <w:rFonts w:cs="Tahoma"/>
          <w:szCs w:val="20"/>
        </w:rPr>
        <w:t xml:space="preserve"> shocks/ accidents. Issues of employment and the ability of the contractor to give the job opportunities to the locals especially the unskilled and semi-skilled.</w:t>
      </w:r>
      <w:r w:rsidRPr="009D6323">
        <w:rPr>
          <w:rFonts w:cs="Tahoma"/>
          <w:szCs w:val="20"/>
        </w:rPr>
        <w:t xml:space="preserve"> The study team addressed these concerns by assuring stakeholders that </w:t>
      </w:r>
    </w:p>
    <w:p w14:paraId="0D61032A" w14:textId="77777777" w:rsidR="001E1B62" w:rsidRPr="009D6323" w:rsidRDefault="001E1B62" w:rsidP="00A95315">
      <w:pPr>
        <w:numPr>
          <w:ilvl w:val="1"/>
          <w:numId w:val="79"/>
        </w:numPr>
        <w:ind w:left="709" w:hanging="425"/>
        <w:rPr>
          <w:rFonts w:cs="Tahoma"/>
          <w:szCs w:val="20"/>
        </w:rPr>
      </w:pPr>
      <w:r w:rsidRPr="009D6323">
        <w:rPr>
          <w:rFonts w:eastAsia="Calibri" w:cs="Tahoma"/>
          <w:szCs w:val="20"/>
        </w:rPr>
        <w:t xml:space="preserve">Employment will be </w:t>
      </w:r>
      <w:r w:rsidR="005708A6" w:rsidRPr="009D6323">
        <w:rPr>
          <w:rFonts w:eastAsia="Calibri" w:cs="Tahoma"/>
          <w:szCs w:val="20"/>
        </w:rPr>
        <w:t>giving</w:t>
      </w:r>
      <w:r w:rsidRPr="009D6323">
        <w:rPr>
          <w:rFonts w:eastAsia="Calibri" w:cs="Tahoma"/>
          <w:szCs w:val="20"/>
        </w:rPr>
        <w:t xml:space="preserve"> first priority to the locals as long as someone is able to work.</w:t>
      </w:r>
    </w:p>
    <w:p w14:paraId="5DC3253E" w14:textId="77777777" w:rsidR="00AF1DD6" w:rsidRPr="009D6323" w:rsidRDefault="00FF36D1" w:rsidP="00A95315">
      <w:pPr>
        <w:numPr>
          <w:ilvl w:val="1"/>
          <w:numId w:val="79"/>
        </w:numPr>
        <w:ind w:left="709" w:hanging="425"/>
        <w:rPr>
          <w:rFonts w:cs="Tahoma"/>
          <w:szCs w:val="20"/>
        </w:rPr>
      </w:pPr>
      <w:r w:rsidRPr="009D6323">
        <w:rPr>
          <w:rFonts w:eastAsia="Calibri" w:cs="Tahoma"/>
          <w:szCs w:val="20"/>
        </w:rPr>
        <w:t>The community was advised to stay away from the construction site as there will be barring signages.</w:t>
      </w:r>
    </w:p>
    <w:p w14:paraId="2278A433" w14:textId="77777777" w:rsidR="00AF1DD6" w:rsidRPr="009D6323" w:rsidRDefault="001E1B62" w:rsidP="00A95315">
      <w:pPr>
        <w:numPr>
          <w:ilvl w:val="1"/>
          <w:numId w:val="79"/>
        </w:numPr>
        <w:ind w:left="709" w:hanging="425"/>
        <w:rPr>
          <w:rFonts w:cs="Tahoma"/>
          <w:szCs w:val="20"/>
        </w:rPr>
      </w:pPr>
      <w:r w:rsidRPr="009D6323">
        <w:rPr>
          <w:rFonts w:cs="Tahoma"/>
          <w:szCs w:val="20"/>
        </w:rPr>
        <w:t>Safety awareness campaigns will be conducted.</w:t>
      </w:r>
    </w:p>
    <w:p w14:paraId="094008DB" w14:textId="77777777" w:rsidR="001E1B62" w:rsidRPr="009D6323" w:rsidRDefault="001E1B62" w:rsidP="001E1B62">
      <w:pPr>
        <w:ind w:left="709"/>
        <w:rPr>
          <w:rFonts w:cs="Tahoma"/>
          <w:szCs w:val="20"/>
        </w:rPr>
      </w:pPr>
    </w:p>
    <w:p w14:paraId="78A0623E" w14:textId="77777777" w:rsidR="00715662" w:rsidRPr="009D6323" w:rsidRDefault="00715662" w:rsidP="00A477F6">
      <w:pPr>
        <w:spacing w:after="120"/>
        <w:rPr>
          <w:rFonts w:cs="Tahoma"/>
          <w:b/>
          <w:szCs w:val="20"/>
        </w:rPr>
      </w:pPr>
      <w:r w:rsidRPr="009D6323">
        <w:rPr>
          <w:rFonts w:cs="Tahoma"/>
          <w:b/>
          <w:szCs w:val="20"/>
        </w:rPr>
        <w:t>E-9 – Impacts and Mitigation Measures</w:t>
      </w:r>
    </w:p>
    <w:p w14:paraId="3BE5D691" w14:textId="77777777" w:rsidR="00715662" w:rsidRPr="009D6323" w:rsidRDefault="00715662" w:rsidP="00A477F6">
      <w:pPr>
        <w:spacing w:after="120"/>
        <w:rPr>
          <w:rFonts w:cs="Tahoma"/>
          <w:szCs w:val="20"/>
        </w:rPr>
      </w:pPr>
      <w:r w:rsidRPr="009D6323">
        <w:rPr>
          <w:rFonts w:cs="Tahoma"/>
          <w:szCs w:val="20"/>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7B653DD5" w14:textId="77777777" w:rsidR="00715662" w:rsidRPr="009D6323" w:rsidRDefault="00715662" w:rsidP="00A477F6">
      <w:pPr>
        <w:spacing w:after="120"/>
        <w:rPr>
          <w:rFonts w:cs="Tahoma"/>
          <w:szCs w:val="20"/>
        </w:rPr>
      </w:pPr>
      <w:r w:rsidRPr="009D6323">
        <w:rPr>
          <w:rFonts w:cs="Tahoma"/>
          <w:szCs w:val="20"/>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w:t>
      </w:r>
      <w:r w:rsidR="005708A6" w:rsidRPr="009D6323">
        <w:rPr>
          <w:rFonts w:cs="Tahoma"/>
          <w:szCs w:val="20"/>
        </w:rPr>
        <w:t>labour</w:t>
      </w:r>
      <w:r w:rsidRPr="009D6323">
        <w:rPr>
          <w:rFonts w:cs="Tahoma"/>
          <w:szCs w:val="20"/>
        </w:rPr>
        <w:t xml:space="preserve"> influx, child </w:t>
      </w:r>
      <w:r w:rsidR="005708A6" w:rsidRPr="009D6323">
        <w:rPr>
          <w:rFonts w:cs="Tahoma"/>
          <w:szCs w:val="20"/>
        </w:rPr>
        <w:t>labour</w:t>
      </w:r>
      <w:r w:rsidRPr="009D6323">
        <w:rPr>
          <w:rFonts w:cs="Tahoma"/>
          <w:szCs w:val="20"/>
        </w:rPr>
        <w:t xml:space="preserve">,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76020751" w14:textId="77777777" w:rsidR="00715662" w:rsidRPr="009D6323" w:rsidRDefault="00715662" w:rsidP="00A477F6">
      <w:pPr>
        <w:spacing w:after="120"/>
        <w:rPr>
          <w:rFonts w:cs="Tahoma"/>
          <w:szCs w:val="20"/>
        </w:rPr>
      </w:pPr>
      <w:r w:rsidRPr="009D6323">
        <w:rPr>
          <w:rFonts w:cs="Tahoma"/>
          <w:szCs w:val="20"/>
        </w:rPr>
        <w:t xml:space="preserve">During the decommissioning phase, negative impacts primarily relate to solid waste generation, noise and vibration, and challenges in stakeholder engagement, </w:t>
      </w:r>
      <w:r w:rsidR="005708A6" w:rsidRPr="009D6323">
        <w:rPr>
          <w:rFonts w:cs="Tahoma"/>
          <w:szCs w:val="20"/>
        </w:rPr>
        <w:t>labour</w:t>
      </w:r>
      <w:r w:rsidRPr="009D6323">
        <w:rPr>
          <w:rFonts w:cs="Tahoma"/>
          <w:szCs w:val="20"/>
        </w:rPr>
        <w:t xml:space="preserve"> influx, child </w:t>
      </w:r>
      <w:r w:rsidR="005708A6" w:rsidRPr="009D6323">
        <w:rPr>
          <w:rFonts w:cs="Tahoma"/>
          <w:szCs w:val="20"/>
        </w:rPr>
        <w:t>labour</w:t>
      </w:r>
      <w:r w:rsidRPr="009D6323">
        <w:rPr>
          <w:rFonts w:cs="Tahoma"/>
          <w:szCs w:val="20"/>
        </w:rPr>
        <w:t xml:space="preserve">, gender-based violence, and exclusion of vulnerable individuals and households. </w:t>
      </w:r>
    </w:p>
    <w:p w14:paraId="46DFA0D7" w14:textId="77777777" w:rsidR="00715662" w:rsidRPr="009D6323" w:rsidRDefault="00715662" w:rsidP="00A477F6">
      <w:pPr>
        <w:spacing w:before="120" w:after="60"/>
        <w:rPr>
          <w:rFonts w:cs="Tahoma"/>
          <w:szCs w:val="20"/>
        </w:rPr>
      </w:pPr>
      <w:r w:rsidRPr="009D6323">
        <w:rPr>
          <w:rFonts w:cs="Tahoma"/>
          <w:szCs w:val="20"/>
        </w:rPr>
        <w:t>Tables 0-</w:t>
      </w:r>
      <w:r w:rsidR="001E1B62" w:rsidRPr="009D6323">
        <w:rPr>
          <w:rFonts w:cs="Tahoma"/>
          <w:szCs w:val="20"/>
        </w:rPr>
        <w:t>1</w:t>
      </w:r>
      <w:r w:rsidRPr="009D6323">
        <w:rPr>
          <w:rFonts w:cs="Tahoma"/>
          <w:szCs w:val="20"/>
        </w:rPr>
        <w:t xml:space="preserve"> to 0-</w:t>
      </w:r>
      <w:r w:rsidR="001E1B62" w:rsidRPr="009D6323">
        <w:rPr>
          <w:rFonts w:cs="Tahoma"/>
          <w:szCs w:val="20"/>
        </w:rPr>
        <w:t>3</w:t>
      </w:r>
      <w:r w:rsidRPr="009D6323">
        <w:rPr>
          <w:rFonts w:cs="Tahoma"/>
          <w:szCs w:val="20"/>
        </w:rPr>
        <w:t xml:space="preserve"> below present summaries of anticipated impacts and their corresponding levels of significance, both pre- and post-mitigation. </w:t>
      </w:r>
    </w:p>
    <w:p w14:paraId="0C2A4009" w14:textId="489B49AA" w:rsidR="00715662" w:rsidRPr="009D6323" w:rsidRDefault="00715662" w:rsidP="00A477F6">
      <w:pPr>
        <w:pStyle w:val="Caption"/>
        <w:spacing w:before="240" w:after="0"/>
        <w:jc w:val="both"/>
        <w:rPr>
          <w:rFonts w:cs="Tahoma"/>
          <w:b w:val="0"/>
          <w:i/>
          <w:sz w:val="20"/>
        </w:rPr>
      </w:pPr>
      <w:bookmarkStart w:id="22" w:name="_Ref104372163"/>
      <w:bookmarkStart w:id="23" w:name="_Toc97126458"/>
      <w:bookmarkStart w:id="24" w:name="_Toc97126809"/>
      <w:bookmarkStart w:id="25" w:name="_Toc105064382"/>
      <w:bookmarkStart w:id="26" w:name="_Toc105155561"/>
      <w:bookmarkStart w:id="27" w:name="_Toc105168202"/>
      <w:bookmarkStart w:id="28" w:name="_Toc112418372"/>
      <w:bookmarkStart w:id="29" w:name="_Toc148448061"/>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0</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1</w:t>
      </w:r>
      <w:r w:rsidR="00F262CF">
        <w:rPr>
          <w:rFonts w:cs="Tahoma"/>
          <w:b w:val="0"/>
          <w:i/>
          <w:sz w:val="20"/>
        </w:rPr>
        <w:fldChar w:fldCharType="end"/>
      </w:r>
      <w:bookmarkEnd w:id="22"/>
      <w:r w:rsidRPr="009D6323">
        <w:rPr>
          <w:rFonts w:cs="Tahoma"/>
          <w:b w:val="0"/>
          <w:i/>
          <w:sz w:val="20"/>
        </w:rPr>
        <w:t>: Summary of Pre-construction Impacts</w:t>
      </w:r>
      <w:bookmarkEnd w:id="23"/>
      <w:bookmarkEnd w:id="24"/>
      <w:bookmarkEnd w:id="25"/>
      <w:bookmarkEnd w:id="26"/>
      <w:bookmarkEnd w:id="27"/>
      <w:bookmarkEnd w:id="28"/>
      <w:bookmarkEnd w:id="29"/>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777"/>
        <w:gridCol w:w="2900"/>
        <w:gridCol w:w="2619"/>
      </w:tblGrid>
      <w:tr w:rsidR="00715662" w:rsidRPr="009D6323" w14:paraId="4E3D9CA4" w14:textId="77777777" w:rsidTr="001E1B62">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4BE74A46" w14:textId="77777777" w:rsidR="00715662" w:rsidRPr="009D6323" w:rsidRDefault="00715662" w:rsidP="00A477F6">
            <w:pPr>
              <w:autoSpaceDE w:val="0"/>
              <w:autoSpaceDN w:val="0"/>
              <w:adjustRightInd w:val="0"/>
              <w:rPr>
                <w:rFonts w:cs="Tahoma"/>
                <w:b/>
                <w:spacing w:val="-5"/>
                <w:szCs w:val="20"/>
                <w:lang w:bidi="es-ES"/>
              </w:rPr>
            </w:pPr>
            <w:r w:rsidRPr="009D6323">
              <w:rPr>
                <w:rFonts w:cs="Tahoma"/>
                <w:b/>
                <w:spacing w:val="-5"/>
                <w:szCs w:val="20"/>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03193155" w14:textId="77777777" w:rsidR="00715662" w:rsidRPr="009D6323" w:rsidRDefault="00715662" w:rsidP="00A477F6">
            <w:pPr>
              <w:autoSpaceDE w:val="0"/>
              <w:autoSpaceDN w:val="0"/>
              <w:adjustRightInd w:val="0"/>
              <w:rPr>
                <w:rFonts w:cs="Tahoma"/>
                <w:b/>
                <w:spacing w:val="-5"/>
                <w:szCs w:val="20"/>
                <w:lang w:bidi="es-ES"/>
              </w:rPr>
            </w:pPr>
            <w:r w:rsidRPr="009D6323">
              <w:rPr>
                <w:rFonts w:cs="Tahoma"/>
                <w:b/>
                <w:spacing w:val="-5"/>
                <w:szCs w:val="20"/>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78862B72" w14:textId="77777777" w:rsidR="00715662" w:rsidRPr="009D6323" w:rsidRDefault="00715662" w:rsidP="00A477F6">
            <w:pPr>
              <w:rPr>
                <w:rFonts w:cs="Tahoma"/>
                <w:b/>
                <w:spacing w:val="-5"/>
                <w:szCs w:val="20"/>
                <w:lang w:bidi="es-ES"/>
              </w:rPr>
            </w:pPr>
            <w:r w:rsidRPr="009D6323">
              <w:rPr>
                <w:rFonts w:cs="Tahoma"/>
                <w:b/>
                <w:spacing w:val="-5"/>
                <w:szCs w:val="20"/>
                <w:lang w:bidi="es-ES"/>
              </w:rPr>
              <w:t>Residual Impacts (Post-Mitigation)</w:t>
            </w:r>
          </w:p>
        </w:tc>
      </w:tr>
      <w:tr w:rsidR="00715662" w:rsidRPr="009D6323" w14:paraId="32974DDD" w14:textId="77777777" w:rsidTr="001E1B6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CAF237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Land acquisition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5F01E3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7C3EE3B" w14:textId="77777777" w:rsidR="00715662" w:rsidRPr="009D6323" w:rsidRDefault="00715662" w:rsidP="00A477F6">
            <w:pPr>
              <w:rPr>
                <w:rFonts w:cs="Tahoma"/>
                <w:spacing w:val="-5"/>
                <w:szCs w:val="20"/>
                <w:lang w:bidi="es-ES"/>
              </w:rPr>
            </w:pPr>
            <w:r w:rsidRPr="009D6323">
              <w:rPr>
                <w:rFonts w:cs="Tahoma"/>
                <w:spacing w:val="-5"/>
                <w:szCs w:val="20"/>
                <w:lang w:bidi="es-ES"/>
              </w:rPr>
              <w:t>Negligible</w:t>
            </w:r>
          </w:p>
        </w:tc>
      </w:tr>
      <w:tr w:rsidR="00715662" w:rsidRPr="009D6323" w14:paraId="36782C07" w14:textId="77777777" w:rsidTr="001E1B6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192D7A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Way leaves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967D64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0F93DC54" w14:textId="77777777" w:rsidR="00715662" w:rsidRPr="009D6323" w:rsidRDefault="00715662" w:rsidP="00A477F6">
            <w:pPr>
              <w:rPr>
                <w:rFonts w:cs="Tahoma"/>
                <w:spacing w:val="-5"/>
                <w:szCs w:val="20"/>
                <w:lang w:bidi="es-ES"/>
              </w:rPr>
            </w:pPr>
            <w:r w:rsidRPr="009D6323">
              <w:rPr>
                <w:rFonts w:cs="Tahoma"/>
                <w:spacing w:val="-5"/>
                <w:szCs w:val="20"/>
                <w:lang w:bidi="es-ES"/>
              </w:rPr>
              <w:t>Negligible</w:t>
            </w:r>
          </w:p>
        </w:tc>
      </w:tr>
      <w:tr w:rsidR="00715662" w:rsidRPr="009D6323" w14:paraId="1361B0FE" w14:textId="77777777" w:rsidTr="001E1B6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B3DD42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Stakeholder identification and consultations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4E0073D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2690E99" w14:textId="77777777" w:rsidR="00715662" w:rsidRPr="009D6323" w:rsidRDefault="00715662" w:rsidP="00A477F6">
            <w:pPr>
              <w:rPr>
                <w:rFonts w:cs="Tahoma"/>
                <w:spacing w:val="-5"/>
                <w:szCs w:val="20"/>
                <w:lang w:bidi="es-ES"/>
              </w:rPr>
            </w:pPr>
            <w:r w:rsidRPr="009D6323">
              <w:rPr>
                <w:rFonts w:cs="Tahoma"/>
                <w:spacing w:val="-5"/>
                <w:szCs w:val="20"/>
                <w:lang w:bidi="es-ES"/>
              </w:rPr>
              <w:t>Minor</w:t>
            </w:r>
          </w:p>
        </w:tc>
      </w:tr>
    </w:tbl>
    <w:p w14:paraId="25CFB69A" w14:textId="1486365B" w:rsidR="00715662" w:rsidRPr="009D6323" w:rsidRDefault="00715662" w:rsidP="005708A6">
      <w:pPr>
        <w:rPr>
          <w:rFonts w:cs="Tahoma"/>
          <w:b/>
          <w:i/>
          <w:szCs w:val="20"/>
        </w:rPr>
      </w:pPr>
      <w:bookmarkStart w:id="30" w:name="_Toc90324124"/>
      <w:bookmarkStart w:id="31" w:name="_Toc97126459"/>
      <w:bookmarkStart w:id="32" w:name="_Toc97126810"/>
      <w:bookmarkStart w:id="33" w:name="_Toc105064383"/>
      <w:bookmarkStart w:id="34" w:name="_Toc105155562"/>
      <w:bookmarkStart w:id="35" w:name="_Toc105168203"/>
      <w:bookmarkStart w:id="36" w:name="_Toc112418373"/>
      <w:r w:rsidRPr="009D6323">
        <w:rPr>
          <w:rFonts w:cs="Tahoma"/>
          <w:b/>
          <w:i/>
          <w:szCs w:val="20"/>
        </w:rPr>
        <w:br w:type="page"/>
      </w:r>
      <w:bookmarkStart w:id="37" w:name="_Toc148448062"/>
      <w:r w:rsidRPr="009D6323">
        <w:rPr>
          <w:rFonts w:cs="Tahoma"/>
          <w:b/>
          <w:i/>
          <w:szCs w:val="20"/>
        </w:rPr>
        <w:t xml:space="preserve">Table </w:t>
      </w:r>
      <w:r w:rsidR="00F262CF">
        <w:rPr>
          <w:rFonts w:cs="Tahoma"/>
          <w:b/>
          <w:i/>
          <w:szCs w:val="20"/>
        </w:rPr>
        <w:fldChar w:fldCharType="begin"/>
      </w:r>
      <w:r w:rsidR="00F262CF">
        <w:rPr>
          <w:rFonts w:cs="Tahoma"/>
          <w:b/>
          <w:i/>
          <w:szCs w:val="20"/>
        </w:rPr>
        <w:instrText xml:space="preserve"> STYLEREF 1 \s </w:instrText>
      </w:r>
      <w:r w:rsidR="00F262CF">
        <w:rPr>
          <w:rFonts w:cs="Tahoma"/>
          <w:b/>
          <w:i/>
          <w:szCs w:val="20"/>
        </w:rPr>
        <w:fldChar w:fldCharType="separate"/>
      </w:r>
      <w:r w:rsidR="00F262CF">
        <w:rPr>
          <w:rFonts w:cs="Tahoma"/>
          <w:b/>
          <w:i/>
          <w:noProof/>
          <w:szCs w:val="20"/>
        </w:rPr>
        <w:t>0</w:t>
      </w:r>
      <w:r w:rsidR="00F262CF">
        <w:rPr>
          <w:rFonts w:cs="Tahoma"/>
          <w:b/>
          <w:i/>
          <w:szCs w:val="20"/>
        </w:rPr>
        <w:fldChar w:fldCharType="end"/>
      </w:r>
      <w:r w:rsidR="00F262CF">
        <w:rPr>
          <w:rFonts w:cs="Tahoma"/>
          <w:b/>
          <w:i/>
          <w:szCs w:val="20"/>
        </w:rPr>
        <w:noBreakHyphen/>
      </w:r>
      <w:r w:rsidR="00F262CF">
        <w:rPr>
          <w:rFonts w:cs="Tahoma"/>
          <w:b/>
          <w:i/>
          <w:szCs w:val="20"/>
        </w:rPr>
        <w:fldChar w:fldCharType="begin"/>
      </w:r>
      <w:r w:rsidR="00F262CF">
        <w:rPr>
          <w:rFonts w:cs="Tahoma"/>
          <w:b/>
          <w:i/>
          <w:szCs w:val="20"/>
        </w:rPr>
        <w:instrText xml:space="preserve"> SEQ Table \* ARABIC \s 1 </w:instrText>
      </w:r>
      <w:r w:rsidR="00F262CF">
        <w:rPr>
          <w:rFonts w:cs="Tahoma"/>
          <w:b/>
          <w:i/>
          <w:szCs w:val="20"/>
        </w:rPr>
        <w:fldChar w:fldCharType="separate"/>
      </w:r>
      <w:r w:rsidR="00F262CF">
        <w:rPr>
          <w:rFonts w:cs="Tahoma"/>
          <w:b/>
          <w:i/>
          <w:noProof/>
          <w:szCs w:val="20"/>
        </w:rPr>
        <w:t>2</w:t>
      </w:r>
      <w:r w:rsidR="00F262CF">
        <w:rPr>
          <w:rFonts w:cs="Tahoma"/>
          <w:b/>
          <w:i/>
          <w:szCs w:val="20"/>
        </w:rPr>
        <w:fldChar w:fldCharType="end"/>
      </w:r>
      <w:r w:rsidRPr="009D6323">
        <w:rPr>
          <w:rFonts w:cs="Tahoma"/>
          <w:b/>
          <w:i/>
          <w:szCs w:val="20"/>
        </w:rPr>
        <w:t>: Summary of Construction and Decommissioning Phases Impacts</w:t>
      </w:r>
      <w:bookmarkEnd w:id="30"/>
      <w:bookmarkEnd w:id="31"/>
      <w:bookmarkEnd w:id="32"/>
      <w:bookmarkEnd w:id="33"/>
      <w:bookmarkEnd w:id="34"/>
      <w:bookmarkEnd w:id="35"/>
      <w:bookmarkEnd w:id="36"/>
      <w:bookmarkEnd w:id="37"/>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2863"/>
        <w:gridCol w:w="1576"/>
        <w:gridCol w:w="1693"/>
        <w:gridCol w:w="2164"/>
      </w:tblGrid>
      <w:tr w:rsidR="00715662" w:rsidRPr="009D6323" w14:paraId="0536927C" w14:textId="77777777" w:rsidTr="001E1B62">
        <w:trPr>
          <w:trHeight w:val="250"/>
          <w:tblHeader/>
        </w:trPr>
        <w:tc>
          <w:tcPr>
            <w:tcW w:w="0" w:type="auto"/>
            <w:shd w:val="clear" w:color="auto" w:fill="E2EFD9"/>
          </w:tcPr>
          <w:p w14:paraId="2C9CF083" w14:textId="77777777" w:rsidR="00715662" w:rsidRPr="009D6323" w:rsidRDefault="00715662" w:rsidP="00A477F6">
            <w:pPr>
              <w:autoSpaceDE w:val="0"/>
              <w:autoSpaceDN w:val="0"/>
              <w:adjustRightInd w:val="0"/>
              <w:rPr>
                <w:rFonts w:cs="Tahoma"/>
                <w:b/>
                <w:spacing w:val="-5"/>
                <w:szCs w:val="20"/>
                <w:lang w:bidi="es-ES"/>
              </w:rPr>
            </w:pPr>
            <w:bookmarkStart w:id="38" w:name="_Toc90324125"/>
            <w:bookmarkStart w:id="39" w:name="_Toc97126460"/>
            <w:bookmarkStart w:id="40" w:name="_Toc97126811"/>
            <w:bookmarkStart w:id="41" w:name="_Toc105064384"/>
            <w:bookmarkStart w:id="42" w:name="_Toc105155563"/>
            <w:bookmarkStart w:id="43" w:name="_Toc105168204"/>
            <w:r w:rsidRPr="009D6323">
              <w:rPr>
                <w:rFonts w:cs="Tahoma"/>
                <w:b/>
                <w:spacing w:val="-5"/>
                <w:szCs w:val="20"/>
                <w:lang w:bidi="es-ES"/>
              </w:rPr>
              <w:t>Impact</w:t>
            </w:r>
          </w:p>
        </w:tc>
        <w:tc>
          <w:tcPr>
            <w:tcW w:w="0" w:type="auto"/>
            <w:shd w:val="clear" w:color="auto" w:fill="E2EFD9"/>
          </w:tcPr>
          <w:p w14:paraId="1BC39EC5" w14:textId="77777777" w:rsidR="00715662" w:rsidRPr="009D6323" w:rsidRDefault="00715662" w:rsidP="00A477F6">
            <w:pPr>
              <w:autoSpaceDE w:val="0"/>
              <w:autoSpaceDN w:val="0"/>
              <w:adjustRightInd w:val="0"/>
              <w:rPr>
                <w:rFonts w:cs="Tahoma"/>
                <w:b/>
                <w:spacing w:val="-5"/>
                <w:szCs w:val="20"/>
                <w:lang w:bidi="es-ES"/>
              </w:rPr>
            </w:pPr>
            <w:r w:rsidRPr="009D6323">
              <w:rPr>
                <w:rFonts w:cs="Tahoma"/>
                <w:b/>
                <w:spacing w:val="-5"/>
                <w:szCs w:val="20"/>
                <w:lang w:bidi="es-ES"/>
              </w:rPr>
              <w:t xml:space="preserve">Pre-construction </w:t>
            </w:r>
          </w:p>
        </w:tc>
        <w:tc>
          <w:tcPr>
            <w:tcW w:w="0" w:type="auto"/>
            <w:shd w:val="clear" w:color="auto" w:fill="E2EFD9"/>
          </w:tcPr>
          <w:p w14:paraId="3AAEA27D" w14:textId="77777777" w:rsidR="00715662" w:rsidRPr="009D6323" w:rsidRDefault="00715662" w:rsidP="00A477F6">
            <w:pPr>
              <w:autoSpaceDE w:val="0"/>
              <w:autoSpaceDN w:val="0"/>
              <w:adjustRightInd w:val="0"/>
              <w:rPr>
                <w:rFonts w:cs="Tahoma"/>
                <w:b/>
                <w:spacing w:val="-5"/>
                <w:szCs w:val="20"/>
                <w:lang w:bidi="es-ES"/>
              </w:rPr>
            </w:pPr>
            <w:r w:rsidRPr="009D6323">
              <w:rPr>
                <w:rFonts w:cs="Tahoma"/>
                <w:b/>
                <w:spacing w:val="-5"/>
                <w:szCs w:val="20"/>
                <w:lang w:bidi="es-ES"/>
              </w:rPr>
              <w:t xml:space="preserve">Construction phase </w:t>
            </w:r>
          </w:p>
        </w:tc>
        <w:tc>
          <w:tcPr>
            <w:tcW w:w="0" w:type="auto"/>
            <w:shd w:val="clear" w:color="auto" w:fill="E2EFD9"/>
          </w:tcPr>
          <w:p w14:paraId="589C74B8" w14:textId="77777777" w:rsidR="00715662" w:rsidRPr="009D6323" w:rsidRDefault="00715662" w:rsidP="00A477F6">
            <w:pPr>
              <w:rPr>
                <w:rFonts w:cs="Tahoma"/>
                <w:b/>
                <w:spacing w:val="-5"/>
                <w:szCs w:val="20"/>
                <w:lang w:bidi="es-ES"/>
              </w:rPr>
            </w:pPr>
            <w:r w:rsidRPr="009D6323">
              <w:rPr>
                <w:rFonts w:cs="Tahoma"/>
                <w:b/>
                <w:spacing w:val="-5"/>
                <w:szCs w:val="20"/>
                <w:lang w:bidi="es-ES"/>
              </w:rPr>
              <w:t>Decommissioning phase</w:t>
            </w:r>
          </w:p>
        </w:tc>
      </w:tr>
      <w:tr w:rsidR="00715662" w:rsidRPr="009D6323" w14:paraId="52A8B0C5" w14:textId="77777777" w:rsidTr="001E1B62">
        <w:trPr>
          <w:trHeight w:val="250"/>
        </w:trPr>
        <w:tc>
          <w:tcPr>
            <w:tcW w:w="0" w:type="auto"/>
            <w:shd w:val="clear" w:color="auto" w:fill="auto"/>
          </w:tcPr>
          <w:p w14:paraId="199E582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Impacts on Local Economy and Employment</w:t>
            </w:r>
          </w:p>
        </w:tc>
        <w:tc>
          <w:tcPr>
            <w:tcW w:w="0" w:type="auto"/>
          </w:tcPr>
          <w:p w14:paraId="6AA846A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92D050"/>
          </w:tcPr>
          <w:p w14:paraId="54AB4BE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0" w:type="auto"/>
            <w:shd w:val="clear" w:color="auto" w:fill="92D050"/>
          </w:tcPr>
          <w:p w14:paraId="4A8B076D"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791317C2" w14:textId="77777777" w:rsidTr="001E1B62">
        <w:trPr>
          <w:trHeight w:val="250"/>
        </w:trPr>
        <w:tc>
          <w:tcPr>
            <w:tcW w:w="0" w:type="auto"/>
            <w:shd w:val="clear" w:color="auto" w:fill="auto"/>
          </w:tcPr>
          <w:p w14:paraId="2C925D0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Change in land use</w:t>
            </w:r>
          </w:p>
        </w:tc>
        <w:tc>
          <w:tcPr>
            <w:tcW w:w="0" w:type="auto"/>
          </w:tcPr>
          <w:p w14:paraId="060842E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C000"/>
          </w:tcPr>
          <w:p w14:paraId="05FBF5A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0" w:type="auto"/>
            <w:shd w:val="clear" w:color="auto" w:fill="92D050"/>
          </w:tcPr>
          <w:p w14:paraId="2E0B0D89"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5CB6A2DF" w14:textId="77777777" w:rsidTr="001E1B62">
        <w:trPr>
          <w:trHeight w:val="250"/>
        </w:trPr>
        <w:tc>
          <w:tcPr>
            <w:tcW w:w="0" w:type="auto"/>
            <w:shd w:val="clear" w:color="auto" w:fill="auto"/>
          </w:tcPr>
          <w:p w14:paraId="6C83694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Site rehabilitation</w:t>
            </w:r>
          </w:p>
        </w:tc>
        <w:tc>
          <w:tcPr>
            <w:tcW w:w="0" w:type="auto"/>
          </w:tcPr>
          <w:p w14:paraId="0869E58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Not Applicable</w:t>
            </w:r>
          </w:p>
        </w:tc>
        <w:tc>
          <w:tcPr>
            <w:tcW w:w="0" w:type="auto"/>
            <w:shd w:val="clear" w:color="auto" w:fill="auto"/>
          </w:tcPr>
          <w:p w14:paraId="6196B90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Not Applicable</w:t>
            </w:r>
          </w:p>
        </w:tc>
        <w:tc>
          <w:tcPr>
            <w:tcW w:w="0" w:type="auto"/>
            <w:shd w:val="clear" w:color="auto" w:fill="92D050"/>
          </w:tcPr>
          <w:p w14:paraId="6E44B3E7" w14:textId="77777777" w:rsidR="00715662" w:rsidRPr="009D6323" w:rsidDel="00BA189D"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786C9707" w14:textId="77777777" w:rsidTr="001E1B62">
        <w:trPr>
          <w:trHeight w:val="250"/>
        </w:trPr>
        <w:tc>
          <w:tcPr>
            <w:tcW w:w="0" w:type="auto"/>
            <w:shd w:val="clear" w:color="auto" w:fill="auto"/>
          </w:tcPr>
          <w:p w14:paraId="65932BE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Topography</w:t>
            </w:r>
          </w:p>
        </w:tc>
        <w:tc>
          <w:tcPr>
            <w:tcW w:w="0" w:type="auto"/>
          </w:tcPr>
          <w:p w14:paraId="5A078C5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6EA0B10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tcPr>
          <w:p w14:paraId="25B3A924" w14:textId="77777777" w:rsidR="00715662" w:rsidRPr="009D6323" w:rsidRDefault="00715662" w:rsidP="00A477F6">
            <w:pPr>
              <w:rPr>
                <w:rFonts w:cs="Tahoma"/>
                <w:spacing w:val="-5"/>
                <w:szCs w:val="20"/>
                <w:lang w:bidi="es-ES"/>
              </w:rPr>
            </w:pPr>
            <w:r w:rsidRPr="009D6323">
              <w:rPr>
                <w:rFonts w:cs="Tahoma"/>
                <w:spacing w:val="-5"/>
                <w:szCs w:val="20"/>
                <w:lang w:bidi="es-ES"/>
              </w:rPr>
              <w:t>Not Applicable</w:t>
            </w:r>
          </w:p>
        </w:tc>
      </w:tr>
      <w:tr w:rsidR="00715662" w:rsidRPr="009D6323" w14:paraId="0734601B" w14:textId="77777777" w:rsidTr="001E1B62">
        <w:trPr>
          <w:trHeight w:val="250"/>
        </w:trPr>
        <w:tc>
          <w:tcPr>
            <w:tcW w:w="0" w:type="auto"/>
            <w:shd w:val="clear" w:color="auto" w:fill="auto"/>
          </w:tcPr>
          <w:p w14:paraId="78EAD64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Soil environment</w:t>
            </w:r>
          </w:p>
        </w:tc>
        <w:tc>
          <w:tcPr>
            <w:tcW w:w="0" w:type="auto"/>
          </w:tcPr>
          <w:p w14:paraId="642B9A5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77CCE42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shd w:val="clear" w:color="auto" w:fill="FFFF00"/>
          </w:tcPr>
          <w:p w14:paraId="0A58AEBE" w14:textId="77777777" w:rsidR="00715662" w:rsidRPr="009D6323" w:rsidRDefault="00715662" w:rsidP="00A477F6">
            <w:pPr>
              <w:rPr>
                <w:rFonts w:cs="Tahoma"/>
                <w:spacing w:val="-5"/>
                <w:szCs w:val="20"/>
                <w:lang w:bidi="es-ES"/>
              </w:rPr>
            </w:pPr>
            <w:r w:rsidRPr="009D6323">
              <w:rPr>
                <w:rFonts w:cs="Tahoma"/>
                <w:spacing w:val="-5"/>
                <w:szCs w:val="20"/>
                <w:lang w:bidi="es-ES"/>
              </w:rPr>
              <w:t>Minor</w:t>
            </w:r>
          </w:p>
        </w:tc>
      </w:tr>
      <w:tr w:rsidR="00715662" w:rsidRPr="009D6323" w14:paraId="55AF3263" w14:textId="77777777" w:rsidTr="001E1B62">
        <w:trPr>
          <w:trHeight w:val="250"/>
        </w:trPr>
        <w:tc>
          <w:tcPr>
            <w:tcW w:w="0" w:type="auto"/>
            <w:shd w:val="clear" w:color="auto" w:fill="auto"/>
          </w:tcPr>
          <w:p w14:paraId="7F579E4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Air Quality</w:t>
            </w:r>
          </w:p>
        </w:tc>
        <w:tc>
          <w:tcPr>
            <w:tcW w:w="0" w:type="auto"/>
          </w:tcPr>
          <w:p w14:paraId="5F6126D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C000"/>
          </w:tcPr>
          <w:p w14:paraId="2D1D21B0"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0" w:type="auto"/>
            <w:shd w:val="clear" w:color="auto" w:fill="FFC000"/>
          </w:tcPr>
          <w:p w14:paraId="51A22D4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r>
      <w:tr w:rsidR="00715662" w:rsidRPr="009D6323" w14:paraId="6B43CC72" w14:textId="77777777" w:rsidTr="001E1B62">
        <w:trPr>
          <w:trHeight w:val="250"/>
        </w:trPr>
        <w:tc>
          <w:tcPr>
            <w:tcW w:w="0" w:type="auto"/>
            <w:shd w:val="clear" w:color="auto" w:fill="auto"/>
          </w:tcPr>
          <w:p w14:paraId="3D2CF20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Ambient noise</w:t>
            </w:r>
          </w:p>
        </w:tc>
        <w:tc>
          <w:tcPr>
            <w:tcW w:w="0" w:type="auto"/>
          </w:tcPr>
          <w:p w14:paraId="004CFBB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2462404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shd w:val="clear" w:color="auto" w:fill="FFFF00"/>
          </w:tcPr>
          <w:p w14:paraId="68499E1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r>
      <w:tr w:rsidR="00715662" w:rsidRPr="009D6323" w14:paraId="51027A0F" w14:textId="77777777" w:rsidTr="001E1B62">
        <w:trPr>
          <w:trHeight w:val="250"/>
        </w:trPr>
        <w:tc>
          <w:tcPr>
            <w:tcW w:w="0" w:type="auto"/>
            <w:shd w:val="clear" w:color="auto" w:fill="auto"/>
          </w:tcPr>
          <w:p w14:paraId="230732A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Visual intrusion and change in landscape</w:t>
            </w:r>
          </w:p>
        </w:tc>
        <w:tc>
          <w:tcPr>
            <w:tcW w:w="0" w:type="auto"/>
          </w:tcPr>
          <w:p w14:paraId="662F8A5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48DAD24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shd w:val="clear" w:color="auto" w:fill="92D050"/>
          </w:tcPr>
          <w:p w14:paraId="0DC1706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r>
      <w:tr w:rsidR="00715662" w:rsidRPr="009D6323" w14:paraId="22C37348" w14:textId="77777777" w:rsidTr="001E1B62">
        <w:trPr>
          <w:trHeight w:val="250"/>
        </w:trPr>
        <w:tc>
          <w:tcPr>
            <w:tcW w:w="0" w:type="auto"/>
            <w:shd w:val="clear" w:color="auto" w:fill="auto"/>
          </w:tcPr>
          <w:p w14:paraId="67116C5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Waste generation and soil contamination</w:t>
            </w:r>
          </w:p>
        </w:tc>
        <w:tc>
          <w:tcPr>
            <w:tcW w:w="0" w:type="auto"/>
          </w:tcPr>
          <w:p w14:paraId="227605B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24C7367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shd w:val="clear" w:color="auto" w:fill="FFFF00"/>
          </w:tcPr>
          <w:p w14:paraId="098086E3" w14:textId="77777777" w:rsidR="00715662" w:rsidRPr="009D6323" w:rsidRDefault="00715662" w:rsidP="00A477F6">
            <w:pPr>
              <w:rPr>
                <w:rFonts w:cs="Tahoma"/>
                <w:spacing w:val="-5"/>
                <w:szCs w:val="20"/>
                <w:lang w:bidi="es-ES"/>
              </w:rPr>
            </w:pPr>
            <w:r w:rsidRPr="009D6323">
              <w:rPr>
                <w:rFonts w:cs="Tahoma"/>
                <w:spacing w:val="-5"/>
                <w:szCs w:val="20"/>
                <w:lang w:bidi="es-ES"/>
              </w:rPr>
              <w:t>Minor</w:t>
            </w:r>
          </w:p>
        </w:tc>
      </w:tr>
      <w:tr w:rsidR="00715662" w:rsidRPr="009D6323" w14:paraId="5D06D677" w14:textId="77777777" w:rsidTr="001E1B62">
        <w:trPr>
          <w:trHeight w:val="250"/>
        </w:trPr>
        <w:tc>
          <w:tcPr>
            <w:tcW w:w="0" w:type="auto"/>
            <w:shd w:val="clear" w:color="auto" w:fill="auto"/>
          </w:tcPr>
          <w:p w14:paraId="3F2A493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Impact on water environment</w:t>
            </w:r>
          </w:p>
        </w:tc>
        <w:tc>
          <w:tcPr>
            <w:tcW w:w="0" w:type="auto"/>
          </w:tcPr>
          <w:p w14:paraId="544724A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4855456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tcPr>
          <w:p w14:paraId="0A543F23" w14:textId="77777777" w:rsidR="00715662" w:rsidRPr="009D6323" w:rsidRDefault="00715662" w:rsidP="00A477F6">
            <w:pPr>
              <w:rPr>
                <w:rFonts w:cs="Tahoma"/>
                <w:spacing w:val="-5"/>
                <w:szCs w:val="20"/>
                <w:lang w:bidi="es-ES"/>
              </w:rPr>
            </w:pPr>
            <w:r w:rsidRPr="009D6323">
              <w:rPr>
                <w:rFonts w:cs="Tahoma"/>
                <w:spacing w:val="-5"/>
                <w:szCs w:val="20"/>
                <w:lang w:bidi="es-ES"/>
              </w:rPr>
              <w:t>Not Applicable</w:t>
            </w:r>
          </w:p>
        </w:tc>
      </w:tr>
      <w:tr w:rsidR="00715662" w:rsidRPr="009D6323" w14:paraId="2857C0C7" w14:textId="77777777" w:rsidTr="001E1B62">
        <w:trPr>
          <w:trHeight w:val="250"/>
        </w:trPr>
        <w:tc>
          <w:tcPr>
            <w:tcW w:w="0" w:type="auto"/>
            <w:shd w:val="clear" w:color="auto" w:fill="auto"/>
          </w:tcPr>
          <w:p w14:paraId="6A5E684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Impacts from hazardous materials</w:t>
            </w:r>
          </w:p>
        </w:tc>
        <w:tc>
          <w:tcPr>
            <w:tcW w:w="0" w:type="auto"/>
          </w:tcPr>
          <w:p w14:paraId="42D3257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3952010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Minor </w:t>
            </w:r>
          </w:p>
        </w:tc>
        <w:tc>
          <w:tcPr>
            <w:tcW w:w="0" w:type="auto"/>
          </w:tcPr>
          <w:p w14:paraId="19FD5FFA" w14:textId="77777777" w:rsidR="00715662" w:rsidRPr="009D6323" w:rsidRDefault="00715662" w:rsidP="00A477F6">
            <w:pPr>
              <w:rPr>
                <w:rFonts w:cs="Tahoma"/>
                <w:spacing w:val="-5"/>
                <w:szCs w:val="20"/>
                <w:lang w:bidi="es-ES"/>
              </w:rPr>
            </w:pPr>
            <w:r w:rsidRPr="009D6323">
              <w:rPr>
                <w:rFonts w:cs="Tahoma"/>
                <w:spacing w:val="-5"/>
                <w:szCs w:val="20"/>
                <w:lang w:bidi="es-ES"/>
              </w:rPr>
              <w:t>Not Applicable</w:t>
            </w:r>
          </w:p>
        </w:tc>
      </w:tr>
      <w:tr w:rsidR="00715662" w:rsidRPr="009D6323" w14:paraId="374F280A" w14:textId="77777777" w:rsidTr="001E1B62">
        <w:trPr>
          <w:trHeight w:val="250"/>
        </w:trPr>
        <w:tc>
          <w:tcPr>
            <w:tcW w:w="0" w:type="auto"/>
            <w:shd w:val="clear" w:color="auto" w:fill="auto"/>
          </w:tcPr>
          <w:p w14:paraId="498B6CA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Fire hazards</w:t>
            </w:r>
          </w:p>
        </w:tc>
        <w:tc>
          <w:tcPr>
            <w:tcW w:w="0" w:type="auto"/>
          </w:tcPr>
          <w:p w14:paraId="04D4451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C000"/>
          </w:tcPr>
          <w:p w14:paraId="5E6C72C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0" w:type="auto"/>
            <w:shd w:val="clear" w:color="auto" w:fill="FFFF00"/>
          </w:tcPr>
          <w:p w14:paraId="017D19B0" w14:textId="77777777" w:rsidR="00715662" w:rsidRPr="009D6323" w:rsidRDefault="00715662" w:rsidP="00A477F6">
            <w:pPr>
              <w:rPr>
                <w:rFonts w:cs="Tahoma"/>
                <w:spacing w:val="-5"/>
                <w:szCs w:val="20"/>
                <w:lang w:bidi="es-ES"/>
              </w:rPr>
            </w:pPr>
            <w:r w:rsidRPr="009D6323">
              <w:rPr>
                <w:rFonts w:cs="Tahoma"/>
                <w:spacing w:val="-5"/>
                <w:szCs w:val="20"/>
                <w:lang w:bidi="es-ES"/>
              </w:rPr>
              <w:t>Minor</w:t>
            </w:r>
          </w:p>
        </w:tc>
      </w:tr>
      <w:tr w:rsidR="00715662" w:rsidRPr="009D6323" w14:paraId="12414186" w14:textId="77777777" w:rsidTr="001E1B62">
        <w:trPr>
          <w:trHeight w:val="250"/>
        </w:trPr>
        <w:tc>
          <w:tcPr>
            <w:tcW w:w="0" w:type="auto"/>
            <w:shd w:val="clear" w:color="auto" w:fill="auto"/>
          </w:tcPr>
          <w:p w14:paraId="72BFDCD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Impacts of construction material sourcing</w:t>
            </w:r>
          </w:p>
        </w:tc>
        <w:tc>
          <w:tcPr>
            <w:tcW w:w="0" w:type="auto"/>
          </w:tcPr>
          <w:p w14:paraId="4587841C"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C000"/>
          </w:tcPr>
          <w:p w14:paraId="7AE410F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Moderate </w:t>
            </w:r>
          </w:p>
        </w:tc>
        <w:tc>
          <w:tcPr>
            <w:tcW w:w="0" w:type="auto"/>
            <w:shd w:val="clear" w:color="auto" w:fill="auto"/>
          </w:tcPr>
          <w:p w14:paraId="1A6AE789" w14:textId="77777777" w:rsidR="00715662" w:rsidRPr="009D6323" w:rsidRDefault="00715662" w:rsidP="00A477F6">
            <w:pPr>
              <w:rPr>
                <w:rFonts w:cs="Tahoma"/>
                <w:spacing w:val="-5"/>
                <w:szCs w:val="20"/>
                <w:lang w:bidi="es-ES"/>
              </w:rPr>
            </w:pPr>
            <w:r w:rsidRPr="009D6323">
              <w:rPr>
                <w:rFonts w:cs="Tahoma"/>
                <w:spacing w:val="-5"/>
                <w:szCs w:val="20"/>
                <w:lang w:bidi="es-ES"/>
              </w:rPr>
              <w:t>Not Applicable</w:t>
            </w:r>
          </w:p>
        </w:tc>
      </w:tr>
      <w:tr w:rsidR="00715662" w:rsidRPr="009D6323" w14:paraId="79422D29" w14:textId="77777777" w:rsidTr="001E1B62">
        <w:trPr>
          <w:trHeight w:val="250"/>
        </w:trPr>
        <w:tc>
          <w:tcPr>
            <w:tcW w:w="0" w:type="auto"/>
            <w:shd w:val="clear" w:color="auto" w:fill="auto"/>
          </w:tcPr>
          <w:p w14:paraId="6C7B617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Energy consumption</w:t>
            </w:r>
          </w:p>
        </w:tc>
        <w:tc>
          <w:tcPr>
            <w:tcW w:w="0" w:type="auto"/>
          </w:tcPr>
          <w:p w14:paraId="5457A78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auto"/>
          </w:tcPr>
          <w:p w14:paraId="41C33CB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c>
          <w:tcPr>
            <w:tcW w:w="0" w:type="auto"/>
          </w:tcPr>
          <w:p w14:paraId="79FCFB50" w14:textId="77777777" w:rsidR="00715662" w:rsidRPr="009D6323" w:rsidRDefault="00715662" w:rsidP="00A477F6">
            <w:pPr>
              <w:rPr>
                <w:rFonts w:cs="Tahoma"/>
                <w:spacing w:val="-5"/>
                <w:szCs w:val="20"/>
                <w:lang w:bidi="es-ES"/>
              </w:rPr>
            </w:pPr>
            <w:r w:rsidRPr="009D6323">
              <w:rPr>
                <w:rFonts w:cs="Tahoma"/>
                <w:spacing w:val="-5"/>
                <w:szCs w:val="20"/>
                <w:lang w:bidi="es-ES"/>
              </w:rPr>
              <w:t>Not Applicable</w:t>
            </w:r>
          </w:p>
        </w:tc>
      </w:tr>
      <w:tr w:rsidR="00715662" w:rsidRPr="009D6323" w14:paraId="6F5A742A" w14:textId="77777777" w:rsidTr="001E1B62">
        <w:trPr>
          <w:trHeight w:val="250"/>
        </w:trPr>
        <w:tc>
          <w:tcPr>
            <w:tcW w:w="0" w:type="auto"/>
            <w:shd w:val="clear" w:color="auto" w:fill="auto"/>
          </w:tcPr>
          <w:p w14:paraId="7ACB7CE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Occupational safety and health </w:t>
            </w:r>
          </w:p>
        </w:tc>
        <w:tc>
          <w:tcPr>
            <w:tcW w:w="0" w:type="auto"/>
          </w:tcPr>
          <w:p w14:paraId="6B8358E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C000"/>
          </w:tcPr>
          <w:p w14:paraId="28F6453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0" w:type="auto"/>
            <w:shd w:val="clear" w:color="auto" w:fill="FFC000"/>
          </w:tcPr>
          <w:p w14:paraId="0AC980AF" w14:textId="77777777" w:rsidR="00715662" w:rsidRPr="009D6323" w:rsidRDefault="00715662" w:rsidP="00A477F6">
            <w:pPr>
              <w:rPr>
                <w:rFonts w:cs="Tahoma"/>
                <w:spacing w:val="-5"/>
                <w:szCs w:val="20"/>
                <w:lang w:bidi="es-ES"/>
              </w:rPr>
            </w:pPr>
            <w:r w:rsidRPr="009D6323">
              <w:rPr>
                <w:rFonts w:cs="Tahoma"/>
                <w:spacing w:val="-5"/>
                <w:szCs w:val="20"/>
                <w:lang w:bidi="es-ES"/>
              </w:rPr>
              <w:t>Moderate</w:t>
            </w:r>
          </w:p>
        </w:tc>
      </w:tr>
      <w:tr w:rsidR="00715662" w:rsidRPr="009D6323" w14:paraId="1784043F" w14:textId="77777777" w:rsidTr="001E1B62">
        <w:trPr>
          <w:trHeight w:val="250"/>
        </w:trPr>
        <w:tc>
          <w:tcPr>
            <w:tcW w:w="0" w:type="auto"/>
            <w:shd w:val="clear" w:color="auto" w:fill="auto"/>
          </w:tcPr>
          <w:p w14:paraId="7C27711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Community safety and health </w:t>
            </w:r>
          </w:p>
        </w:tc>
        <w:tc>
          <w:tcPr>
            <w:tcW w:w="0" w:type="auto"/>
          </w:tcPr>
          <w:p w14:paraId="102B10C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C000"/>
          </w:tcPr>
          <w:p w14:paraId="5F2F2810"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0" w:type="auto"/>
            <w:shd w:val="clear" w:color="auto" w:fill="FFC000"/>
          </w:tcPr>
          <w:p w14:paraId="2F20C721" w14:textId="77777777" w:rsidR="00715662" w:rsidRPr="009D6323" w:rsidRDefault="00715662" w:rsidP="00A477F6">
            <w:pPr>
              <w:rPr>
                <w:rFonts w:cs="Tahoma"/>
                <w:spacing w:val="-5"/>
                <w:szCs w:val="20"/>
                <w:lang w:bidi="es-ES"/>
              </w:rPr>
            </w:pPr>
            <w:r w:rsidRPr="009D6323">
              <w:rPr>
                <w:rFonts w:cs="Tahoma"/>
                <w:spacing w:val="-5"/>
                <w:szCs w:val="20"/>
                <w:lang w:bidi="es-ES"/>
              </w:rPr>
              <w:t>Moderate</w:t>
            </w:r>
          </w:p>
        </w:tc>
      </w:tr>
      <w:tr w:rsidR="00715662" w:rsidRPr="009D6323" w14:paraId="586FF679" w14:textId="77777777" w:rsidTr="001E1B62">
        <w:trPr>
          <w:trHeight w:val="250"/>
        </w:trPr>
        <w:tc>
          <w:tcPr>
            <w:tcW w:w="0" w:type="auto"/>
            <w:shd w:val="clear" w:color="auto" w:fill="auto"/>
          </w:tcPr>
          <w:p w14:paraId="3EA3B4C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Labor influx</w:t>
            </w:r>
          </w:p>
        </w:tc>
        <w:tc>
          <w:tcPr>
            <w:tcW w:w="0" w:type="auto"/>
          </w:tcPr>
          <w:p w14:paraId="295A687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0C659B7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shd w:val="clear" w:color="auto" w:fill="FFFF00"/>
          </w:tcPr>
          <w:p w14:paraId="31099A44" w14:textId="77777777" w:rsidR="00715662" w:rsidRPr="009D6323" w:rsidRDefault="00715662" w:rsidP="00A477F6">
            <w:pPr>
              <w:rPr>
                <w:rFonts w:cs="Tahoma"/>
                <w:spacing w:val="-5"/>
                <w:szCs w:val="20"/>
                <w:lang w:bidi="es-ES"/>
              </w:rPr>
            </w:pPr>
            <w:r w:rsidRPr="009D6323">
              <w:rPr>
                <w:rFonts w:cs="Tahoma"/>
                <w:spacing w:val="-5"/>
                <w:szCs w:val="20"/>
                <w:lang w:bidi="es-ES"/>
              </w:rPr>
              <w:t>Minor</w:t>
            </w:r>
          </w:p>
        </w:tc>
      </w:tr>
      <w:tr w:rsidR="00715662" w:rsidRPr="009D6323" w14:paraId="039DAA45" w14:textId="77777777" w:rsidTr="001E1B62">
        <w:trPr>
          <w:trHeight w:val="250"/>
        </w:trPr>
        <w:tc>
          <w:tcPr>
            <w:tcW w:w="0" w:type="auto"/>
            <w:shd w:val="clear" w:color="auto" w:fill="auto"/>
          </w:tcPr>
          <w:p w14:paraId="5A4F5CA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Child </w:t>
            </w:r>
            <w:r w:rsidR="005708A6" w:rsidRPr="009D6323">
              <w:rPr>
                <w:rFonts w:cs="Tahoma"/>
                <w:spacing w:val="-5"/>
                <w:szCs w:val="20"/>
                <w:lang w:bidi="es-ES"/>
              </w:rPr>
              <w:t>labour</w:t>
            </w:r>
          </w:p>
        </w:tc>
        <w:tc>
          <w:tcPr>
            <w:tcW w:w="0" w:type="auto"/>
          </w:tcPr>
          <w:p w14:paraId="31A1F3D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2D1561E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tcPr>
          <w:p w14:paraId="2859444B" w14:textId="77777777" w:rsidR="00715662" w:rsidRPr="009D6323" w:rsidRDefault="00715662" w:rsidP="00A477F6">
            <w:pPr>
              <w:rPr>
                <w:rFonts w:cs="Tahoma"/>
                <w:spacing w:val="-5"/>
                <w:szCs w:val="20"/>
                <w:lang w:bidi="es-ES"/>
              </w:rPr>
            </w:pPr>
            <w:r w:rsidRPr="009D6323">
              <w:rPr>
                <w:rFonts w:cs="Tahoma"/>
                <w:spacing w:val="-5"/>
                <w:szCs w:val="20"/>
                <w:lang w:bidi="es-ES"/>
              </w:rPr>
              <w:t>Negligible</w:t>
            </w:r>
          </w:p>
        </w:tc>
      </w:tr>
      <w:tr w:rsidR="00715662" w:rsidRPr="009D6323" w14:paraId="5798672A" w14:textId="77777777" w:rsidTr="001E1B62">
        <w:trPr>
          <w:trHeight w:val="250"/>
        </w:trPr>
        <w:tc>
          <w:tcPr>
            <w:tcW w:w="0" w:type="auto"/>
            <w:shd w:val="clear" w:color="auto" w:fill="auto"/>
          </w:tcPr>
          <w:p w14:paraId="5299D54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Cultural heritage</w:t>
            </w:r>
          </w:p>
        </w:tc>
        <w:tc>
          <w:tcPr>
            <w:tcW w:w="0" w:type="auto"/>
          </w:tcPr>
          <w:p w14:paraId="7299130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757C2A3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tcPr>
          <w:p w14:paraId="376C7A30" w14:textId="77777777" w:rsidR="00715662" w:rsidRPr="009D6323" w:rsidRDefault="00715662" w:rsidP="00A477F6">
            <w:pPr>
              <w:rPr>
                <w:rFonts w:cs="Tahoma"/>
                <w:spacing w:val="-5"/>
                <w:szCs w:val="20"/>
                <w:lang w:bidi="es-ES"/>
              </w:rPr>
            </w:pPr>
            <w:r w:rsidRPr="009D6323">
              <w:rPr>
                <w:rFonts w:cs="Tahoma"/>
                <w:spacing w:val="-5"/>
                <w:szCs w:val="20"/>
                <w:lang w:bidi="es-ES"/>
              </w:rPr>
              <w:t>Not Applicable</w:t>
            </w:r>
          </w:p>
        </w:tc>
      </w:tr>
      <w:tr w:rsidR="00715662" w:rsidRPr="009D6323" w14:paraId="1BE6F376" w14:textId="77777777" w:rsidTr="001E1B62">
        <w:trPr>
          <w:trHeight w:val="278"/>
        </w:trPr>
        <w:tc>
          <w:tcPr>
            <w:tcW w:w="0" w:type="auto"/>
            <w:shd w:val="clear" w:color="auto" w:fill="auto"/>
          </w:tcPr>
          <w:p w14:paraId="0CBAAD6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Gender based violence, SEA and SH</w:t>
            </w:r>
          </w:p>
        </w:tc>
        <w:tc>
          <w:tcPr>
            <w:tcW w:w="0" w:type="auto"/>
          </w:tcPr>
          <w:p w14:paraId="709ACE2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7DE4E0C0"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shd w:val="clear" w:color="auto" w:fill="FFFF00"/>
          </w:tcPr>
          <w:p w14:paraId="508F135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r>
      <w:tr w:rsidR="00715662" w:rsidRPr="009D6323" w14:paraId="0CB419AE" w14:textId="77777777" w:rsidTr="001E1B62">
        <w:trPr>
          <w:trHeight w:val="458"/>
        </w:trPr>
        <w:tc>
          <w:tcPr>
            <w:tcW w:w="0" w:type="auto"/>
            <w:shd w:val="clear" w:color="auto" w:fill="auto"/>
          </w:tcPr>
          <w:p w14:paraId="0616C87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Exclusion of VMGs, Vulnerable individuals and households</w:t>
            </w:r>
          </w:p>
        </w:tc>
        <w:tc>
          <w:tcPr>
            <w:tcW w:w="0" w:type="auto"/>
          </w:tcPr>
          <w:p w14:paraId="331450F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0000"/>
          </w:tcPr>
          <w:p w14:paraId="2D73239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Major</w:t>
            </w:r>
          </w:p>
        </w:tc>
        <w:tc>
          <w:tcPr>
            <w:tcW w:w="0" w:type="auto"/>
            <w:shd w:val="clear" w:color="auto" w:fill="FF0000"/>
          </w:tcPr>
          <w:p w14:paraId="35294E7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Major</w:t>
            </w:r>
          </w:p>
        </w:tc>
      </w:tr>
      <w:tr w:rsidR="00715662" w:rsidRPr="009D6323" w14:paraId="1DD3BDF1" w14:textId="77777777" w:rsidTr="001E1B62">
        <w:trPr>
          <w:trHeight w:val="250"/>
        </w:trPr>
        <w:tc>
          <w:tcPr>
            <w:tcW w:w="0" w:type="auto"/>
            <w:shd w:val="clear" w:color="auto" w:fill="auto"/>
          </w:tcPr>
          <w:p w14:paraId="7449D1A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Risk of communicable diseases</w:t>
            </w:r>
          </w:p>
        </w:tc>
        <w:tc>
          <w:tcPr>
            <w:tcW w:w="0" w:type="auto"/>
          </w:tcPr>
          <w:p w14:paraId="4EFC91F0"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Not Applicable </w:t>
            </w:r>
          </w:p>
        </w:tc>
        <w:tc>
          <w:tcPr>
            <w:tcW w:w="0" w:type="auto"/>
            <w:shd w:val="clear" w:color="auto" w:fill="FFFF00"/>
          </w:tcPr>
          <w:p w14:paraId="4A778CB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0" w:type="auto"/>
            <w:shd w:val="clear" w:color="auto" w:fill="FFFF00"/>
          </w:tcPr>
          <w:p w14:paraId="675E0AD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r>
      <w:tr w:rsidR="00715662" w:rsidRPr="009D6323" w14:paraId="7027D1B9" w14:textId="77777777" w:rsidTr="001E1B62">
        <w:trPr>
          <w:trHeight w:val="250"/>
        </w:trPr>
        <w:tc>
          <w:tcPr>
            <w:tcW w:w="0" w:type="auto"/>
            <w:shd w:val="clear" w:color="auto" w:fill="auto"/>
          </w:tcPr>
          <w:p w14:paraId="5F2A917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Increased water demand</w:t>
            </w:r>
          </w:p>
        </w:tc>
        <w:tc>
          <w:tcPr>
            <w:tcW w:w="0" w:type="auto"/>
          </w:tcPr>
          <w:p w14:paraId="7F1BE7BB" w14:textId="77777777" w:rsidR="00715662" w:rsidRPr="009D6323" w:rsidRDefault="00715662" w:rsidP="00A477F6">
            <w:pPr>
              <w:autoSpaceDE w:val="0"/>
              <w:autoSpaceDN w:val="0"/>
              <w:adjustRightInd w:val="0"/>
              <w:rPr>
                <w:rFonts w:cs="Tahoma"/>
                <w:spacing w:val="-5"/>
                <w:szCs w:val="20"/>
                <w:lang w:bidi="es-ES"/>
              </w:rPr>
            </w:pPr>
          </w:p>
        </w:tc>
        <w:tc>
          <w:tcPr>
            <w:tcW w:w="0" w:type="auto"/>
            <w:shd w:val="clear" w:color="auto" w:fill="auto"/>
          </w:tcPr>
          <w:p w14:paraId="6C95FF2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c>
          <w:tcPr>
            <w:tcW w:w="0" w:type="auto"/>
          </w:tcPr>
          <w:p w14:paraId="516A255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tr w:rsidR="00715662" w:rsidRPr="009D6323" w14:paraId="4DC27685" w14:textId="77777777" w:rsidTr="001E1B62">
        <w:trPr>
          <w:trHeight w:val="250"/>
        </w:trPr>
        <w:tc>
          <w:tcPr>
            <w:tcW w:w="0" w:type="auto"/>
            <w:shd w:val="clear" w:color="auto" w:fill="auto"/>
          </w:tcPr>
          <w:p w14:paraId="42A592D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Forced </w:t>
            </w:r>
            <w:r w:rsidR="005708A6" w:rsidRPr="009D6323">
              <w:rPr>
                <w:rFonts w:cs="Tahoma"/>
                <w:spacing w:val="-5"/>
                <w:szCs w:val="20"/>
                <w:lang w:bidi="es-ES"/>
              </w:rPr>
              <w:t>labour</w:t>
            </w:r>
          </w:p>
        </w:tc>
        <w:tc>
          <w:tcPr>
            <w:tcW w:w="0" w:type="auto"/>
          </w:tcPr>
          <w:p w14:paraId="64FF9DB8" w14:textId="77777777" w:rsidR="00715662" w:rsidRPr="009D6323" w:rsidRDefault="00715662" w:rsidP="00A477F6">
            <w:pPr>
              <w:autoSpaceDE w:val="0"/>
              <w:autoSpaceDN w:val="0"/>
              <w:adjustRightInd w:val="0"/>
              <w:rPr>
                <w:rFonts w:cs="Tahoma"/>
                <w:spacing w:val="-5"/>
                <w:szCs w:val="20"/>
                <w:lang w:bidi="es-ES"/>
              </w:rPr>
            </w:pPr>
          </w:p>
        </w:tc>
        <w:tc>
          <w:tcPr>
            <w:tcW w:w="0" w:type="auto"/>
            <w:shd w:val="clear" w:color="auto" w:fill="FFFF00"/>
          </w:tcPr>
          <w:p w14:paraId="3D52849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Minor </w:t>
            </w:r>
          </w:p>
        </w:tc>
        <w:tc>
          <w:tcPr>
            <w:tcW w:w="0" w:type="auto"/>
          </w:tcPr>
          <w:p w14:paraId="21B5928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tbl>
    <w:p w14:paraId="3849985F" w14:textId="61F9F4DC" w:rsidR="00715662" w:rsidRPr="009D6323" w:rsidRDefault="00715662" w:rsidP="00A477F6">
      <w:pPr>
        <w:pStyle w:val="Caption"/>
        <w:spacing w:before="240" w:after="0"/>
        <w:jc w:val="both"/>
        <w:rPr>
          <w:rFonts w:cs="Tahoma"/>
          <w:b w:val="0"/>
          <w:i/>
          <w:sz w:val="20"/>
        </w:rPr>
      </w:pPr>
      <w:bookmarkStart w:id="44" w:name="_Toc112418374"/>
      <w:bookmarkStart w:id="45" w:name="_Toc148448063"/>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0</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3</w:t>
      </w:r>
      <w:r w:rsidR="00F262CF">
        <w:rPr>
          <w:rFonts w:cs="Tahoma"/>
          <w:b w:val="0"/>
          <w:i/>
          <w:sz w:val="20"/>
        </w:rPr>
        <w:fldChar w:fldCharType="end"/>
      </w:r>
      <w:r w:rsidRPr="009D6323">
        <w:rPr>
          <w:rFonts w:cs="Tahoma"/>
          <w:b w:val="0"/>
          <w:i/>
          <w:sz w:val="20"/>
        </w:rPr>
        <w:t>: Summary of Operation Phase Impacts</w:t>
      </w:r>
      <w:bookmarkEnd w:id="38"/>
      <w:bookmarkEnd w:id="39"/>
      <w:bookmarkEnd w:id="40"/>
      <w:bookmarkEnd w:id="41"/>
      <w:bookmarkEnd w:id="42"/>
      <w:bookmarkEnd w:id="43"/>
      <w:bookmarkEnd w:id="44"/>
      <w:bookmarkEnd w:id="45"/>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919"/>
        <w:gridCol w:w="2293"/>
        <w:gridCol w:w="2084"/>
      </w:tblGrid>
      <w:tr w:rsidR="00715662" w:rsidRPr="009D6323" w14:paraId="0BB72155" w14:textId="77777777" w:rsidTr="001E1B62">
        <w:trPr>
          <w:trHeight w:val="250"/>
          <w:tblHeader/>
        </w:trPr>
        <w:tc>
          <w:tcPr>
            <w:tcW w:w="2362" w:type="pct"/>
            <w:shd w:val="clear" w:color="auto" w:fill="E2EFD9"/>
          </w:tcPr>
          <w:p w14:paraId="7A6735FF" w14:textId="77777777" w:rsidR="00715662" w:rsidRPr="009D6323" w:rsidRDefault="00715662" w:rsidP="00A477F6">
            <w:pPr>
              <w:autoSpaceDE w:val="0"/>
              <w:autoSpaceDN w:val="0"/>
              <w:adjustRightInd w:val="0"/>
              <w:rPr>
                <w:rFonts w:cs="Tahoma"/>
                <w:b/>
                <w:spacing w:val="-5"/>
                <w:szCs w:val="20"/>
                <w:lang w:bidi="es-ES"/>
              </w:rPr>
            </w:pPr>
            <w:bookmarkStart w:id="46" w:name="_Ref97119239"/>
            <w:bookmarkStart w:id="47" w:name="_Toc90324126"/>
            <w:bookmarkStart w:id="48" w:name="_Toc97126461"/>
            <w:bookmarkStart w:id="49" w:name="_Toc97126812"/>
            <w:bookmarkStart w:id="50" w:name="_Toc105064385"/>
            <w:bookmarkStart w:id="51" w:name="_Toc105155564"/>
            <w:bookmarkStart w:id="52" w:name="_Toc105168205"/>
            <w:r w:rsidRPr="009D6323">
              <w:rPr>
                <w:rFonts w:cs="Tahoma"/>
                <w:b/>
                <w:spacing w:val="-5"/>
                <w:szCs w:val="20"/>
                <w:lang w:bidi="es-ES"/>
              </w:rPr>
              <w:t>Impact</w:t>
            </w:r>
          </w:p>
        </w:tc>
        <w:tc>
          <w:tcPr>
            <w:tcW w:w="1382" w:type="pct"/>
            <w:shd w:val="clear" w:color="auto" w:fill="E2EFD9"/>
          </w:tcPr>
          <w:p w14:paraId="648F6E65" w14:textId="77777777" w:rsidR="00715662" w:rsidRPr="009D6323" w:rsidRDefault="00715662" w:rsidP="00A477F6">
            <w:pPr>
              <w:autoSpaceDE w:val="0"/>
              <w:autoSpaceDN w:val="0"/>
              <w:adjustRightInd w:val="0"/>
              <w:rPr>
                <w:rFonts w:cs="Tahoma"/>
                <w:b/>
                <w:spacing w:val="-5"/>
                <w:szCs w:val="20"/>
                <w:lang w:bidi="es-ES"/>
              </w:rPr>
            </w:pPr>
            <w:r w:rsidRPr="009D6323">
              <w:rPr>
                <w:rFonts w:cs="Tahoma"/>
                <w:b/>
                <w:spacing w:val="-5"/>
                <w:szCs w:val="20"/>
                <w:lang w:bidi="es-ES"/>
              </w:rPr>
              <w:t>Significance Of Impact (Pre-Mitigation)</w:t>
            </w:r>
          </w:p>
        </w:tc>
        <w:tc>
          <w:tcPr>
            <w:tcW w:w="1256" w:type="pct"/>
            <w:shd w:val="clear" w:color="auto" w:fill="E2EFD9"/>
          </w:tcPr>
          <w:p w14:paraId="6D8B1525" w14:textId="77777777" w:rsidR="00715662" w:rsidRPr="009D6323" w:rsidRDefault="00715662" w:rsidP="00A477F6">
            <w:pPr>
              <w:rPr>
                <w:rFonts w:cs="Tahoma"/>
                <w:b/>
                <w:spacing w:val="-5"/>
                <w:szCs w:val="20"/>
                <w:lang w:bidi="es-ES"/>
              </w:rPr>
            </w:pPr>
            <w:r w:rsidRPr="009D6323">
              <w:rPr>
                <w:rFonts w:cs="Tahoma"/>
                <w:b/>
                <w:spacing w:val="-5"/>
                <w:szCs w:val="20"/>
                <w:lang w:bidi="es-ES"/>
              </w:rPr>
              <w:t>Residual Impacts (Post-Mitigation)</w:t>
            </w:r>
          </w:p>
        </w:tc>
      </w:tr>
      <w:tr w:rsidR="00715662" w:rsidRPr="009D6323" w14:paraId="5A171BAF" w14:textId="77777777" w:rsidTr="001E1B62">
        <w:trPr>
          <w:trHeight w:val="250"/>
        </w:trPr>
        <w:tc>
          <w:tcPr>
            <w:tcW w:w="2362" w:type="pct"/>
            <w:shd w:val="clear" w:color="auto" w:fill="auto"/>
          </w:tcPr>
          <w:p w14:paraId="0B867B2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Impact On Economy and Employment</w:t>
            </w:r>
          </w:p>
        </w:tc>
        <w:tc>
          <w:tcPr>
            <w:tcW w:w="1382" w:type="pct"/>
            <w:shd w:val="clear" w:color="auto" w:fill="92D050"/>
          </w:tcPr>
          <w:p w14:paraId="412EF5E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419DB435"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7B7A84B8" w14:textId="77777777" w:rsidTr="001E1B62">
        <w:trPr>
          <w:trHeight w:val="250"/>
        </w:trPr>
        <w:tc>
          <w:tcPr>
            <w:tcW w:w="2362" w:type="pct"/>
            <w:shd w:val="clear" w:color="auto" w:fill="auto"/>
          </w:tcPr>
          <w:p w14:paraId="438DFEE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Quality, reliable power supply</w:t>
            </w:r>
          </w:p>
        </w:tc>
        <w:tc>
          <w:tcPr>
            <w:tcW w:w="1382" w:type="pct"/>
            <w:shd w:val="clear" w:color="auto" w:fill="92D050"/>
          </w:tcPr>
          <w:p w14:paraId="39781D0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4FFEC28D"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35FD8EC6" w14:textId="77777777" w:rsidTr="001E1B62">
        <w:trPr>
          <w:trHeight w:val="250"/>
        </w:trPr>
        <w:tc>
          <w:tcPr>
            <w:tcW w:w="2362" w:type="pct"/>
            <w:shd w:val="clear" w:color="auto" w:fill="auto"/>
          </w:tcPr>
          <w:p w14:paraId="26427D7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Reduction of pollution associated with thermal power generation, kerosine and wood fuel usage</w:t>
            </w:r>
          </w:p>
        </w:tc>
        <w:tc>
          <w:tcPr>
            <w:tcW w:w="1382" w:type="pct"/>
            <w:shd w:val="clear" w:color="auto" w:fill="92D050"/>
          </w:tcPr>
          <w:p w14:paraId="5FD3B9A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58865F29"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6A503F63" w14:textId="77777777" w:rsidTr="001E1B62">
        <w:trPr>
          <w:trHeight w:val="250"/>
        </w:trPr>
        <w:tc>
          <w:tcPr>
            <w:tcW w:w="2362" w:type="pct"/>
            <w:shd w:val="clear" w:color="auto" w:fill="auto"/>
          </w:tcPr>
          <w:p w14:paraId="5B5B047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Education</w:t>
            </w:r>
          </w:p>
        </w:tc>
        <w:tc>
          <w:tcPr>
            <w:tcW w:w="1382" w:type="pct"/>
            <w:shd w:val="clear" w:color="auto" w:fill="92D050"/>
          </w:tcPr>
          <w:p w14:paraId="4DC72E7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6D4E278D"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38BC7CAF" w14:textId="77777777" w:rsidTr="001E1B62">
        <w:trPr>
          <w:trHeight w:val="250"/>
        </w:trPr>
        <w:tc>
          <w:tcPr>
            <w:tcW w:w="2362" w:type="pct"/>
            <w:shd w:val="clear" w:color="auto" w:fill="auto"/>
          </w:tcPr>
          <w:p w14:paraId="239C99D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Health benefits</w:t>
            </w:r>
          </w:p>
        </w:tc>
        <w:tc>
          <w:tcPr>
            <w:tcW w:w="1382" w:type="pct"/>
            <w:shd w:val="clear" w:color="auto" w:fill="92D050"/>
          </w:tcPr>
          <w:p w14:paraId="49C6EE5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6FB2C856"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126FE98F" w14:textId="77777777" w:rsidTr="001E1B62">
        <w:trPr>
          <w:trHeight w:val="250"/>
        </w:trPr>
        <w:tc>
          <w:tcPr>
            <w:tcW w:w="2362" w:type="pct"/>
            <w:shd w:val="clear" w:color="auto" w:fill="auto"/>
          </w:tcPr>
          <w:p w14:paraId="32081FB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Improved standard of living</w:t>
            </w:r>
          </w:p>
        </w:tc>
        <w:tc>
          <w:tcPr>
            <w:tcW w:w="1382" w:type="pct"/>
            <w:shd w:val="clear" w:color="auto" w:fill="92D050"/>
          </w:tcPr>
          <w:p w14:paraId="7CB576A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589620A9"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582C0250" w14:textId="77777777" w:rsidTr="001E1B62">
        <w:trPr>
          <w:trHeight w:val="250"/>
        </w:trPr>
        <w:tc>
          <w:tcPr>
            <w:tcW w:w="2362" w:type="pct"/>
            <w:shd w:val="clear" w:color="auto" w:fill="auto"/>
          </w:tcPr>
          <w:p w14:paraId="6A5FD79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Security</w:t>
            </w:r>
          </w:p>
        </w:tc>
        <w:tc>
          <w:tcPr>
            <w:tcW w:w="1382" w:type="pct"/>
            <w:shd w:val="clear" w:color="auto" w:fill="92D050"/>
          </w:tcPr>
          <w:p w14:paraId="79DE57A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61D58A6A"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7FCE7579" w14:textId="77777777" w:rsidTr="001E1B62">
        <w:trPr>
          <w:trHeight w:val="250"/>
        </w:trPr>
        <w:tc>
          <w:tcPr>
            <w:tcW w:w="2362" w:type="pct"/>
            <w:shd w:val="clear" w:color="auto" w:fill="auto"/>
          </w:tcPr>
          <w:p w14:paraId="2B618FE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Communication</w:t>
            </w:r>
          </w:p>
        </w:tc>
        <w:tc>
          <w:tcPr>
            <w:tcW w:w="1382" w:type="pct"/>
            <w:shd w:val="clear" w:color="auto" w:fill="92D050"/>
          </w:tcPr>
          <w:p w14:paraId="58DB614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Positive</w:t>
            </w:r>
          </w:p>
        </w:tc>
        <w:tc>
          <w:tcPr>
            <w:tcW w:w="1256" w:type="pct"/>
            <w:shd w:val="clear" w:color="auto" w:fill="92D050"/>
          </w:tcPr>
          <w:p w14:paraId="732F7CAA" w14:textId="77777777" w:rsidR="00715662" w:rsidRPr="009D6323" w:rsidRDefault="00715662" w:rsidP="00A477F6">
            <w:pPr>
              <w:rPr>
                <w:rFonts w:cs="Tahoma"/>
                <w:spacing w:val="-5"/>
                <w:szCs w:val="20"/>
                <w:lang w:bidi="es-ES"/>
              </w:rPr>
            </w:pPr>
            <w:r w:rsidRPr="009D6323">
              <w:rPr>
                <w:rFonts w:cs="Tahoma"/>
                <w:spacing w:val="-5"/>
                <w:szCs w:val="20"/>
                <w:lang w:bidi="es-ES"/>
              </w:rPr>
              <w:t>Positive</w:t>
            </w:r>
          </w:p>
        </w:tc>
      </w:tr>
      <w:tr w:rsidR="00715662" w:rsidRPr="009D6323" w14:paraId="18EF4B73" w14:textId="77777777" w:rsidTr="001E1B62">
        <w:trPr>
          <w:trHeight w:val="250"/>
        </w:trPr>
        <w:tc>
          <w:tcPr>
            <w:tcW w:w="2362" w:type="pct"/>
            <w:shd w:val="clear" w:color="auto" w:fill="auto"/>
          </w:tcPr>
          <w:p w14:paraId="2E7D9C9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Soil environment</w:t>
            </w:r>
          </w:p>
        </w:tc>
        <w:tc>
          <w:tcPr>
            <w:tcW w:w="1382" w:type="pct"/>
            <w:shd w:val="clear" w:color="auto" w:fill="FFFF00"/>
          </w:tcPr>
          <w:p w14:paraId="23EC390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1256" w:type="pct"/>
          </w:tcPr>
          <w:p w14:paraId="3854668F" w14:textId="77777777" w:rsidR="00715662" w:rsidRPr="009D6323" w:rsidRDefault="00715662" w:rsidP="00A477F6">
            <w:pPr>
              <w:rPr>
                <w:rFonts w:cs="Tahoma"/>
                <w:spacing w:val="-5"/>
                <w:szCs w:val="20"/>
                <w:lang w:bidi="es-ES"/>
              </w:rPr>
            </w:pPr>
            <w:r w:rsidRPr="009D6323">
              <w:rPr>
                <w:rFonts w:cs="Tahoma"/>
                <w:spacing w:val="-5"/>
                <w:szCs w:val="20"/>
                <w:lang w:bidi="es-ES"/>
              </w:rPr>
              <w:t>Negligible</w:t>
            </w:r>
          </w:p>
        </w:tc>
      </w:tr>
      <w:tr w:rsidR="00715662" w:rsidRPr="009D6323" w14:paraId="42C985B1" w14:textId="77777777" w:rsidTr="001E1B62">
        <w:trPr>
          <w:trHeight w:val="250"/>
        </w:trPr>
        <w:tc>
          <w:tcPr>
            <w:tcW w:w="2362" w:type="pct"/>
            <w:shd w:val="clear" w:color="auto" w:fill="auto"/>
          </w:tcPr>
          <w:p w14:paraId="2F2E49E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Waste generation and management</w:t>
            </w:r>
          </w:p>
        </w:tc>
        <w:tc>
          <w:tcPr>
            <w:tcW w:w="1382" w:type="pct"/>
            <w:shd w:val="clear" w:color="auto" w:fill="FFFF00"/>
          </w:tcPr>
          <w:p w14:paraId="1DD5F59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Minor </w:t>
            </w:r>
          </w:p>
        </w:tc>
        <w:tc>
          <w:tcPr>
            <w:tcW w:w="1256" w:type="pct"/>
          </w:tcPr>
          <w:p w14:paraId="343A7C91" w14:textId="77777777" w:rsidR="00715662" w:rsidRPr="009D6323" w:rsidRDefault="00715662" w:rsidP="00A477F6">
            <w:pPr>
              <w:rPr>
                <w:rFonts w:cs="Tahoma"/>
                <w:spacing w:val="-5"/>
                <w:szCs w:val="20"/>
                <w:lang w:bidi="es-ES"/>
              </w:rPr>
            </w:pPr>
            <w:r w:rsidRPr="009D6323">
              <w:rPr>
                <w:rFonts w:cs="Tahoma"/>
                <w:spacing w:val="-5"/>
                <w:szCs w:val="20"/>
                <w:lang w:bidi="es-ES"/>
              </w:rPr>
              <w:t>Negligible</w:t>
            </w:r>
          </w:p>
        </w:tc>
      </w:tr>
      <w:tr w:rsidR="00715662" w:rsidRPr="009D6323" w14:paraId="3418485D" w14:textId="77777777" w:rsidTr="001E1B62">
        <w:trPr>
          <w:trHeight w:val="250"/>
        </w:trPr>
        <w:tc>
          <w:tcPr>
            <w:tcW w:w="2362" w:type="pct"/>
            <w:shd w:val="clear" w:color="auto" w:fill="auto"/>
          </w:tcPr>
          <w:p w14:paraId="481AA7EC"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Water environment</w:t>
            </w:r>
          </w:p>
        </w:tc>
        <w:tc>
          <w:tcPr>
            <w:tcW w:w="1382" w:type="pct"/>
            <w:shd w:val="clear" w:color="auto" w:fill="auto"/>
          </w:tcPr>
          <w:p w14:paraId="41A8F3A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c>
          <w:tcPr>
            <w:tcW w:w="1256" w:type="pct"/>
          </w:tcPr>
          <w:p w14:paraId="09985597" w14:textId="77777777" w:rsidR="00715662" w:rsidRPr="009D6323" w:rsidRDefault="00715662" w:rsidP="00A477F6">
            <w:pPr>
              <w:rPr>
                <w:rFonts w:cs="Tahoma"/>
                <w:spacing w:val="-5"/>
                <w:szCs w:val="20"/>
                <w:lang w:bidi="es-ES"/>
              </w:rPr>
            </w:pPr>
            <w:r w:rsidRPr="009D6323">
              <w:rPr>
                <w:rFonts w:cs="Tahoma"/>
                <w:spacing w:val="-5"/>
                <w:szCs w:val="20"/>
                <w:lang w:bidi="es-ES"/>
              </w:rPr>
              <w:t>Negligible</w:t>
            </w:r>
          </w:p>
        </w:tc>
      </w:tr>
      <w:tr w:rsidR="00715662" w:rsidRPr="009D6323" w14:paraId="4642BBF8" w14:textId="77777777" w:rsidTr="001E1B62">
        <w:trPr>
          <w:trHeight w:val="233"/>
        </w:trPr>
        <w:tc>
          <w:tcPr>
            <w:tcW w:w="2362" w:type="pct"/>
            <w:shd w:val="clear" w:color="auto" w:fill="auto"/>
          </w:tcPr>
          <w:p w14:paraId="229CEEB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Landscape and visual impacts</w:t>
            </w:r>
          </w:p>
        </w:tc>
        <w:tc>
          <w:tcPr>
            <w:tcW w:w="1382" w:type="pct"/>
            <w:shd w:val="clear" w:color="auto" w:fill="FFFF00"/>
          </w:tcPr>
          <w:p w14:paraId="797E3DD6"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1256" w:type="pct"/>
          </w:tcPr>
          <w:p w14:paraId="7B1741C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tr w:rsidR="00715662" w:rsidRPr="009D6323" w14:paraId="308B0679" w14:textId="77777777" w:rsidTr="001E1B62">
        <w:trPr>
          <w:trHeight w:val="233"/>
        </w:trPr>
        <w:tc>
          <w:tcPr>
            <w:tcW w:w="2362" w:type="pct"/>
            <w:shd w:val="clear" w:color="auto" w:fill="auto"/>
          </w:tcPr>
          <w:p w14:paraId="0931E2C0"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Increased oil consumption</w:t>
            </w:r>
          </w:p>
        </w:tc>
        <w:tc>
          <w:tcPr>
            <w:tcW w:w="1382" w:type="pct"/>
            <w:shd w:val="clear" w:color="auto" w:fill="FFFF00"/>
          </w:tcPr>
          <w:p w14:paraId="59D4A86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1256" w:type="pct"/>
          </w:tcPr>
          <w:p w14:paraId="4E4E652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6E46F49E" w14:textId="77777777" w:rsidTr="001E1B62">
        <w:trPr>
          <w:trHeight w:val="233"/>
        </w:trPr>
        <w:tc>
          <w:tcPr>
            <w:tcW w:w="2362" w:type="pct"/>
            <w:shd w:val="clear" w:color="auto" w:fill="auto"/>
          </w:tcPr>
          <w:p w14:paraId="6084151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Increased storm water flow</w:t>
            </w:r>
          </w:p>
        </w:tc>
        <w:tc>
          <w:tcPr>
            <w:tcW w:w="1382" w:type="pct"/>
            <w:shd w:val="clear" w:color="auto" w:fill="FFFF00"/>
          </w:tcPr>
          <w:p w14:paraId="462AEC7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Minor </w:t>
            </w:r>
          </w:p>
        </w:tc>
        <w:tc>
          <w:tcPr>
            <w:tcW w:w="1256" w:type="pct"/>
          </w:tcPr>
          <w:p w14:paraId="77BED03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210D8A68" w14:textId="77777777" w:rsidTr="001E1B62">
        <w:trPr>
          <w:trHeight w:val="233"/>
        </w:trPr>
        <w:tc>
          <w:tcPr>
            <w:tcW w:w="2362" w:type="pct"/>
            <w:shd w:val="clear" w:color="auto" w:fill="auto"/>
          </w:tcPr>
          <w:p w14:paraId="3323506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Fire outbreaks</w:t>
            </w:r>
          </w:p>
        </w:tc>
        <w:tc>
          <w:tcPr>
            <w:tcW w:w="1382" w:type="pct"/>
            <w:shd w:val="clear" w:color="auto" w:fill="FFC000"/>
          </w:tcPr>
          <w:p w14:paraId="6CD054C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1256" w:type="pct"/>
            <w:shd w:val="clear" w:color="auto" w:fill="FFFF00"/>
          </w:tcPr>
          <w:p w14:paraId="0F50926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r>
      <w:tr w:rsidR="00715662" w:rsidRPr="009D6323" w14:paraId="40600529" w14:textId="77777777" w:rsidTr="001E1B62">
        <w:trPr>
          <w:trHeight w:val="233"/>
        </w:trPr>
        <w:tc>
          <w:tcPr>
            <w:tcW w:w="2362" w:type="pct"/>
            <w:shd w:val="clear" w:color="auto" w:fill="auto"/>
          </w:tcPr>
          <w:p w14:paraId="1F837D78"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Water demand</w:t>
            </w:r>
          </w:p>
        </w:tc>
        <w:tc>
          <w:tcPr>
            <w:tcW w:w="1382" w:type="pct"/>
            <w:shd w:val="clear" w:color="auto" w:fill="auto"/>
          </w:tcPr>
          <w:p w14:paraId="1271153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c>
          <w:tcPr>
            <w:tcW w:w="1256" w:type="pct"/>
          </w:tcPr>
          <w:p w14:paraId="1748012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70B27C22" w14:textId="77777777" w:rsidTr="001E1B62">
        <w:trPr>
          <w:trHeight w:val="233"/>
        </w:trPr>
        <w:tc>
          <w:tcPr>
            <w:tcW w:w="2362" w:type="pct"/>
            <w:shd w:val="clear" w:color="auto" w:fill="auto"/>
          </w:tcPr>
          <w:p w14:paraId="3EB2DC3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Sanitary waste </w:t>
            </w:r>
          </w:p>
        </w:tc>
        <w:tc>
          <w:tcPr>
            <w:tcW w:w="1382" w:type="pct"/>
            <w:shd w:val="clear" w:color="auto" w:fill="auto"/>
          </w:tcPr>
          <w:p w14:paraId="6EB83B5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c>
          <w:tcPr>
            <w:tcW w:w="1256" w:type="pct"/>
          </w:tcPr>
          <w:p w14:paraId="2CCA873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7A7CDDC4" w14:textId="77777777" w:rsidTr="001E1B62">
        <w:trPr>
          <w:trHeight w:val="233"/>
        </w:trPr>
        <w:tc>
          <w:tcPr>
            <w:tcW w:w="2362" w:type="pct"/>
            <w:shd w:val="clear" w:color="auto" w:fill="auto"/>
          </w:tcPr>
          <w:p w14:paraId="0A5109CF"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Flooding </w:t>
            </w:r>
          </w:p>
        </w:tc>
        <w:tc>
          <w:tcPr>
            <w:tcW w:w="1382" w:type="pct"/>
            <w:shd w:val="clear" w:color="auto" w:fill="auto"/>
          </w:tcPr>
          <w:p w14:paraId="61F1FB9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c>
          <w:tcPr>
            <w:tcW w:w="1256" w:type="pct"/>
          </w:tcPr>
          <w:p w14:paraId="1B4D2B2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0B2D59F8" w14:textId="77777777" w:rsidTr="001E1B62">
        <w:trPr>
          <w:trHeight w:val="233"/>
        </w:trPr>
        <w:tc>
          <w:tcPr>
            <w:tcW w:w="2362" w:type="pct"/>
            <w:shd w:val="clear" w:color="auto" w:fill="auto"/>
          </w:tcPr>
          <w:p w14:paraId="2354924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Noise and Vibration</w:t>
            </w:r>
          </w:p>
        </w:tc>
        <w:tc>
          <w:tcPr>
            <w:tcW w:w="1382" w:type="pct"/>
            <w:shd w:val="clear" w:color="auto" w:fill="auto"/>
          </w:tcPr>
          <w:p w14:paraId="7E7D759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c>
          <w:tcPr>
            <w:tcW w:w="1256" w:type="pct"/>
          </w:tcPr>
          <w:p w14:paraId="2E1588C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4A0B805C" w14:textId="77777777" w:rsidTr="001E1B62">
        <w:trPr>
          <w:trHeight w:val="233"/>
        </w:trPr>
        <w:tc>
          <w:tcPr>
            <w:tcW w:w="2362" w:type="pct"/>
            <w:shd w:val="clear" w:color="auto" w:fill="auto"/>
          </w:tcPr>
          <w:p w14:paraId="65E1357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Electric and magnetic fields (EMFs)</w:t>
            </w:r>
          </w:p>
        </w:tc>
        <w:tc>
          <w:tcPr>
            <w:tcW w:w="1382" w:type="pct"/>
            <w:shd w:val="clear" w:color="auto" w:fill="auto"/>
          </w:tcPr>
          <w:p w14:paraId="0BCDF7AC"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c>
          <w:tcPr>
            <w:tcW w:w="1256" w:type="pct"/>
          </w:tcPr>
          <w:p w14:paraId="77A32D3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51B40996" w14:textId="77777777" w:rsidTr="001E1B62">
        <w:trPr>
          <w:trHeight w:val="233"/>
        </w:trPr>
        <w:tc>
          <w:tcPr>
            <w:tcW w:w="2362" w:type="pct"/>
            <w:shd w:val="clear" w:color="auto" w:fill="auto"/>
          </w:tcPr>
          <w:p w14:paraId="3648255C"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Dust Emission</w:t>
            </w:r>
          </w:p>
        </w:tc>
        <w:tc>
          <w:tcPr>
            <w:tcW w:w="1382" w:type="pct"/>
            <w:shd w:val="clear" w:color="auto" w:fill="auto"/>
          </w:tcPr>
          <w:p w14:paraId="08CE0F6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c>
          <w:tcPr>
            <w:tcW w:w="1256" w:type="pct"/>
          </w:tcPr>
          <w:p w14:paraId="6431486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Negligible </w:t>
            </w:r>
          </w:p>
        </w:tc>
      </w:tr>
      <w:tr w:rsidR="00715662" w:rsidRPr="009D6323" w14:paraId="22F3BFC1" w14:textId="77777777" w:rsidTr="001E1B62">
        <w:trPr>
          <w:trHeight w:val="233"/>
        </w:trPr>
        <w:tc>
          <w:tcPr>
            <w:tcW w:w="2362" w:type="pct"/>
            <w:shd w:val="clear" w:color="auto" w:fill="auto"/>
          </w:tcPr>
          <w:p w14:paraId="02E09BBC"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Vehicle Exhaust emission</w:t>
            </w:r>
          </w:p>
        </w:tc>
        <w:tc>
          <w:tcPr>
            <w:tcW w:w="1382" w:type="pct"/>
            <w:shd w:val="clear" w:color="auto" w:fill="FFFF00"/>
          </w:tcPr>
          <w:p w14:paraId="7DC31F6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Minor </w:t>
            </w:r>
          </w:p>
        </w:tc>
        <w:tc>
          <w:tcPr>
            <w:tcW w:w="1256" w:type="pct"/>
          </w:tcPr>
          <w:p w14:paraId="4198EE1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tr w:rsidR="00715662" w:rsidRPr="009D6323" w14:paraId="0208C013" w14:textId="77777777" w:rsidTr="001E1B62">
        <w:trPr>
          <w:trHeight w:val="395"/>
        </w:trPr>
        <w:tc>
          <w:tcPr>
            <w:tcW w:w="2362" w:type="pct"/>
            <w:shd w:val="clear" w:color="auto" w:fill="auto"/>
          </w:tcPr>
          <w:p w14:paraId="7C10143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Collision and electrical hazards from distribution infrastructure</w:t>
            </w:r>
          </w:p>
        </w:tc>
        <w:tc>
          <w:tcPr>
            <w:tcW w:w="1382" w:type="pct"/>
            <w:shd w:val="clear" w:color="auto" w:fill="FFFF00"/>
          </w:tcPr>
          <w:p w14:paraId="0FE3AE24"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1256" w:type="pct"/>
          </w:tcPr>
          <w:p w14:paraId="2C9C44D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tr w:rsidR="00715662" w:rsidRPr="009D6323" w14:paraId="25C974ED" w14:textId="77777777" w:rsidTr="001E1B62">
        <w:trPr>
          <w:trHeight w:val="250"/>
        </w:trPr>
        <w:tc>
          <w:tcPr>
            <w:tcW w:w="2362" w:type="pct"/>
            <w:shd w:val="clear" w:color="auto" w:fill="auto"/>
          </w:tcPr>
          <w:p w14:paraId="24BD4A9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Occupational safety and health</w:t>
            </w:r>
          </w:p>
        </w:tc>
        <w:tc>
          <w:tcPr>
            <w:tcW w:w="1382" w:type="pct"/>
            <w:shd w:val="clear" w:color="auto" w:fill="FFFF00"/>
          </w:tcPr>
          <w:p w14:paraId="0CE2FA0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1256" w:type="pct"/>
            <w:shd w:val="clear" w:color="auto" w:fill="FFFF00"/>
          </w:tcPr>
          <w:p w14:paraId="7A9E4BA8" w14:textId="77777777" w:rsidR="00715662" w:rsidRPr="009D6323" w:rsidRDefault="00715662" w:rsidP="00A477F6">
            <w:pPr>
              <w:rPr>
                <w:rFonts w:cs="Tahoma"/>
                <w:spacing w:val="-5"/>
                <w:szCs w:val="20"/>
                <w:lang w:bidi="es-ES"/>
              </w:rPr>
            </w:pPr>
            <w:r w:rsidRPr="009D6323">
              <w:rPr>
                <w:rFonts w:cs="Tahoma"/>
                <w:spacing w:val="-5"/>
                <w:szCs w:val="20"/>
                <w:lang w:bidi="es-ES"/>
              </w:rPr>
              <w:t xml:space="preserve">Minor </w:t>
            </w:r>
          </w:p>
        </w:tc>
      </w:tr>
      <w:tr w:rsidR="00715662" w:rsidRPr="009D6323" w14:paraId="4DFFB6B0" w14:textId="77777777" w:rsidTr="001E1B62">
        <w:trPr>
          <w:trHeight w:val="250"/>
        </w:trPr>
        <w:tc>
          <w:tcPr>
            <w:tcW w:w="2362" w:type="pct"/>
            <w:shd w:val="clear" w:color="auto" w:fill="auto"/>
          </w:tcPr>
          <w:p w14:paraId="3C977C8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Community safety and health</w:t>
            </w:r>
          </w:p>
        </w:tc>
        <w:tc>
          <w:tcPr>
            <w:tcW w:w="1382" w:type="pct"/>
            <w:shd w:val="clear" w:color="auto" w:fill="FFC000"/>
          </w:tcPr>
          <w:p w14:paraId="1A91AF2C"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Moderate</w:t>
            </w:r>
          </w:p>
        </w:tc>
        <w:tc>
          <w:tcPr>
            <w:tcW w:w="1256" w:type="pct"/>
            <w:shd w:val="clear" w:color="auto" w:fill="FFFF00"/>
          </w:tcPr>
          <w:p w14:paraId="61F9FA2F" w14:textId="77777777" w:rsidR="00715662" w:rsidRPr="009D6323" w:rsidRDefault="00715662" w:rsidP="00A477F6">
            <w:pPr>
              <w:rPr>
                <w:rFonts w:cs="Tahoma"/>
                <w:spacing w:val="-5"/>
                <w:szCs w:val="20"/>
                <w:lang w:bidi="es-ES"/>
              </w:rPr>
            </w:pPr>
            <w:r w:rsidRPr="009D6323">
              <w:rPr>
                <w:rFonts w:cs="Tahoma"/>
                <w:spacing w:val="-5"/>
                <w:szCs w:val="20"/>
                <w:lang w:bidi="es-ES"/>
              </w:rPr>
              <w:t>Minor</w:t>
            </w:r>
          </w:p>
        </w:tc>
      </w:tr>
      <w:tr w:rsidR="00715662" w:rsidRPr="009D6323" w14:paraId="5F0E43A1" w14:textId="77777777" w:rsidTr="001E1B62">
        <w:trPr>
          <w:trHeight w:val="278"/>
        </w:trPr>
        <w:tc>
          <w:tcPr>
            <w:tcW w:w="2362" w:type="pct"/>
            <w:shd w:val="clear" w:color="auto" w:fill="auto"/>
          </w:tcPr>
          <w:p w14:paraId="6610611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Gender based violence, SEA and SH</w:t>
            </w:r>
          </w:p>
        </w:tc>
        <w:tc>
          <w:tcPr>
            <w:tcW w:w="1382" w:type="pct"/>
            <w:shd w:val="clear" w:color="auto" w:fill="FFFF00"/>
          </w:tcPr>
          <w:p w14:paraId="1D68AEEE"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1256" w:type="pct"/>
          </w:tcPr>
          <w:p w14:paraId="540BAD90"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tr w:rsidR="00715662" w:rsidRPr="009D6323" w14:paraId="62758C31" w14:textId="77777777" w:rsidTr="001E1B62">
        <w:trPr>
          <w:trHeight w:val="458"/>
        </w:trPr>
        <w:tc>
          <w:tcPr>
            <w:tcW w:w="2362" w:type="pct"/>
            <w:shd w:val="clear" w:color="auto" w:fill="auto"/>
          </w:tcPr>
          <w:p w14:paraId="41455AE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Exclusion of VMGs, Vulnerable individuals and households</w:t>
            </w:r>
          </w:p>
        </w:tc>
        <w:tc>
          <w:tcPr>
            <w:tcW w:w="1382" w:type="pct"/>
            <w:shd w:val="clear" w:color="auto" w:fill="FF0000"/>
          </w:tcPr>
          <w:p w14:paraId="1CBDC4A3"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Major</w:t>
            </w:r>
          </w:p>
        </w:tc>
        <w:tc>
          <w:tcPr>
            <w:tcW w:w="1256" w:type="pct"/>
            <w:shd w:val="clear" w:color="auto" w:fill="FFFF00"/>
          </w:tcPr>
          <w:p w14:paraId="372D5DD5"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r>
      <w:tr w:rsidR="00715662" w:rsidRPr="009D6323" w14:paraId="3E8F3B75" w14:textId="77777777" w:rsidTr="001E1B62">
        <w:trPr>
          <w:trHeight w:val="250"/>
        </w:trPr>
        <w:tc>
          <w:tcPr>
            <w:tcW w:w="2362" w:type="pct"/>
            <w:shd w:val="clear" w:color="auto" w:fill="auto"/>
          </w:tcPr>
          <w:p w14:paraId="52902F82"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Risk of communicable diseases</w:t>
            </w:r>
          </w:p>
        </w:tc>
        <w:tc>
          <w:tcPr>
            <w:tcW w:w="1382" w:type="pct"/>
            <w:shd w:val="clear" w:color="auto" w:fill="FFFF00"/>
          </w:tcPr>
          <w:p w14:paraId="007B63C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c>
          <w:tcPr>
            <w:tcW w:w="1256" w:type="pct"/>
          </w:tcPr>
          <w:p w14:paraId="18B04D3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tr w:rsidR="00715662" w:rsidRPr="009D6323" w14:paraId="2309852C" w14:textId="77777777" w:rsidTr="001E1B62">
        <w:trPr>
          <w:trHeight w:val="250"/>
        </w:trPr>
        <w:tc>
          <w:tcPr>
            <w:tcW w:w="2362" w:type="pct"/>
            <w:shd w:val="clear" w:color="auto" w:fill="auto"/>
          </w:tcPr>
          <w:p w14:paraId="17E8BBE1"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Shocks and electrocution to the </w:t>
            </w:r>
            <w:r w:rsidR="00732EE4" w:rsidRPr="009D6323">
              <w:rPr>
                <w:rFonts w:cs="Tahoma"/>
                <w:spacing w:val="-5"/>
                <w:szCs w:val="20"/>
                <w:lang w:bidi="es-ES"/>
              </w:rPr>
              <w:t>PAPs</w:t>
            </w:r>
          </w:p>
        </w:tc>
        <w:tc>
          <w:tcPr>
            <w:tcW w:w="1382" w:type="pct"/>
            <w:shd w:val="clear" w:color="auto" w:fill="FFC000"/>
          </w:tcPr>
          <w:p w14:paraId="567C63BB"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Moderate </w:t>
            </w:r>
          </w:p>
        </w:tc>
        <w:tc>
          <w:tcPr>
            <w:tcW w:w="1256" w:type="pct"/>
            <w:shd w:val="clear" w:color="auto" w:fill="FFFF00"/>
          </w:tcPr>
          <w:p w14:paraId="7D0AD139"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Minor</w:t>
            </w:r>
          </w:p>
        </w:tc>
      </w:tr>
      <w:tr w:rsidR="00715662" w:rsidRPr="009D6323" w14:paraId="6922DB3B" w14:textId="77777777" w:rsidTr="001E1B62">
        <w:trPr>
          <w:trHeight w:val="250"/>
        </w:trPr>
        <w:tc>
          <w:tcPr>
            <w:tcW w:w="2362" w:type="pct"/>
            <w:shd w:val="clear" w:color="auto" w:fill="auto"/>
          </w:tcPr>
          <w:p w14:paraId="3F46C06D"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Risks related to poor and inadequate stakeholder engagement (conflict)</w:t>
            </w:r>
          </w:p>
        </w:tc>
        <w:tc>
          <w:tcPr>
            <w:tcW w:w="1382" w:type="pct"/>
            <w:shd w:val="clear" w:color="auto" w:fill="FFFF00"/>
          </w:tcPr>
          <w:p w14:paraId="1850EE77"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 xml:space="preserve">Minor </w:t>
            </w:r>
          </w:p>
        </w:tc>
        <w:tc>
          <w:tcPr>
            <w:tcW w:w="1256" w:type="pct"/>
          </w:tcPr>
          <w:p w14:paraId="73D90F0A" w14:textId="77777777" w:rsidR="00715662" w:rsidRPr="009D6323" w:rsidRDefault="00715662" w:rsidP="00A477F6">
            <w:pPr>
              <w:autoSpaceDE w:val="0"/>
              <w:autoSpaceDN w:val="0"/>
              <w:adjustRightInd w:val="0"/>
              <w:rPr>
                <w:rFonts w:cs="Tahoma"/>
                <w:spacing w:val="-5"/>
                <w:szCs w:val="20"/>
                <w:lang w:bidi="es-ES"/>
              </w:rPr>
            </w:pPr>
            <w:r w:rsidRPr="009D6323">
              <w:rPr>
                <w:rFonts w:cs="Tahoma"/>
                <w:spacing w:val="-5"/>
                <w:szCs w:val="20"/>
                <w:lang w:bidi="es-ES"/>
              </w:rPr>
              <w:t>Negligible</w:t>
            </w:r>
          </w:p>
        </w:tc>
      </w:tr>
      <w:bookmarkEnd w:id="46"/>
      <w:bookmarkEnd w:id="47"/>
      <w:bookmarkEnd w:id="48"/>
      <w:bookmarkEnd w:id="49"/>
      <w:bookmarkEnd w:id="50"/>
      <w:bookmarkEnd w:id="51"/>
      <w:bookmarkEnd w:id="52"/>
    </w:tbl>
    <w:p w14:paraId="79415626" w14:textId="77777777" w:rsidR="00715662" w:rsidRPr="009D6323" w:rsidRDefault="00715662" w:rsidP="00A477F6">
      <w:pPr>
        <w:spacing w:after="120"/>
        <w:rPr>
          <w:rFonts w:cs="Tahoma"/>
          <w:szCs w:val="20"/>
        </w:rPr>
      </w:pPr>
    </w:p>
    <w:p w14:paraId="5A92E956" w14:textId="77777777" w:rsidR="00715662" w:rsidRPr="009D6323" w:rsidRDefault="00715662" w:rsidP="00A477F6">
      <w:pPr>
        <w:spacing w:after="120"/>
        <w:rPr>
          <w:rFonts w:cs="Tahoma"/>
          <w:b/>
          <w:szCs w:val="20"/>
        </w:rPr>
      </w:pPr>
      <w:r w:rsidRPr="009D6323">
        <w:rPr>
          <w:rFonts w:cs="Tahoma"/>
          <w:b/>
          <w:szCs w:val="20"/>
        </w:rPr>
        <w:t>E-10 Environmental and Social Management and Monitoring Plan</w:t>
      </w:r>
    </w:p>
    <w:p w14:paraId="510E7A0F" w14:textId="77777777" w:rsidR="00715662" w:rsidRPr="009D6323" w:rsidRDefault="00715662" w:rsidP="00A477F6">
      <w:pPr>
        <w:spacing w:after="120"/>
        <w:rPr>
          <w:rFonts w:cs="Tahoma"/>
          <w:szCs w:val="20"/>
        </w:rPr>
      </w:pPr>
      <w:r w:rsidRPr="009D6323">
        <w:rPr>
          <w:rFonts w:cs="Tahoma"/>
          <w:szCs w:val="20"/>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336D67EB" w14:textId="77777777" w:rsidR="00715662" w:rsidRPr="009D6323" w:rsidRDefault="00715662" w:rsidP="00A477F6">
      <w:pPr>
        <w:spacing w:after="120"/>
        <w:rPr>
          <w:rFonts w:cs="Tahoma"/>
          <w:szCs w:val="20"/>
        </w:rPr>
      </w:pPr>
      <w:r w:rsidRPr="009D6323">
        <w:rPr>
          <w:rFonts w:cs="Tahoma"/>
          <w:szCs w:val="20"/>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07386D61" w14:textId="77777777" w:rsidR="00715662" w:rsidRPr="009D6323" w:rsidRDefault="00715662" w:rsidP="00A477F6">
      <w:pPr>
        <w:spacing w:after="120"/>
        <w:rPr>
          <w:rFonts w:cs="Tahoma"/>
          <w:szCs w:val="20"/>
        </w:rPr>
      </w:pPr>
      <w:r w:rsidRPr="009D6323">
        <w:rPr>
          <w:rFonts w:cs="Tahoma"/>
          <w:szCs w:val="20"/>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1AC8CEE6" w14:textId="77777777" w:rsidR="00715662" w:rsidRPr="009D6323" w:rsidRDefault="00715662" w:rsidP="00A477F6">
      <w:pPr>
        <w:spacing w:after="120"/>
        <w:rPr>
          <w:rFonts w:cs="Tahoma"/>
          <w:szCs w:val="20"/>
        </w:rPr>
      </w:pPr>
      <w:r w:rsidRPr="009D6323">
        <w:rPr>
          <w:rFonts w:cs="Tahoma"/>
          <w:szCs w:val="20"/>
        </w:rPr>
        <w:t>For the mitigation measures to be successful, it is imperative that the Kenya Power (</w:t>
      </w:r>
      <w:r w:rsidR="001848C5" w:rsidRPr="009D6323">
        <w:rPr>
          <w:rFonts w:cs="Tahoma"/>
          <w:szCs w:val="20"/>
        </w:rPr>
        <w:t>KP</w:t>
      </w:r>
      <w:r w:rsidRPr="009D6323">
        <w:rPr>
          <w:rFonts w:cs="Tahoma"/>
          <w:szCs w:val="20"/>
        </w:rPr>
        <w:t>) allocates sufficient resources for the implementation of the ESMMP. Adequate resources will enable the proper execution of the proposed measures and ensure their effectiveness in minimizing the identified negative impacts.</w:t>
      </w:r>
    </w:p>
    <w:p w14:paraId="24B60AEC" w14:textId="77777777" w:rsidR="00715662" w:rsidRPr="009D6323" w:rsidRDefault="00715662" w:rsidP="00A477F6">
      <w:pPr>
        <w:spacing w:after="120"/>
        <w:rPr>
          <w:rFonts w:cs="Tahoma"/>
          <w:szCs w:val="20"/>
        </w:rPr>
      </w:pPr>
      <w:r w:rsidRPr="009D6323">
        <w:rPr>
          <w:rFonts w:cs="Tahoma"/>
          <w:szCs w:val="20"/>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76CDD081" w14:textId="77777777" w:rsidR="00715662" w:rsidRPr="009D6323" w:rsidRDefault="00715662" w:rsidP="00A477F6">
      <w:pPr>
        <w:spacing w:after="120"/>
        <w:rPr>
          <w:rFonts w:cs="Tahoma"/>
          <w:b/>
          <w:szCs w:val="20"/>
        </w:rPr>
      </w:pPr>
      <w:r w:rsidRPr="009D6323">
        <w:rPr>
          <w:rFonts w:cs="Tahoma"/>
          <w:b/>
          <w:szCs w:val="20"/>
        </w:rPr>
        <w:t>E- 11 Conclusion</w:t>
      </w:r>
    </w:p>
    <w:p w14:paraId="50C4DDB9" w14:textId="77777777" w:rsidR="00715662" w:rsidRPr="009D6323" w:rsidRDefault="00715662" w:rsidP="00A477F6">
      <w:pPr>
        <w:spacing w:after="120"/>
        <w:rPr>
          <w:rFonts w:cs="Tahoma"/>
          <w:szCs w:val="20"/>
        </w:rPr>
      </w:pPr>
      <w:r w:rsidRPr="009D6323">
        <w:rPr>
          <w:rFonts w:cs="Tahoma"/>
          <w:szCs w:val="20"/>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2B7ADB99" w14:textId="77777777" w:rsidR="00715662" w:rsidRPr="009D6323" w:rsidRDefault="00715662" w:rsidP="00A477F6">
      <w:pPr>
        <w:spacing w:after="120"/>
        <w:rPr>
          <w:rFonts w:cs="Tahoma"/>
          <w:szCs w:val="20"/>
        </w:rPr>
      </w:pPr>
      <w:r w:rsidRPr="009D6323">
        <w:rPr>
          <w:rFonts w:cs="Tahoma"/>
          <w:szCs w:val="20"/>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23474ACF" w14:textId="77777777" w:rsidR="00715662" w:rsidRPr="009D6323" w:rsidRDefault="00715662" w:rsidP="00A477F6">
      <w:pPr>
        <w:rPr>
          <w:rFonts w:eastAsia="SimSun" w:cs="Tahoma"/>
          <w:szCs w:val="20"/>
        </w:rPr>
        <w:sectPr w:rsidR="00715662" w:rsidRPr="009D6323" w:rsidSect="00815A74">
          <w:headerReference w:type="default" r:id="rId22"/>
          <w:footerReference w:type="default" r:id="rId23"/>
          <w:pgSz w:w="11906" w:h="16838"/>
          <w:pgMar w:top="1440" w:right="1800" w:bottom="1440" w:left="1800" w:header="709" w:footer="283" w:gutter="0"/>
          <w:pgNumType w:fmt="lowerRoman"/>
          <w:cols w:space="708"/>
          <w:docGrid w:linePitch="360"/>
        </w:sectPr>
      </w:pPr>
    </w:p>
    <w:p w14:paraId="010DB2F5" w14:textId="77777777" w:rsidR="003E5EB8" w:rsidRPr="009D6323" w:rsidRDefault="003E5EB8" w:rsidP="00A477F6">
      <w:pPr>
        <w:pStyle w:val="Heading1"/>
        <w:rPr>
          <w:rFonts w:eastAsia="SimSun" w:cs="Tahoma"/>
          <w:sz w:val="20"/>
        </w:rPr>
      </w:pPr>
      <w:bookmarkStart w:id="53" w:name="_Toc148447851"/>
      <w:r w:rsidRPr="009D6323">
        <w:rPr>
          <w:rFonts w:eastAsia="SimSun" w:cs="Tahoma"/>
          <w:sz w:val="20"/>
        </w:rPr>
        <w:t>INTRODUCTION</w:t>
      </w:r>
      <w:bookmarkEnd w:id="53"/>
      <w:r w:rsidRPr="009D6323">
        <w:rPr>
          <w:rFonts w:eastAsia="SimSun" w:cs="Tahoma"/>
          <w:sz w:val="20"/>
        </w:rPr>
        <w:t xml:space="preserve"> </w:t>
      </w:r>
    </w:p>
    <w:p w14:paraId="0597069F" w14:textId="77777777" w:rsidR="00C11896" w:rsidRPr="009D6323" w:rsidRDefault="00C11896" w:rsidP="00A477F6">
      <w:pPr>
        <w:pStyle w:val="Heading2"/>
        <w:rPr>
          <w:rFonts w:cs="Tahoma"/>
        </w:rPr>
      </w:pPr>
      <w:bookmarkStart w:id="54" w:name="_Toc148447852"/>
      <w:r w:rsidRPr="009D6323">
        <w:rPr>
          <w:rFonts w:cs="Tahoma"/>
        </w:rPr>
        <w:t>Project Background</w:t>
      </w:r>
      <w:bookmarkEnd w:id="54"/>
    </w:p>
    <w:p w14:paraId="0DE5BC49" w14:textId="77777777" w:rsidR="00470B43" w:rsidRPr="009D6323" w:rsidRDefault="00470B43" w:rsidP="00A477F6">
      <w:pPr>
        <w:pStyle w:val="CM148"/>
        <w:spacing w:line="276" w:lineRule="auto"/>
        <w:jc w:val="both"/>
        <w:rPr>
          <w:rFonts w:ascii="Tahoma" w:hAnsi="Tahoma" w:cs="Tahoma"/>
          <w:bCs/>
          <w:sz w:val="20"/>
          <w:szCs w:val="20"/>
        </w:rPr>
      </w:pPr>
      <w:r w:rsidRPr="009D6323">
        <w:rPr>
          <w:rFonts w:ascii="Tahoma" w:hAnsi="Tahoma" w:cs="Tahoma"/>
          <w:bCs/>
          <w:sz w:val="20"/>
          <w:szCs w:val="20"/>
        </w:rPr>
        <w:t>The Ministry of Energy (MOE) Kenya is coordinating the implementation of the Kenya Off-Grid Solar Access Project (KOSAP) to provide access to clean and modern energy services through off-grid solar to 14 underserved counties. Mandera, Wajir, Garissa, Tana River, Samburu, Isiolo, Marsabit, West Pokot, Turkana, Taita</w:t>
      </w:r>
      <w:r w:rsidR="00661FB0" w:rsidRPr="009D6323">
        <w:rPr>
          <w:rFonts w:ascii="Tahoma" w:hAnsi="Tahoma" w:cs="Tahoma"/>
          <w:bCs/>
          <w:sz w:val="20"/>
          <w:szCs w:val="20"/>
        </w:rPr>
        <w:t xml:space="preserve"> Taveta, Kwale, Kilifi, Lamu and Narok. </w:t>
      </w:r>
      <w:r w:rsidR="00C90B32" w:rsidRPr="009D6323">
        <w:rPr>
          <w:rFonts w:ascii="Tahoma" w:hAnsi="Tahoma" w:cs="Tahoma"/>
          <w:bCs/>
          <w:sz w:val="20"/>
          <w:szCs w:val="20"/>
        </w:rPr>
        <w:t xml:space="preserve"> </w:t>
      </w:r>
    </w:p>
    <w:p w14:paraId="4174F62C" w14:textId="77777777" w:rsidR="00470B43" w:rsidRPr="009D6323" w:rsidRDefault="00470B43" w:rsidP="00A477F6">
      <w:pPr>
        <w:rPr>
          <w:rFonts w:eastAsia="SimSun" w:cs="Tahoma"/>
          <w:bCs/>
          <w:szCs w:val="20"/>
        </w:rPr>
      </w:pPr>
      <w:r w:rsidRPr="009D6323">
        <w:rPr>
          <w:rFonts w:eastAsia="SimSun" w:cs="Tahoma"/>
          <w:bCs/>
          <w:szCs w:val="20"/>
        </w:rPr>
        <w:t xml:space="preserve">K-OSAP directly promotes the achievement of these objectives by supporting the use of solar and clean cooking Solutions to drive electrification of households (including host communities), enterprises, community facilities, and water pumps in </w:t>
      </w:r>
      <w:r w:rsidR="00B96D4F" w:rsidRPr="009D6323">
        <w:rPr>
          <w:rFonts w:eastAsia="SimSun" w:cs="Tahoma"/>
          <w:bCs/>
          <w:szCs w:val="20"/>
        </w:rPr>
        <w:t>Kilifi</w:t>
      </w:r>
      <w:r w:rsidR="00C51F90" w:rsidRPr="009D6323">
        <w:rPr>
          <w:rFonts w:eastAsia="SimSun" w:cs="Tahoma"/>
          <w:bCs/>
          <w:szCs w:val="20"/>
        </w:rPr>
        <w:t xml:space="preserve"> county</w:t>
      </w:r>
      <w:r w:rsidR="00B73131" w:rsidRPr="009D6323">
        <w:rPr>
          <w:rFonts w:eastAsia="SimSun" w:cs="Tahoma"/>
          <w:bCs/>
          <w:szCs w:val="20"/>
        </w:rPr>
        <w:t xml:space="preserve"> as </w:t>
      </w:r>
      <w:r w:rsidR="00C51F90" w:rsidRPr="009D6323">
        <w:rPr>
          <w:rFonts w:eastAsia="SimSun" w:cs="Tahoma"/>
          <w:bCs/>
          <w:szCs w:val="20"/>
        </w:rPr>
        <w:t>one of the counties</w:t>
      </w:r>
      <w:r w:rsidRPr="009D6323">
        <w:rPr>
          <w:rFonts w:eastAsia="SimSun" w:cs="Tahoma"/>
          <w:bCs/>
          <w:szCs w:val="20"/>
        </w:rPr>
        <w:t xml:space="preserve">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3F14D2A7" w14:textId="77777777" w:rsidR="00A37D8B" w:rsidRPr="009D6323" w:rsidRDefault="00A37D8B" w:rsidP="00A477F6">
      <w:pPr>
        <w:rPr>
          <w:rFonts w:eastAsia="SimSun" w:cs="Tahoma"/>
          <w:bCs/>
          <w:szCs w:val="20"/>
        </w:rPr>
      </w:pPr>
    </w:p>
    <w:p w14:paraId="1CE22677" w14:textId="77777777" w:rsidR="00A37D8B" w:rsidRPr="009D6323" w:rsidRDefault="00661FB0" w:rsidP="00A477F6">
      <w:pPr>
        <w:rPr>
          <w:rFonts w:eastAsia="SimSun" w:cs="Tahoma"/>
          <w:bCs/>
          <w:szCs w:val="20"/>
        </w:rPr>
      </w:pPr>
      <w:r w:rsidRPr="009D6323">
        <w:rPr>
          <w:rFonts w:eastAsia="SimSun" w:cs="Tahoma"/>
          <w:bCs/>
          <w:szCs w:val="20"/>
        </w:rPr>
        <w:t xml:space="preserve">Kilifi </w:t>
      </w:r>
      <w:r w:rsidR="00A37D8B" w:rsidRPr="009D6323">
        <w:rPr>
          <w:rFonts w:eastAsia="SimSun" w:cs="Tahoma"/>
          <w:bCs/>
          <w:szCs w:val="20"/>
        </w:rPr>
        <w:t xml:space="preserve">County and other identified underserved counties, collectively represent 72% of the Country’s total land area and 20%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2AEA55E2" w14:textId="77777777" w:rsidR="003E5EB8" w:rsidRPr="009D6323" w:rsidRDefault="003E5EB8" w:rsidP="00A477F6">
      <w:pPr>
        <w:pStyle w:val="Default"/>
        <w:rPr>
          <w:rFonts w:ascii="Tahoma" w:eastAsia="SimSun" w:hAnsi="Tahoma" w:cs="Tahoma"/>
          <w:sz w:val="20"/>
          <w:szCs w:val="20"/>
        </w:rPr>
      </w:pPr>
    </w:p>
    <w:p w14:paraId="7AED90D8" w14:textId="77777777" w:rsidR="003E5EB8" w:rsidRPr="009D6323" w:rsidRDefault="003E5EB8" w:rsidP="00A477F6">
      <w:pPr>
        <w:pStyle w:val="Heading2"/>
        <w:rPr>
          <w:rFonts w:eastAsia="SimSun" w:cs="Tahoma"/>
        </w:rPr>
      </w:pPr>
      <w:bookmarkStart w:id="55" w:name="_Toc148447853"/>
      <w:r w:rsidRPr="009D6323">
        <w:rPr>
          <w:rFonts w:eastAsia="SimSun" w:cs="Tahoma"/>
        </w:rPr>
        <w:t>Context</w:t>
      </w:r>
      <w:bookmarkEnd w:id="55"/>
      <w:r w:rsidRPr="009D6323">
        <w:rPr>
          <w:rFonts w:eastAsia="SimSun" w:cs="Tahoma"/>
        </w:rPr>
        <w:t xml:space="preserve"> </w:t>
      </w:r>
    </w:p>
    <w:p w14:paraId="06DAB532" w14:textId="77777777" w:rsidR="00A37D8B" w:rsidRPr="009D6323" w:rsidRDefault="00A37D8B" w:rsidP="00A477F6">
      <w:pPr>
        <w:rPr>
          <w:rFonts w:cs="Tahoma"/>
          <w:szCs w:val="20"/>
        </w:rPr>
      </w:pPr>
      <w:r w:rsidRPr="009D6323">
        <w:rPr>
          <w:rFonts w:cs="Tahoma"/>
          <w:szCs w:val="20"/>
        </w:rPr>
        <w:t xml:space="preserve">This ESIA report has been prepared based on Site visit baseline survey, desktop survey, documentation review, consultation with stakeholders and in accordance </w:t>
      </w:r>
      <w:r w:rsidRPr="009D6323">
        <w:rPr>
          <w:rFonts w:eastAsia="SimSun" w:cs="Tahoma"/>
          <w:bCs/>
          <w:szCs w:val="20"/>
        </w:rPr>
        <w:t>Environmental Management and Co-ordination Act (EMCA), 1999 and its amendments; the Environmental Management and Coo</w:t>
      </w:r>
      <w:r w:rsidR="008B54A5" w:rsidRPr="009D6323">
        <w:rPr>
          <w:rFonts w:eastAsia="SimSun" w:cs="Tahoma"/>
          <w:bCs/>
          <w:szCs w:val="20"/>
        </w:rPr>
        <w:t>rdination (Amendment) Act, 2015 and</w:t>
      </w:r>
      <w:r w:rsidRPr="009D6323">
        <w:rPr>
          <w:rFonts w:eastAsia="SimSun" w:cs="Tahoma"/>
          <w:bCs/>
          <w:szCs w:val="20"/>
        </w:rPr>
        <w:t xml:space="preserve"> </w:t>
      </w:r>
      <w:r w:rsidR="008014CD" w:rsidRPr="009D6323">
        <w:rPr>
          <w:rFonts w:eastAsia="SimSun" w:cs="Tahoma"/>
          <w:bCs/>
          <w:szCs w:val="20"/>
        </w:rPr>
        <w:t>World Bank</w:t>
      </w:r>
      <w:r w:rsidR="008B54A5" w:rsidRPr="009D6323">
        <w:rPr>
          <w:rFonts w:cs="Tahoma"/>
          <w:szCs w:val="20"/>
        </w:rPr>
        <w:t xml:space="preserve">’s </w:t>
      </w:r>
      <w:r w:rsidRPr="009D6323">
        <w:rPr>
          <w:rFonts w:cs="Tahoma"/>
          <w:szCs w:val="20"/>
        </w:rPr>
        <w:t xml:space="preserve">Environmental and Social </w:t>
      </w:r>
      <w:r w:rsidR="007F7424" w:rsidRPr="009D6323">
        <w:rPr>
          <w:rFonts w:cs="Tahoma"/>
          <w:szCs w:val="20"/>
        </w:rPr>
        <w:t>Operational policies</w:t>
      </w:r>
      <w:r w:rsidRPr="009D6323">
        <w:rPr>
          <w:rFonts w:cs="Tahoma"/>
          <w:szCs w:val="20"/>
        </w:rPr>
        <w:t>. The study has also assessed the requirement of the project with respect to the local and national regulations relevant to the project.</w:t>
      </w:r>
    </w:p>
    <w:p w14:paraId="0F65E30F" w14:textId="77777777" w:rsidR="00A37D8B" w:rsidRPr="009D6323" w:rsidRDefault="00A37D8B" w:rsidP="00A477F6">
      <w:pPr>
        <w:rPr>
          <w:rFonts w:cs="Tahoma"/>
          <w:szCs w:val="20"/>
        </w:rPr>
      </w:pPr>
    </w:p>
    <w:p w14:paraId="52C46A26" w14:textId="77777777" w:rsidR="00A37D8B" w:rsidRPr="009D6323" w:rsidRDefault="00A37D8B" w:rsidP="00A477F6">
      <w:pPr>
        <w:rPr>
          <w:rFonts w:eastAsia="SimSun" w:cs="Tahoma"/>
          <w:bCs/>
          <w:szCs w:val="20"/>
        </w:rPr>
      </w:pPr>
      <w:r w:rsidRPr="009D6323">
        <w:rPr>
          <w:rFonts w:eastAsia="SimSun" w:cs="Tahoma"/>
          <w:bCs/>
          <w:szCs w:val="20"/>
        </w:rPr>
        <w:t xml:space="preserve">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t>
      </w:r>
      <w:r w:rsidR="008014CD" w:rsidRPr="009D6323">
        <w:rPr>
          <w:rFonts w:eastAsia="SimSun" w:cs="Tahoma"/>
          <w:bCs/>
          <w:szCs w:val="20"/>
        </w:rPr>
        <w:t xml:space="preserve">WB </w:t>
      </w:r>
      <w:r w:rsidR="00E83E1E" w:rsidRPr="009D6323">
        <w:rPr>
          <w:rFonts w:eastAsia="SimSun" w:cs="Tahoma"/>
          <w:bCs/>
          <w:szCs w:val="20"/>
        </w:rPr>
        <w:t>Operational policies</w:t>
      </w:r>
      <w:r w:rsidRPr="009D6323">
        <w:rPr>
          <w:rFonts w:eastAsia="SimSun" w:cs="Tahoma"/>
          <w:bCs/>
          <w:szCs w:val="20"/>
        </w:rPr>
        <w:t>.</w:t>
      </w:r>
      <w:r w:rsidR="00C90B32" w:rsidRPr="009D6323">
        <w:rPr>
          <w:rFonts w:eastAsia="SimSun" w:cs="Tahoma"/>
          <w:bCs/>
          <w:szCs w:val="20"/>
        </w:rPr>
        <w:t xml:space="preserve"> The two firms are licensed by National Environment Management Authority (NEMA) to undertake environmental impact assessment studies.</w:t>
      </w:r>
      <w:r w:rsidRPr="009D6323">
        <w:rPr>
          <w:rFonts w:eastAsia="SimSun" w:cs="Tahoma"/>
          <w:bCs/>
          <w:szCs w:val="20"/>
        </w:rPr>
        <w:t xml:space="preserve"> As reported, land acquisition has not resulted in any economic or physical displacement and no resettlement is envisaged for the proposed project.</w:t>
      </w:r>
    </w:p>
    <w:p w14:paraId="54291A61" w14:textId="77777777" w:rsidR="00A37D8B" w:rsidRPr="009D6323" w:rsidRDefault="00A37D8B" w:rsidP="00A477F6">
      <w:pPr>
        <w:rPr>
          <w:rFonts w:eastAsia="SimSun" w:cs="Tahoma"/>
          <w:bCs/>
          <w:szCs w:val="20"/>
        </w:rPr>
      </w:pPr>
    </w:p>
    <w:p w14:paraId="47E5EEA1" w14:textId="77777777" w:rsidR="00A37D8B" w:rsidRPr="009D6323" w:rsidRDefault="00A37D8B" w:rsidP="00A477F6">
      <w:pPr>
        <w:rPr>
          <w:rFonts w:eastAsia="SimSun" w:cs="Tahoma"/>
          <w:bCs/>
          <w:szCs w:val="20"/>
        </w:rPr>
      </w:pPr>
      <w:r w:rsidRPr="009D6323">
        <w:rPr>
          <w:rFonts w:eastAsia="SimSun" w:cs="Tahoma"/>
          <w:bCs/>
          <w:szCs w:val="20"/>
        </w:rPr>
        <w:t>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participation; and institutional capacity of Kenya Power and, Rural Electrification and Renewable Energy Corporation (REREC) and the Ministry of Energy (M</w:t>
      </w:r>
      <w:r w:rsidR="001E1B62" w:rsidRPr="009D6323">
        <w:rPr>
          <w:rFonts w:eastAsia="SimSun" w:cs="Tahoma"/>
          <w:bCs/>
          <w:szCs w:val="20"/>
        </w:rPr>
        <w:t>o</w:t>
      </w:r>
      <w:r w:rsidRPr="009D6323">
        <w:rPr>
          <w:rFonts w:eastAsia="SimSun" w:cs="Tahoma"/>
          <w:bCs/>
          <w:szCs w:val="20"/>
        </w:rPr>
        <w:t>E) as the implementing agencies.</w:t>
      </w:r>
    </w:p>
    <w:p w14:paraId="5B0065D6" w14:textId="77777777" w:rsidR="00A37D8B" w:rsidRPr="009D6323" w:rsidRDefault="00A37D8B" w:rsidP="00A477F6">
      <w:pPr>
        <w:rPr>
          <w:rFonts w:eastAsia="SimSun" w:cs="Tahoma"/>
          <w:bCs/>
          <w:szCs w:val="20"/>
        </w:rPr>
      </w:pPr>
    </w:p>
    <w:p w14:paraId="394FAA4B" w14:textId="77777777" w:rsidR="00A37D8B" w:rsidRPr="009D6323" w:rsidRDefault="00A37D8B" w:rsidP="00A477F6">
      <w:pPr>
        <w:rPr>
          <w:rFonts w:eastAsia="SimSun" w:cs="Tahoma"/>
          <w:bCs/>
          <w:szCs w:val="20"/>
        </w:rPr>
      </w:pPr>
      <w:r w:rsidRPr="009D6323">
        <w:rPr>
          <w:rFonts w:eastAsia="SimSun" w:cs="Tahoma"/>
          <w:bCs/>
          <w:szCs w:val="20"/>
        </w:rPr>
        <w:t xml:space="preserve">The project components are: </w:t>
      </w:r>
    </w:p>
    <w:p w14:paraId="4044DA22" w14:textId="77777777" w:rsidR="00A37D8B" w:rsidRPr="009D6323" w:rsidRDefault="00A37D8B" w:rsidP="00A95315">
      <w:pPr>
        <w:numPr>
          <w:ilvl w:val="0"/>
          <w:numId w:val="14"/>
        </w:numPr>
        <w:rPr>
          <w:rFonts w:eastAsia="SimSun" w:cs="Tahoma"/>
          <w:bCs/>
          <w:szCs w:val="20"/>
        </w:rPr>
      </w:pPr>
      <w:r w:rsidRPr="009D6323">
        <w:rPr>
          <w:rFonts w:eastAsia="SimSun" w:cs="Tahoma"/>
          <w:bCs/>
          <w:szCs w:val="20"/>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2C7130DB" w14:textId="77777777" w:rsidR="00A37D8B" w:rsidRPr="009D6323" w:rsidRDefault="00A37D8B" w:rsidP="00A95315">
      <w:pPr>
        <w:numPr>
          <w:ilvl w:val="0"/>
          <w:numId w:val="14"/>
        </w:numPr>
        <w:rPr>
          <w:rFonts w:eastAsia="SimSun" w:cs="Tahoma"/>
          <w:bCs/>
          <w:szCs w:val="20"/>
        </w:rPr>
      </w:pPr>
      <w:r w:rsidRPr="009D6323">
        <w:rPr>
          <w:rFonts w:eastAsia="SimSun" w:cs="Tahoma"/>
          <w:bCs/>
          <w:szCs w:val="20"/>
        </w:rPr>
        <w:tab/>
        <w:t xml:space="preserve">Component 2- US$48M: Stand-alone Solar Systems and Clean Cooking Solutions for Households; This component will support electrification of households using standalone solar systems in areas where load clusters do not exist and the best technical and financial solution is standalone solar systems. </w:t>
      </w:r>
    </w:p>
    <w:p w14:paraId="0D6C079F" w14:textId="77777777" w:rsidR="00A37D8B" w:rsidRPr="009D6323" w:rsidRDefault="00A37D8B" w:rsidP="00A95315">
      <w:pPr>
        <w:numPr>
          <w:ilvl w:val="0"/>
          <w:numId w:val="14"/>
        </w:numPr>
        <w:rPr>
          <w:rFonts w:eastAsia="SimSun" w:cs="Tahoma"/>
          <w:bCs/>
          <w:szCs w:val="20"/>
        </w:rPr>
      </w:pPr>
      <w:r w:rsidRPr="009D6323">
        <w:rPr>
          <w:rFonts w:eastAsia="SimSun" w:cs="Tahoma"/>
          <w:bCs/>
          <w:szCs w:val="20"/>
        </w:rPr>
        <w:tab/>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046D0BDF" w14:textId="77777777" w:rsidR="00A37D8B" w:rsidRPr="009D6323" w:rsidRDefault="00A37D8B" w:rsidP="00A95315">
      <w:pPr>
        <w:numPr>
          <w:ilvl w:val="0"/>
          <w:numId w:val="14"/>
        </w:numPr>
        <w:rPr>
          <w:rFonts w:eastAsia="SimSun" w:cs="Tahoma"/>
          <w:bCs/>
          <w:szCs w:val="20"/>
        </w:rPr>
      </w:pPr>
      <w:r w:rsidRPr="009D6323">
        <w:rPr>
          <w:rFonts w:eastAsia="SimSun" w:cs="Tahoma"/>
          <w:bCs/>
          <w:szCs w:val="20"/>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666D2AD3" w14:textId="77777777" w:rsidR="00A37D8B" w:rsidRPr="009D6323" w:rsidRDefault="00A37D8B" w:rsidP="00A477F6">
      <w:pPr>
        <w:rPr>
          <w:rFonts w:eastAsia="SimSun" w:cs="Tahoma"/>
          <w:bCs/>
          <w:szCs w:val="20"/>
        </w:rPr>
      </w:pPr>
    </w:p>
    <w:p w14:paraId="0510BF11" w14:textId="77777777" w:rsidR="00157C1D" w:rsidRPr="009D6323" w:rsidRDefault="00157C1D" w:rsidP="00A477F6">
      <w:pPr>
        <w:pStyle w:val="Heading2"/>
        <w:rPr>
          <w:rFonts w:eastAsia="SimSun" w:cs="Tahoma"/>
        </w:rPr>
      </w:pPr>
      <w:bookmarkStart w:id="56" w:name="_Toc148447854"/>
      <w:r w:rsidRPr="009D6323">
        <w:rPr>
          <w:rFonts w:eastAsia="SimSun" w:cs="Tahoma"/>
        </w:rPr>
        <w:t>Institutional and Implementation Arrangements</w:t>
      </w:r>
      <w:bookmarkEnd w:id="56"/>
      <w:r w:rsidRPr="009D6323">
        <w:rPr>
          <w:rFonts w:eastAsia="SimSun" w:cs="Tahoma"/>
        </w:rPr>
        <w:t xml:space="preserve"> </w:t>
      </w:r>
    </w:p>
    <w:p w14:paraId="6E7E9D8E" w14:textId="78E42B93" w:rsidR="003E5EB8" w:rsidRPr="009D6323" w:rsidRDefault="00A37D8B" w:rsidP="00A477F6">
      <w:pPr>
        <w:rPr>
          <w:rFonts w:eastAsia="SimSun" w:cs="Tahoma"/>
          <w:bCs/>
          <w:szCs w:val="20"/>
        </w:rPr>
      </w:pPr>
      <w:r w:rsidRPr="009D6323">
        <w:rPr>
          <w:rFonts w:eastAsia="SimSun" w:cs="Tahoma"/>
          <w:bCs/>
          <w:szCs w:val="20"/>
        </w:rPr>
        <w:t>The MOE provides overall coordination of the project as well as lead in the implementation of components 2 and 4. Components 1 and 3</w:t>
      </w:r>
      <w:r w:rsidR="00BC1B6D" w:rsidRPr="009D6323">
        <w:rPr>
          <w:rFonts w:eastAsia="SimSun" w:cs="Tahoma"/>
          <w:bCs/>
          <w:szCs w:val="20"/>
        </w:rPr>
        <w:t xml:space="preserve"> </w:t>
      </w:r>
      <w:r w:rsidRPr="009D6323">
        <w:rPr>
          <w:rFonts w:eastAsia="SimSun" w:cs="Tahoma"/>
          <w:bCs/>
          <w:szCs w:val="20"/>
        </w:rPr>
        <w:t>(a&amp;b) will be implemented by the Kenya</w:t>
      </w:r>
      <w:r w:rsidR="009E514D" w:rsidRPr="009D6323">
        <w:rPr>
          <w:rFonts w:eastAsia="SimSun" w:cs="Tahoma"/>
          <w:bCs/>
          <w:szCs w:val="20"/>
        </w:rPr>
        <w:t xml:space="preserve"> Power (KP</w:t>
      </w:r>
      <w:r w:rsidRPr="009D6323">
        <w:rPr>
          <w:rFonts w:eastAsia="SimSun" w:cs="Tahoma"/>
          <w:bCs/>
          <w:szCs w:val="20"/>
        </w:rPr>
        <w:t>) and the Rural Electrification and Renewable Energy Corporation (REREC), respectively.</w:t>
      </w:r>
      <w:r w:rsidR="0008551B" w:rsidRPr="009D6323">
        <w:rPr>
          <w:rFonts w:eastAsia="SimSun" w:cs="Tahoma"/>
          <w:bCs/>
          <w:szCs w:val="20"/>
        </w:rPr>
        <w:t xml:space="preserve"> </w:t>
      </w:r>
    </w:p>
    <w:p w14:paraId="0A6F3B23" w14:textId="77777777" w:rsidR="00BF7984" w:rsidRPr="009D6323" w:rsidRDefault="00BF7984" w:rsidP="00A477F6">
      <w:pPr>
        <w:rPr>
          <w:rFonts w:eastAsia="SimSun" w:cs="Tahoma"/>
          <w:bCs/>
          <w:szCs w:val="20"/>
        </w:rPr>
      </w:pPr>
    </w:p>
    <w:p w14:paraId="683C6C94" w14:textId="77777777" w:rsidR="003E5EB8" w:rsidRPr="0003613E" w:rsidRDefault="003E5EB8" w:rsidP="00A477F6">
      <w:pPr>
        <w:pStyle w:val="Heading2"/>
        <w:rPr>
          <w:rFonts w:eastAsia="SimSun" w:cs="Tahoma"/>
        </w:rPr>
      </w:pPr>
      <w:bookmarkStart w:id="57" w:name="_Toc148447855"/>
      <w:r w:rsidRPr="0003613E">
        <w:rPr>
          <w:rFonts w:eastAsia="SimSun" w:cs="Tahoma"/>
        </w:rPr>
        <w:t>Project Overview</w:t>
      </w:r>
      <w:bookmarkEnd w:id="57"/>
      <w:r w:rsidRPr="0003613E">
        <w:rPr>
          <w:rFonts w:eastAsia="SimSun" w:cs="Tahoma"/>
        </w:rPr>
        <w:t xml:space="preserve"> </w:t>
      </w:r>
    </w:p>
    <w:p w14:paraId="711E52D0" w14:textId="2B168122" w:rsidR="0061167D" w:rsidRPr="0003613E" w:rsidRDefault="00661FB0" w:rsidP="00A477F6">
      <w:pPr>
        <w:pStyle w:val="Default"/>
        <w:rPr>
          <w:rFonts w:ascii="Tahoma" w:eastAsia="SimSun" w:hAnsi="Tahoma" w:cs="Tahoma"/>
          <w:color w:val="auto"/>
          <w:sz w:val="20"/>
          <w:szCs w:val="20"/>
        </w:rPr>
      </w:pPr>
      <w:r w:rsidRPr="0003613E">
        <w:rPr>
          <w:rFonts w:ascii="Tahoma" w:eastAsia="SimSun" w:hAnsi="Tahoma" w:cs="Tahoma"/>
          <w:color w:val="auto"/>
          <w:sz w:val="20"/>
          <w:szCs w:val="20"/>
        </w:rPr>
        <w:t xml:space="preserve">The proposed project site is located in Kanduru village at Makongeni sub-location, Chakama location, Adu Ward in Kilifi County at latitude 3°7'10.68"S and longitude 39°37'58.96"E. The proposed solar mini </w:t>
      </w:r>
      <w:r w:rsidR="004E1EDA" w:rsidRPr="0003613E">
        <w:rPr>
          <w:rFonts w:ascii="Tahoma" w:eastAsia="SimSun" w:hAnsi="Tahoma" w:cs="Tahoma"/>
          <w:color w:val="auto"/>
          <w:sz w:val="20"/>
          <w:szCs w:val="20"/>
        </w:rPr>
        <w:t>grid will be located on a 0.7786</w:t>
      </w:r>
      <w:r w:rsidRPr="0003613E">
        <w:rPr>
          <w:rFonts w:ascii="Tahoma" w:eastAsia="SimSun" w:hAnsi="Tahoma" w:cs="Tahoma"/>
          <w:color w:val="auto"/>
          <w:sz w:val="20"/>
          <w:szCs w:val="20"/>
        </w:rPr>
        <w:t xml:space="preserve"> Hectares piece of land in Chakama Shopping center next to Chakama Primary School. The solar mini grid will comprise Solar panels, batteries, invertors, p</w:t>
      </w:r>
      <w:r w:rsidR="00F262CF" w:rsidRPr="0003613E">
        <w:rPr>
          <w:rFonts w:ascii="Tahoma" w:eastAsia="SimSun" w:hAnsi="Tahoma" w:cs="Tahoma"/>
          <w:color w:val="auto"/>
          <w:sz w:val="20"/>
          <w:szCs w:val="20"/>
        </w:rPr>
        <w:t>erimeter fence and length of 13</w:t>
      </w:r>
      <w:r w:rsidRPr="0003613E">
        <w:rPr>
          <w:rFonts w:ascii="Tahoma" w:eastAsia="SimSun" w:hAnsi="Tahoma" w:cs="Tahoma"/>
          <w:color w:val="auto"/>
          <w:sz w:val="20"/>
          <w:szCs w:val="20"/>
        </w:rPr>
        <w:t xml:space="preserve"> kilometers distribution line to cover a radius of approximately 1.5km. The project is expected to serve 56</w:t>
      </w:r>
      <w:r w:rsidR="001E1B62" w:rsidRPr="0003613E">
        <w:rPr>
          <w:rFonts w:ascii="Tahoma" w:eastAsia="SimSun" w:hAnsi="Tahoma" w:cs="Tahoma"/>
          <w:color w:val="auto"/>
          <w:sz w:val="20"/>
          <w:szCs w:val="20"/>
        </w:rPr>
        <w:t>1</w:t>
      </w:r>
      <w:r w:rsidRPr="0003613E">
        <w:rPr>
          <w:rFonts w:ascii="Tahoma" w:eastAsia="SimSun" w:hAnsi="Tahoma" w:cs="Tahoma"/>
          <w:color w:val="auto"/>
          <w:sz w:val="20"/>
          <w:szCs w:val="20"/>
        </w:rPr>
        <w:t xml:space="preserve"> consumers of which 554 are residential and 7 are non-residential.</w:t>
      </w:r>
    </w:p>
    <w:p w14:paraId="19E17676" w14:textId="77777777" w:rsidR="00F262CF" w:rsidRPr="0003613E" w:rsidRDefault="00F262CF" w:rsidP="00F262CF">
      <w:pPr>
        <w:spacing w:line="240" w:lineRule="auto"/>
        <w:textAlignment w:val="baseline"/>
        <w:rPr>
          <w:rFonts w:cs="Tahoma"/>
          <w:szCs w:val="20"/>
          <w:lang w:val="en-US" w:eastAsia="en-US"/>
        </w:rPr>
      </w:pPr>
      <w:r w:rsidRPr="0003613E">
        <w:rPr>
          <w:rFonts w:cs="Tahoma"/>
          <w:szCs w:val="20"/>
          <w:lang w:val="en-US" w:eastAsia="en-US"/>
        </w:rPr>
        <w:t>The project will utilize 126kWp solar photovoltaic panels, a 408kWh Battery Energy Storage System, and a 65kVa Diesel Generator with a 2000L capacity tank to generate electricity. A 13km Low Voltage Power Distribution Network will be established to distribute the power to customers. The estimated cost of the project is around USD  $746,467, although this amount may change as more detailed plans are developed. It will have a 2km MV Network, a 100kVA step-up transformer, and a 50&amp;50kvA step-down transformer.</w:t>
      </w:r>
    </w:p>
    <w:p w14:paraId="798A4DE7" w14:textId="77777777" w:rsidR="00F262CF" w:rsidRPr="0003613E" w:rsidRDefault="00F262CF" w:rsidP="00F262CF">
      <w:pPr>
        <w:spacing w:line="240" w:lineRule="auto"/>
        <w:textAlignment w:val="baseline"/>
        <w:rPr>
          <w:rFonts w:cs="Tahoma"/>
          <w:szCs w:val="20"/>
          <w:lang w:val="en-US" w:eastAsia="en-US"/>
        </w:rPr>
      </w:pPr>
      <w:r w:rsidRPr="0003613E">
        <w:rPr>
          <w:rFonts w:cs="Tahoma"/>
          <w:szCs w:val="20"/>
          <w:lang w:val="en-US" w:eastAsia="en-US"/>
        </w:rPr>
        <w:t>The project consists of two main components: Hybrid Mini-Grids and a 13km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 </w:t>
      </w:r>
    </w:p>
    <w:p w14:paraId="335BE8BA" w14:textId="77777777" w:rsidR="00BF7984" w:rsidRPr="009D6323" w:rsidRDefault="00BF7984" w:rsidP="00A477F6">
      <w:pPr>
        <w:pStyle w:val="Default"/>
        <w:rPr>
          <w:rFonts w:ascii="Tahoma" w:eastAsia="SimSun" w:hAnsi="Tahoma" w:cs="Tahoma"/>
          <w:color w:val="auto"/>
          <w:sz w:val="20"/>
          <w:szCs w:val="20"/>
        </w:rPr>
      </w:pPr>
    </w:p>
    <w:p w14:paraId="67FC0873" w14:textId="77777777" w:rsidR="0061167D" w:rsidRPr="009D6323" w:rsidRDefault="0061167D" w:rsidP="00A477F6">
      <w:pPr>
        <w:pStyle w:val="Heading2"/>
        <w:rPr>
          <w:rFonts w:eastAsia="SimSun" w:cs="Tahoma"/>
        </w:rPr>
      </w:pPr>
      <w:bookmarkStart w:id="58" w:name="_Toc148447856"/>
      <w:r w:rsidRPr="009D6323">
        <w:rPr>
          <w:rFonts w:eastAsia="SimSun" w:cs="Tahoma"/>
        </w:rPr>
        <w:t>ENVIRONMENTAL AND SOCIAL IMPACT ASSESSMENT REPORT</w:t>
      </w:r>
      <w:bookmarkEnd w:id="58"/>
    </w:p>
    <w:p w14:paraId="4ADD1EA9" w14:textId="77777777" w:rsidR="0061167D" w:rsidRPr="009D6323" w:rsidRDefault="0061167D" w:rsidP="00A477F6">
      <w:pPr>
        <w:pStyle w:val="Heading3"/>
        <w:rPr>
          <w:rFonts w:eastAsia="SimSun" w:cs="Tahoma"/>
          <w:szCs w:val="20"/>
        </w:rPr>
      </w:pPr>
      <w:bookmarkStart w:id="59" w:name="_Toc148447857"/>
      <w:r w:rsidRPr="009D6323">
        <w:rPr>
          <w:rFonts w:eastAsia="SimSun" w:cs="Tahoma"/>
          <w:szCs w:val="20"/>
        </w:rPr>
        <w:t>Justification for the ESIA</w:t>
      </w:r>
      <w:bookmarkEnd w:id="59"/>
    </w:p>
    <w:p w14:paraId="1FEE0F0A" w14:textId="77777777" w:rsidR="00E8142D" w:rsidRPr="009D6323" w:rsidRDefault="00E8142D" w:rsidP="00A477F6">
      <w:pPr>
        <w:rPr>
          <w:rFonts w:cs="Tahoma"/>
          <w:color w:val="333333"/>
          <w:szCs w:val="20"/>
          <w:shd w:val="clear" w:color="auto" w:fill="FFFFFF"/>
        </w:rPr>
      </w:pPr>
      <w:r w:rsidRPr="009D6323">
        <w:rPr>
          <w:rFonts w:cs="Tahoma"/>
          <w:szCs w:val="20"/>
        </w:rPr>
        <w:t>This Environmental and Social Impact Assessment on the proposed solar Mini-grid in Chakama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9D6323">
        <w:rPr>
          <w:rFonts w:cs="Tahoma"/>
          <w:color w:val="333333"/>
          <w:szCs w:val="20"/>
          <w:shd w:val="clear" w:color="auto" w:fill="FFFFFF"/>
        </w:rPr>
        <w:t xml:space="preserve"> </w:t>
      </w:r>
    </w:p>
    <w:p w14:paraId="0AC3BDB7" w14:textId="77777777" w:rsidR="00590874" w:rsidRPr="009D6323" w:rsidRDefault="00E8142D" w:rsidP="00A477F6">
      <w:pPr>
        <w:autoSpaceDE w:val="0"/>
        <w:autoSpaceDN w:val="0"/>
        <w:adjustRightInd w:val="0"/>
        <w:rPr>
          <w:rFonts w:cs="Tahoma"/>
          <w:szCs w:val="20"/>
        </w:rPr>
      </w:pPr>
      <w:r w:rsidRPr="009D6323">
        <w:rPr>
          <w:rFonts w:cs="Tahoma"/>
          <w:szCs w:val="20"/>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1251C91C" w14:textId="77777777" w:rsidR="0061167D" w:rsidRPr="009D6323" w:rsidRDefault="00E8142D" w:rsidP="00A477F6">
      <w:pPr>
        <w:autoSpaceDE w:val="0"/>
        <w:autoSpaceDN w:val="0"/>
        <w:adjustRightInd w:val="0"/>
        <w:rPr>
          <w:rFonts w:cs="Tahoma"/>
          <w:szCs w:val="20"/>
        </w:rPr>
      </w:pPr>
      <w:r w:rsidRPr="009D6323">
        <w:rPr>
          <w:rFonts w:cs="Tahoma"/>
          <w:szCs w:val="20"/>
        </w:rPr>
        <w:t>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w:t>
      </w:r>
    </w:p>
    <w:p w14:paraId="669CF06A" w14:textId="77777777" w:rsidR="00BF7984" w:rsidRPr="009D6323" w:rsidRDefault="00BF7984" w:rsidP="00A477F6">
      <w:pPr>
        <w:autoSpaceDE w:val="0"/>
        <w:autoSpaceDN w:val="0"/>
        <w:adjustRightInd w:val="0"/>
        <w:rPr>
          <w:rFonts w:cs="Tahoma"/>
          <w:szCs w:val="20"/>
        </w:rPr>
      </w:pPr>
    </w:p>
    <w:p w14:paraId="2DC00A05" w14:textId="77777777" w:rsidR="00590874" w:rsidRPr="009D6323" w:rsidRDefault="00590874" w:rsidP="00A477F6">
      <w:pPr>
        <w:pStyle w:val="Heading3"/>
        <w:rPr>
          <w:rFonts w:cs="Tahoma"/>
          <w:szCs w:val="20"/>
        </w:rPr>
      </w:pPr>
      <w:bookmarkStart w:id="60" w:name="_Toc148447858"/>
      <w:r w:rsidRPr="009D6323">
        <w:rPr>
          <w:rFonts w:cs="Tahoma"/>
          <w:szCs w:val="20"/>
        </w:rPr>
        <w:t>Objectives of the Study</w:t>
      </w:r>
      <w:bookmarkEnd w:id="60"/>
    </w:p>
    <w:p w14:paraId="3B4D30CB" w14:textId="77777777" w:rsidR="00CC0AF6" w:rsidRPr="009D6323" w:rsidRDefault="00CC0AF6" w:rsidP="00A477F6">
      <w:pPr>
        <w:autoSpaceDE w:val="0"/>
        <w:autoSpaceDN w:val="0"/>
        <w:adjustRightInd w:val="0"/>
        <w:rPr>
          <w:rFonts w:cs="Tahoma"/>
          <w:szCs w:val="20"/>
        </w:rPr>
      </w:pPr>
      <w:r w:rsidRPr="009D6323">
        <w:rPr>
          <w:rFonts w:cs="Tahoma"/>
          <w:szCs w:val="20"/>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1B55A075" w14:textId="77777777" w:rsidR="00CC0AF6" w:rsidRPr="009D6323" w:rsidRDefault="00CC0AF6" w:rsidP="00A477F6">
      <w:pPr>
        <w:autoSpaceDE w:val="0"/>
        <w:autoSpaceDN w:val="0"/>
        <w:adjustRightInd w:val="0"/>
        <w:rPr>
          <w:rFonts w:cs="Tahoma"/>
          <w:szCs w:val="20"/>
        </w:rPr>
      </w:pPr>
      <w:r w:rsidRPr="009D6323">
        <w:rPr>
          <w:rFonts w:cs="Tahoma"/>
          <w:szCs w:val="20"/>
        </w:rPr>
        <w:t xml:space="preserve">Specific objectives of the study included; </w:t>
      </w:r>
    </w:p>
    <w:p w14:paraId="3EF971A2" w14:textId="77777777" w:rsidR="00CC0AF6" w:rsidRPr="009D6323" w:rsidRDefault="00CC0AF6" w:rsidP="00A95315">
      <w:pPr>
        <w:numPr>
          <w:ilvl w:val="0"/>
          <w:numId w:val="95"/>
        </w:numPr>
        <w:autoSpaceDE w:val="0"/>
        <w:autoSpaceDN w:val="0"/>
        <w:adjustRightInd w:val="0"/>
        <w:rPr>
          <w:rFonts w:cs="Tahoma"/>
          <w:szCs w:val="20"/>
        </w:rPr>
      </w:pPr>
      <w:r w:rsidRPr="009D6323">
        <w:rPr>
          <w:rFonts w:cs="Tahoma"/>
          <w:szCs w:val="20"/>
        </w:rPr>
        <w:t>Present an outline of the project background,</w:t>
      </w:r>
    </w:p>
    <w:p w14:paraId="0289387C" w14:textId="77777777" w:rsidR="00CC0AF6" w:rsidRPr="009D6323" w:rsidRDefault="00CC0AF6" w:rsidP="00A95315">
      <w:pPr>
        <w:numPr>
          <w:ilvl w:val="0"/>
          <w:numId w:val="95"/>
        </w:numPr>
        <w:autoSpaceDE w:val="0"/>
        <w:autoSpaceDN w:val="0"/>
        <w:adjustRightInd w:val="0"/>
        <w:rPr>
          <w:rFonts w:cs="Tahoma"/>
          <w:szCs w:val="20"/>
        </w:rPr>
      </w:pPr>
      <w:r w:rsidRPr="009D6323">
        <w:rPr>
          <w:rFonts w:cs="Tahoma"/>
          <w:szCs w:val="20"/>
        </w:rPr>
        <w:t>Establish the environmental baseline conditions of the project area and review all available information and data related to the project,</w:t>
      </w:r>
    </w:p>
    <w:p w14:paraId="65489E59" w14:textId="77777777" w:rsidR="00CC0AF6" w:rsidRPr="009D6323" w:rsidRDefault="00CC0AF6" w:rsidP="00A95315">
      <w:pPr>
        <w:numPr>
          <w:ilvl w:val="0"/>
          <w:numId w:val="95"/>
        </w:numPr>
        <w:autoSpaceDE w:val="0"/>
        <w:autoSpaceDN w:val="0"/>
        <w:adjustRightInd w:val="0"/>
        <w:rPr>
          <w:rFonts w:cs="Tahoma"/>
          <w:szCs w:val="20"/>
        </w:rPr>
      </w:pPr>
      <w:r w:rsidRPr="009D6323">
        <w:rPr>
          <w:rFonts w:cs="Tahoma"/>
          <w:szCs w:val="20"/>
        </w:rPr>
        <w:t>Identify key areas for environmental, social, health and safety concerns as well as the anticipated impacts associated with the proposed project implementation and commissioning,</w:t>
      </w:r>
    </w:p>
    <w:p w14:paraId="2DEFAA1B" w14:textId="77777777" w:rsidR="00CC0AF6" w:rsidRPr="009D6323" w:rsidRDefault="00CC0AF6" w:rsidP="00A95315">
      <w:pPr>
        <w:numPr>
          <w:ilvl w:val="0"/>
          <w:numId w:val="95"/>
        </w:numPr>
        <w:autoSpaceDE w:val="0"/>
        <w:autoSpaceDN w:val="0"/>
        <w:adjustRightInd w:val="0"/>
        <w:rPr>
          <w:rFonts w:cs="Tahoma"/>
          <w:szCs w:val="20"/>
        </w:rPr>
      </w:pPr>
      <w:r w:rsidRPr="009D6323">
        <w:rPr>
          <w:rFonts w:cs="Tahoma"/>
          <w:szCs w:val="20"/>
        </w:rPr>
        <w:t>Undertake public consultations with the potentially affected peoples and other interested parties</w:t>
      </w:r>
    </w:p>
    <w:p w14:paraId="5E5D9C42" w14:textId="77777777" w:rsidR="00CC0AF6" w:rsidRPr="009D6323" w:rsidRDefault="00CC0AF6" w:rsidP="00A95315">
      <w:pPr>
        <w:numPr>
          <w:ilvl w:val="0"/>
          <w:numId w:val="95"/>
        </w:numPr>
        <w:autoSpaceDE w:val="0"/>
        <w:autoSpaceDN w:val="0"/>
        <w:adjustRightInd w:val="0"/>
        <w:rPr>
          <w:rFonts w:cs="Tahoma"/>
          <w:szCs w:val="20"/>
        </w:rPr>
      </w:pPr>
      <w:r w:rsidRPr="009D6323">
        <w:rPr>
          <w:rFonts w:cs="Tahoma"/>
          <w:szCs w:val="20"/>
        </w:rPr>
        <w:t>Establish a comprehensive environmental management plan covering the construction, operation and decommissioning phases of the project,</w:t>
      </w:r>
    </w:p>
    <w:p w14:paraId="484070A2" w14:textId="77777777" w:rsidR="00590874" w:rsidRPr="009D6323" w:rsidRDefault="00CC0AF6" w:rsidP="00A95315">
      <w:pPr>
        <w:numPr>
          <w:ilvl w:val="0"/>
          <w:numId w:val="95"/>
        </w:numPr>
        <w:autoSpaceDE w:val="0"/>
        <w:autoSpaceDN w:val="0"/>
        <w:adjustRightInd w:val="0"/>
        <w:rPr>
          <w:rFonts w:cs="Tahoma"/>
          <w:szCs w:val="20"/>
        </w:rPr>
      </w:pPr>
      <w:r w:rsidRPr="009D6323">
        <w:rPr>
          <w:rFonts w:cs="Tahoma"/>
          <w:szCs w:val="20"/>
        </w:rPr>
        <w:t>Preparation of a comprehensive Project Report in accordance with the local environmental legislation and submission to NEMA for further instructions and/or approval.</w:t>
      </w:r>
    </w:p>
    <w:p w14:paraId="6B2DDCD4" w14:textId="77777777" w:rsidR="0061167D" w:rsidRPr="009D6323" w:rsidRDefault="0061167D" w:rsidP="00A477F6">
      <w:pPr>
        <w:pStyle w:val="Default"/>
        <w:rPr>
          <w:rFonts w:ascii="Tahoma" w:eastAsia="SimSun" w:hAnsi="Tahoma" w:cs="Tahoma"/>
          <w:color w:val="auto"/>
          <w:sz w:val="20"/>
          <w:szCs w:val="20"/>
        </w:rPr>
      </w:pPr>
    </w:p>
    <w:p w14:paraId="597D9305" w14:textId="77777777" w:rsidR="0061167D" w:rsidRPr="009D6323" w:rsidRDefault="00CC0AF6" w:rsidP="00A477F6">
      <w:pPr>
        <w:pStyle w:val="Heading3"/>
        <w:rPr>
          <w:rFonts w:eastAsia="SimSun" w:cs="Tahoma"/>
          <w:szCs w:val="20"/>
        </w:rPr>
      </w:pPr>
      <w:bookmarkStart w:id="61" w:name="_Toc148447859"/>
      <w:r w:rsidRPr="009D6323">
        <w:rPr>
          <w:rFonts w:eastAsia="SimSun" w:cs="Tahoma"/>
          <w:szCs w:val="20"/>
        </w:rPr>
        <w:t>Scope of the ESIA study</w:t>
      </w:r>
      <w:bookmarkEnd w:id="61"/>
    </w:p>
    <w:p w14:paraId="417E1722" w14:textId="77777777" w:rsidR="00CC0AF6" w:rsidRPr="009D6323" w:rsidRDefault="00CC0AF6"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The ESIA scope largely covered the following areas: </w:t>
      </w:r>
    </w:p>
    <w:p w14:paraId="1D4A57E8" w14:textId="77777777" w:rsidR="00CC0AF6" w:rsidRPr="009D6323" w:rsidRDefault="00CC0AF6" w:rsidP="00A95315">
      <w:pPr>
        <w:pStyle w:val="Default"/>
        <w:numPr>
          <w:ilvl w:val="0"/>
          <w:numId w:val="96"/>
        </w:numPr>
        <w:rPr>
          <w:rFonts w:ascii="Tahoma" w:eastAsia="SimSun" w:hAnsi="Tahoma" w:cs="Tahoma"/>
          <w:color w:val="auto"/>
          <w:sz w:val="20"/>
          <w:szCs w:val="20"/>
        </w:rPr>
      </w:pPr>
      <w:r w:rsidRPr="009D6323">
        <w:rPr>
          <w:rFonts w:ascii="Tahoma" w:eastAsia="SimSun" w:hAnsi="Tahoma" w:cs="Tahoma"/>
          <w:color w:val="auto"/>
          <w:sz w:val="20"/>
          <w:szCs w:val="20"/>
        </w:rPr>
        <w:t>Baseline Conditions:</w:t>
      </w:r>
    </w:p>
    <w:p w14:paraId="481B2FFB" w14:textId="77777777" w:rsidR="00CC0AF6" w:rsidRPr="009D6323" w:rsidRDefault="00CC0AF6" w:rsidP="00A95315">
      <w:pPr>
        <w:pStyle w:val="Default"/>
        <w:numPr>
          <w:ilvl w:val="0"/>
          <w:numId w:val="97"/>
        </w:numPr>
        <w:rPr>
          <w:rFonts w:ascii="Tahoma" w:eastAsia="SimSun" w:hAnsi="Tahoma" w:cs="Tahoma"/>
          <w:color w:val="auto"/>
          <w:sz w:val="20"/>
          <w:szCs w:val="20"/>
        </w:rPr>
      </w:pPr>
      <w:r w:rsidRPr="009D6323">
        <w:rPr>
          <w:rFonts w:ascii="Tahoma" w:eastAsia="SimSun" w:hAnsi="Tahoma" w:cs="Tahoma"/>
          <w:color w:val="auto"/>
          <w:sz w:val="20"/>
          <w:szCs w:val="20"/>
        </w:rPr>
        <w:t>Environmental setting (climate, topography, geology, hydrology, ecology, water resources, sensitive areas, baseline information etc.)</w:t>
      </w:r>
    </w:p>
    <w:p w14:paraId="560C7BB6" w14:textId="77777777" w:rsidR="00CC0AF6" w:rsidRPr="009D6323" w:rsidRDefault="00CC0AF6" w:rsidP="00A95315">
      <w:pPr>
        <w:pStyle w:val="Default"/>
        <w:numPr>
          <w:ilvl w:val="0"/>
          <w:numId w:val="97"/>
        </w:numPr>
        <w:rPr>
          <w:rFonts w:ascii="Tahoma" w:eastAsia="SimSun" w:hAnsi="Tahoma" w:cs="Tahoma"/>
          <w:color w:val="auto"/>
          <w:sz w:val="20"/>
          <w:szCs w:val="20"/>
        </w:rPr>
      </w:pPr>
      <w:r w:rsidRPr="009D6323">
        <w:rPr>
          <w:rFonts w:ascii="Tahoma" w:eastAsia="SimSun" w:hAnsi="Tahoma" w:cs="Tahoma"/>
          <w:color w:val="auto"/>
          <w:sz w:val="20"/>
          <w:szCs w:val="20"/>
        </w:rPr>
        <w:t>Socio-economic activities in the surrounding areas (land use, human settlements, economic activities, institutional aspects, water demand and use, health and safety, public amenities, etc.),</w:t>
      </w:r>
    </w:p>
    <w:p w14:paraId="37F2D28E" w14:textId="77777777" w:rsidR="00CC0AF6" w:rsidRPr="009D6323" w:rsidRDefault="00CC0AF6" w:rsidP="00A95315">
      <w:pPr>
        <w:pStyle w:val="Default"/>
        <w:numPr>
          <w:ilvl w:val="0"/>
          <w:numId w:val="97"/>
        </w:numPr>
        <w:rPr>
          <w:rFonts w:ascii="Tahoma" w:eastAsia="SimSun" w:hAnsi="Tahoma" w:cs="Tahoma"/>
          <w:color w:val="auto"/>
          <w:sz w:val="20"/>
          <w:szCs w:val="20"/>
        </w:rPr>
      </w:pPr>
      <w:r w:rsidRPr="009D6323">
        <w:rPr>
          <w:rFonts w:ascii="Tahoma" w:eastAsia="SimSun" w:hAnsi="Tahoma" w:cs="Tahoma"/>
          <w:color w:val="auto"/>
          <w:sz w:val="20"/>
          <w:szCs w:val="20"/>
        </w:rPr>
        <w:t>Infrastructural issues (roads, water supplies, drainage systems, power supplies, etc.).</w:t>
      </w:r>
    </w:p>
    <w:p w14:paraId="79845877" w14:textId="77777777" w:rsidR="00CC0AF6" w:rsidRPr="009D6323" w:rsidRDefault="00CC0AF6" w:rsidP="00A95315">
      <w:pPr>
        <w:pStyle w:val="Default"/>
        <w:numPr>
          <w:ilvl w:val="0"/>
          <w:numId w:val="96"/>
        </w:numPr>
        <w:rPr>
          <w:rFonts w:ascii="Tahoma" w:eastAsia="SimSun" w:hAnsi="Tahoma" w:cs="Tahoma"/>
          <w:color w:val="auto"/>
          <w:sz w:val="20"/>
          <w:szCs w:val="20"/>
        </w:rPr>
      </w:pPr>
      <w:r w:rsidRPr="009D6323">
        <w:rPr>
          <w:rFonts w:ascii="Tahoma" w:eastAsia="SimSun" w:hAnsi="Tahoma" w:cs="Tahoma"/>
          <w:color w:val="auto"/>
          <w:sz w:val="20"/>
          <w:szCs w:val="20"/>
        </w:rPr>
        <w:t>Legal and policy framework:</w:t>
      </w:r>
    </w:p>
    <w:p w14:paraId="6542C6FD" w14:textId="77777777" w:rsidR="00CC0AF6" w:rsidRPr="009D6323" w:rsidRDefault="00CC0AF6" w:rsidP="00A95315">
      <w:pPr>
        <w:pStyle w:val="Default"/>
        <w:numPr>
          <w:ilvl w:val="0"/>
          <w:numId w:val="98"/>
        </w:numPr>
        <w:rPr>
          <w:rFonts w:ascii="Tahoma" w:eastAsia="SimSun" w:hAnsi="Tahoma" w:cs="Tahoma"/>
          <w:color w:val="auto"/>
          <w:sz w:val="20"/>
          <w:szCs w:val="20"/>
        </w:rPr>
      </w:pPr>
      <w:r w:rsidRPr="009D6323">
        <w:rPr>
          <w:rFonts w:ascii="Tahoma" w:eastAsia="SimSun" w:hAnsi="Tahoma" w:cs="Tahoma"/>
          <w:color w:val="auto"/>
          <w:sz w:val="20"/>
          <w:szCs w:val="20"/>
        </w:rPr>
        <w:t xml:space="preserve">Focusing on the relevant national environmental laws, regulations and by-laws and other laws and policies focusing on allied activities relative to the project in question. </w:t>
      </w:r>
    </w:p>
    <w:p w14:paraId="4DD8B831" w14:textId="77777777" w:rsidR="00CC0AF6" w:rsidRPr="009D6323" w:rsidRDefault="00CC0AF6" w:rsidP="00A95315">
      <w:pPr>
        <w:pStyle w:val="Default"/>
        <w:numPr>
          <w:ilvl w:val="0"/>
          <w:numId w:val="96"/>
        </w:numPr>
        <w:rPr>
          <w:rFonts w:ascii="Tahoma" w:eastAsia="SimSun" w:hAnsi="Tahoma" w:cs="Tahoma"/>
          <w:color w:val="auto"/>
          <w:sz w:val="20"/>
          <w:szCs w:val="20"/>
        </w:rPr>
      </w:pPr>
      <w:r w:rsidRPr="009D6323">
        <w:rPr>
          <w:rFonts w:ascii="Tahoma" w:eastAsia="SimSun" w:hAnsi="Tahoma" w:cs="Tahoma"/>
          <w:color w:val="auto"/>
          <w:sz w:val="20"/>
          <w:szCs w:val="20"/>
        </w:rPr>
        <w:t xml:space="preserve">Interactive approach was adopted for the immediate neighborhood in discussing relevant issues including among others: land use aspects, project acceptability, social, cultural and economic aspects, </w:t>
      </w:r>
    </w:p>
    <w:p w14:paraId="0E1F194E" w14:textId="77777777" w:rsidR="00CC0AF6" w:rsidRPr="009D6323" w:rsidRDefault="00CC0AF6" w:rsidP="00A95315">
      <w:pPr>
        <w:pStyle w:val="Default"/>
        <w:numPr>
          <w:ilvl w:val="0"/>
          <w:numId w:val="96"/>
        </w:numPr>
        <w:rPr>
          <w:rFonts w:ascii="Tahoma" w:eastAsia="SimSun" w:hAnsi="Tahoma" w:cs="Tahoma"/>
          <w:color w:val="auto"/>
          <w:sz w:val="20"/>
          <w:szCs w:val="20"/>
        </w:rPr>
      </w:pPr>
      <w:r w:rsidRPr="009D6323">
        <w:rPr>
          <w:rFonts w:ascii="Tahoma" w:eastAsia="SimSun" w:hAnsi="Tahoma" w:cs="Tahoma"/>
          <w:color w:val="auto"/>
          <w:sz w:val="20"/>
          <w:szCs w:val="20"/>
        </w:rPr>
        <w:t>Identification of Environmental impacts namely physical impacts, biological impacts and Legal Compliance.</w:t>
      </w:r>
    </w:p>
    <w:p w14:paraId="5A1A6F38" w14:textId="77777777" w:rsidR="00CC0AF6" w:rsidRPr="009D6323" w:rsidRDefault="00CC0AF6" w:rsidP="00A477F6">
      <w:pPr>
        <w:pStyle w:val="Default"/>
        <w:rPr>
          <w:rFonts w:ascii="Tahoma" w:eastAsia="SimSun" w:hAnsi="Tahoma" w:cs="Tahoma"/>
          <w:color w:val="auto"/>
          <w:sz w:val="20"/>
          <w:szCs w:val="20"/>
        </w:rPr>
      </w:pPr>
    </w:p>
    <w:p w14:paraId="4329A5CA" w14:textId="77777777" w:rsidR="003E5EB8" w:rsidRPr="009D6323" w:rsidRDefault="003E5EB8" w:rsidP="00A477F6">
      <w:pPr>
        <w:pStyle w:val="Heading2"/>
        <w:rPr>
          <w:rFonts w:eastAsia="SimSun" w:cs="Tahoma"/>
        </w:rPr>
      </w:pPr>
      <w:bookmarkStart w:id="62" w:name="_Toc148447860"/>
      <w:r w:rsidRPr="009D6323">
        <w:rPr>
          <w:rFonts w:eastAsia="SimSun" w:cs="Tahoma"/>
        </w:rPr>
        <w:t>ESIA Methodology</w:t>
      </w:r>
      <w:bookmarkEnd w:id="62"/>
      <w:r w:rsidRPr="009D6323">
        <w:rPr>
          <w:rFonts w:eastAsia="SimSun" w:cs="Tahoma"/>
        </w:rPr>
        <w:t xml:space="preserve"> </w:t>
      </w:r>
    </w:p>
    <w:p w14:paraId="2FCA062F" w14:textId="77777777" w:rsidR="003E5EB8" w:rsidRPr="009D6323" w:rsidRDefault="003E5EB8" w:rsidP="00A477F6">
      <w:pPr>
        <w:pStyle w:val="Heading3"/>
        <w:rPr>
          <w:rFonts w:cs="Tahoma"/>
          <w:szCs w:val="20"/>
        </w:rPr>
      </w:pPr>
      <w:bookmarkStart w:id="63" w:name="_Toc148447861"/>
      <w:r w:rsidRPr="009D6323">
        <w:rPr>
          <w:rFonts w:cs="Tahoma"/>
          <w:szCs w:val="20"/>
        </w:rPr>
        <w:t>Kick-off Meeting</w:t>
      </w:r>
      <w:bookmarkEnd w:id="63"/>
      <w:r w:rsidRPr="009D6323">
        <w:rPr>
          <w:rFonts w:cs="Tahoma"/>
          <w:szCs w:val="20"/>
        </w:rPr>
        <w:t xml:space="preserve"> </w:t>
      </w:r>
    </w:p>
    <w:p w14:paraId="745BFDB5" w14:textId="77777777" w:rsidR="003E5EB8" w:rsidRPr="009D6323" w:rsidRDefault="00742AFE" w:rsidP="00A477F6">
      <w:pPr>
        <w:pStyle w:val="CM147"/>
        <w:spacing w:line="276" w:lineRule="auto"/>
        <w:jc w:val="both"/>
        <w:rPr>
          <w:rFonts w:ascii="Tahoma" w:hAnsi="Tahoma" w:cs="Tahoma"/>
          <w:sz w:val="20"/>
          <w:szCs w:val="20"/>
        </w:rPr>
      </w:pPr>
      <w:r w:rsidRPr="009D6323">
        <w:rPr>
          <w:rFonts w:ascii="Tahoma" w:hAnsi="Tahoma" w:cs="Tahoma"/>
          <w:sz w:val="20"/>
          <w:szCs w:val="20"/>
        </w:rPr>
        <w:t>The Consultant</w:t>
      </w:r>
      <w:r w:rsidR="00C24CC0" w:rsidRPr="009D6323">
        <w:rPr>
          <w:rFonts w:ascii="Tahoma" w:hAnsi="Tahoma" w:cs="Tahoma"/>
          <w:sz w:val="20"/>
          <w:szCs w:val="20"/>
        </w:rPr>
        <w:t xml:space="preserve"> had a brief kick-off meeting with the </w:t>
      </w:r>
      <w:r w:rsidRPr="009D6323">
        <w:rPr>
          <w:rFonts w:ascii="Tahoma" w:hAnsi="Tahoma" w:cs="Tahoma"/>
          <w:sz w:val="20"/>
          <w:szCs w:val="20"/>
        </w:rPr>
        <w:t>Proponent</w:t>
      </w:r>
      <w:r w:rsidR="00C24CC0" w:rsidRPr="009D6323">
        <w:rPr>
          <w:rFonts w:ascii="Tahoma" w:hAnsi="Tahoma" w:cs="Tahoma"/>
          <w:sz w:val="20"/>
          <w:szCs w:val="20"/>
        </w:rPr>
        <w:t xml:space="preserve"> on </w:t>
      </w:r>
      <w:r w:rsidR="007241F3" w:rsidRPr="009D6323">
        <w:rPr>
          <w:rFonts w:ascii="Tahoma" w:hAnsi="Tahoma" w:cs="Tahoma"/>
          <w:sz w:val="20"/>
          <w:szCs w:val="20"/>
        </w:rPr>
        <w:t>12</w:t>
      </w:r>
      <w:r w:rsidR="00C24CC0" w:rsidRPr="009D6323">
        <w:rPr>
          <w:rFonts w:ascii="Tahoma" w:hAnsi="Tahoma" w:cs="Tahoma"/>
          <w:sz w:val="20"/>
          <w:szCs w:val="20"/>
        </w:rPr>
        <w:t xml:space="preserve">th </w:t>
      </w:r>
      <w:r w:rsidR="007241F3" w:rsidRPr="009D6323">
        <w:rPr>
          <w:rFonts w:ascii="Tahoma" w:hAnsi="Tahoma" w:cs="Tahoma"/>
          <w:sz w:val="20"/>
          <w:szCs w:val="20"/>
        </w:rPr>
        <w:t>July 2021</w:t>
      </w:r>
      <w:r w:rsidR="00C24CC0" w:rsidRPr="009D6323">
        <w:rPr>
          <w:rFonts w:ascii="Tahoma" w:hAnsi="Tahoma" w:cs="Tahoma"/>
          <w:sz w:val="20"/>
          <w:szCs w:val="20"/>
        </w:rPr>
        <w:t xml:space="preserve"> followed by </w:t>
      </w:r>
      <w:r w:rsidR="007241F3" w:rsidRPr="009D6323">
        <w:rPr>
          <w:rFonts w:ascii="Tahoma" w:hAnsi="Tahoma" w:cs="Tahoma"/>
          <w:sz w:val="20"/>
          <w:szCs w:val="20"/>
        </w:rPr>
        <w:t xml:space="preserve">subsequent online meetings and </w:t>
      </w:r>
      <w:r w:rsidR="00C24CC0" w:rsidRPr="009D6323">
        <w:rPr>
          <w:rFonts w:ascii="Tahoma" w:hAnsi="Tahoma" w:cs="Tahoma"/>
          <w:sz w:val="20"/>
          <w:szCs w:val="20"/>
        </w:rPr>
        <w:t xml:space="preserve">discussion </w:t>
      </w:r>
      <w:r w:rsidR="007241F3" w:rsidRPr="009D6323">
        <w:rPr>
          <w:rFonts w:ascii="Tahoma" w:hAnsi="Tahoma" w:cs="Tahoma"/>
          <w:sz w:val="20"/>
          <w:szCs w:val="20"/>
        </w:rPr>
        <w:t xml:space="preserve">on various aspects of the project up to </w:t>
      </w:r>
      <w:r w:rsidR="00C24CC0" w:rsidRPr="009D6323">
        <w:rPr>
          <w:rFonts w:ascii="Tahoma" w:hAnsi="Tahoma" w:cs="Tahoma"/>
          <w:sz w:val="20"/>
          <w:szCs w:val="20"/>
        </w:rPr>
        <w:t xml:space="preserve">5th </w:t>
      </w:r>
      <w:r w:rsidR="007241F3" w:rsidRPr="009D6323">
        <w:rPr>
          <w:rFonts w:ascii="Tahoma" w:hAnsi="Tahoma" w:cs="Tahoma"/>
          <w:sz w:val="20"/>
          <w:szCs w:val="20"/>
        </w:rPr>
        <w:t>August</w:t>
      </w:r>
      <w:r w:rsidR="00C24CC0" w:rsidRPr="009D6323">
        <w:rPr>
          <w:rFonts w:ascii="Tahoma" w:hAnsi="Tahoma" w:cs="Tahoma"/>
          <w:sz w:val="20"/>
          <w:szCs w:val="20"/>
        </w:rPr>
        <w:t>, 202</w:t>
      </w:r>
      <w:r w:rsidR="007241F3" w:rsidRPr="009D6323">
        <w:rPr>
          <w:rFonts w:ascii="Tahoma" w:hAnsi="Tahoma" w:cs="Tahoma"/>
          <w:sz w:val="20"/>
          <w:szCs w:val="20"/>
        </w:rPr>
        <w:t>1</w:t>
      </w:r>
      <w:r w:rsidR="00C24CC0" w:rsidRPr="009D6323">
        <w:rPr>
          <w:rFonts w:ascii="Tahoma" w:hAnsi="Tahoma" w:cs="Tahoma"/>
          <w:sz w:val="20"/>
          <w:szCs w:val="20"/>
        </w:rPr>
        <w:t xml:space="preserve">. </w:t>
      </w:r>
      <w:r w:rsidR="007241F3" w:rsidRPr="009D6323">
        <w:rPr>
          <w:rFonts w:ascii="Tahoma" w:hAnsi="Tahoma" w:cs="Tahoma"/>
          <w:sz w:val="20"/>
          <w:szCs w:val="20"/>
        </w:rPr>
        <w:t>The meetings addressed varied deliverables and threshold</w:t>
      </w:r>
      <w:r w:rsidR="00C24CC0" w:rsidRPr="009D6323">
        <w:rPr>
          <w:rFonts w:ascii="Tahoma" w:hAnsi="Tahoma" w:cs="Tahoma"/>
          <w:sz w:val="20"/>
          <w:szCs w:val="20"/>
        </w:rPr>
        <w:t xml:space="preserve">s </w:t>
      </w:r>
      <w:r w:rsidR="006357E2" w:rsidRPr="009D6323">
        <w:rPr>
          <w:rFonts w:ascii="Tahoma" w:hAnsi="Tahoma" w:cs="Tahoma"/>
          <w:sz w:val="20"/>
          <w:szCs w:val="20"/>
        </w:rPr>
        <w:t>to be achieved and maintained during</w:t>
      </w:r>
      <w:r w:rsidR="00C24CC0" w:rsidRPr="009D6323">
        <w:rPr>
          <w:rFonts w:ascii="Tahoma" w:hAnsi="Tahoma" w:cs="Tahoma"/>
          <w:sz w:val="20"/>
          <w:szCs w:val="20"/>
        </w:rPr>
        <w:t xml:space="preserve"> this assessment in terms of scope of work, deliverables, timeline and the methodology. </w:t>
      </w:r>
      <w:r w:rsidR="006357E2" w:rsidRPr="009D6323">
        <w:rPr>
          <w:rFonts w:ascii="Tahoma" w:hAnsi="Tahoma" w:cs="Tahoma"/>
          <w:sz w:val="20"/>
          <w:szCs w:val="20"/>
        </w:rPr>
        <w:t>All communication and meetings were done online.</w:t>
      </w:r>
    </w:p>
    <w:p w14:paraId="0820F148" w14:textId="77777777" w:rsidR="002C1AD4" w:rsidRPr="009D6323" w:rsidRDefault="002C1AD4" w:rsidP="00A477F6">
      <w:pPr>
        <w:pStyle w:val="Heading3"/>
        <w:jc w:val="both"/>
        <w:rPr>
          <w:rFonts w:cs="Tahoma"/>
          <w:szCs w:val="20"/>
        </w:rPr>
      </w:pPr>
      <w:bookmarkStart w:id="64" w:name="_Toc148447862"/>
      <w:r w:rsidRPr="009D6323">
        <w:rPr>
          <w:rFonts w:cs="Tahoma"/>
          <w:szCs w:val="20"/>
        </w:rPr>
        <w:t>Screening and Scoping</w:t>
      </w:r>
      <w:bookmarkEnd w:id="64"/>
      <w:r w:rsidRPr="009D6323">
        <w:rPr>
          <w:rFonts w:cs="Tahoma"/>
          <w:szCs w:val="20"/>
        </w:rPr>
        <w:t xml:space="preserve"> </w:t>
      </w:r>
    </w:p>
    <w:p w14:paraId="72D5199D" w14:textId="77777777" w:rsidR="002C1AD4" w:rsidRPr="009D6323" w:rsidRDefault="002C1AD4" w:rsidP="001E1B62">
      <w:pPr>
        <w:pStyle w:val="CM147"/>
        <w:spacing w:line="276" w:lineRule="auto"/>
        <w:ind w:right="26"/>
        <w:jc w:val="both"/>
        <w:rPr>
          <w:rFonts w:ascii="Tahoma" w:hAnsi="Tahoma" w:cs="Tahoma"/>
          <w:sz w:val="20"/>
          <w:szCs w:val="20"/>
        </w:rPr>
      </w:pPr>
      <w:r w:rsidRPr="009D6323">
        <w:rPr>
          <w:rFonts w:ascii="Tahoma" w:hAnsi="Tahoma" w:cs="Tahoma"/>
          <w:sz w:val="20"/>
          <w:szCs w:val="20"/>
        </w:rPr>
        <w:t>Evaluation of ESIA procedure has been undertaken as a fundamental procedure to implementation of the solar power mini</w:t>
      </w:r>
      <w:r w:rsidR="009D6323">
        <w:rPr>
          <w:rFonts w:ascii="Tahoma" w:hAnsi="Tahoma" w:cs="Tahoma"/>
          <w:sz w:val="20"/>
          <w:szCs w:val="20"/>
        </w:rPr>
        <w:t xml:space="preserve"> </w:t>
      </w:r>
      <w:r w:rsidRPr="009D6323">
        <w:rPr>
          <w:rFonts w:ascii="Tahoma" w:hAnsi="Tahoma" w:cs="Tahoma"/>
          <w:sz w:val="20"/>
          <w:szCs w:val="20"/>
        </w:rPr>
        <w:t>grid development project which is systematically mainstreamed into the project’s Cycle. World Banks Social OPs underpin and demonstrate this commitment. The main aim of this is to enhance positive social opportunities and benefits as well as ensure that adverse social and environmental risks and impacts are avoided, minimized, and mitigated.</w:t>
      </w:r>
    </w:p>
    <w:p w14:paraId="7444A0A8" w14:textId="77777777" w:rsidR="003E5EB8" w:rsidRPr="009D6323" w:rsidRDefault="003E5EB8" w:rsidP="00A477F6">
      <w:pPr>
        <w:pStyle w:val="Heading3"/>
        <w:rPr>
          <w:rFonts w:cs="Tahoma"/>
          <w:szCs w:val="20"/>
        </w:rPr>
      </w:pPr>
      <w:bookmarkStart w:id="65" w:name="_Toc148447863"/>
      <w:r w:rsidRPr="009D6323">
        <w:rPr>
          <w:rFonts w:cs="Tahoma"/>
          <w:szCs w:val="20"/>
        </w:rPr>
        <w:t>Desk based review and baseline assessment</w:t>
      </w:r>
      <w:bookmarkEnd w:id="65"/>
      <w:r w:rsidRPr="009D6323">
        <w:rPr>
          <w:rFonts w:cs="Tahoma"/>
          <w:szCs w:val="20"/>
        </w:rPr>
        <w:t xml:space="preserve"> </w:t>
      </w:r>
    </w:p>
    <w:p w14:paraId="07D43A5B" w14:textId="77777777" w:rsidR="003E5EB8" w:rsidRPr="009D6323" w:rsidRDefault="00736C12" w:rsidP="00D0153D">
      <w:pPr>
        <w:pStyle w:val="CM18"/>
        <w:tabs>
          <w:tab w:val="left" w:pos="8010"/>
        </w:tabs>
        <w:spacing w:line="276" w:lineRule="auto"/>
        <w:ind w:right="26"/>
        <w:jc w:val="both"/>
        <w:rPr>
          <w:rFonts w:ascii="Tahoma" w:hAnsi="Tahoma" w:cs="Tahoma"/>
          <w:sz w:val="20"/>
          <w:szCs w:val="20"/>
        </w:rPr>
      </w:pPr>
      <w:r w:rsidRPr="009D6323">
        <w:rPr>
          <w:rFonts w:ascii="Tahoma" w:hAnsi="Tahoma" w:cs="Tahoma"/>
          <w:sz w:val="20"/>
          <w:szCs w:val="20"/>
        </w:rPr>
        <w:t>A comprehensive description of the KOSAP Component 1: project includes a desktop review of all the existing project documentation</w:t>
      </w:r>
      <w:r w:rsidR="00005020" w:rsidRPr="009D6323">
        <w:rPr>
          <w:rFonts w:ascii="Tahoma" w:hAnsi="Tahoma" w:cs="Tahoma"/>
          <w:sz w:val="20"/>
          <w:szCs w:val="20"/>
        </w:rPr>
        <w:t xml:space="preserve"> provided by the Proponent</w:t>
      </w:r>
      <w:r w:rsidRPr="009D6323">
        <w:rPr>
          <w:rFonts w:ascii="Tahoma" w:hAnsi="Tahoma" w:cs="Tahoma"/>
          <w:sz w:val="20"/>
          <w:szCs w:val="20"/>
        </w:rPr>
        <w:t xml:space="preserve"> including</w:t>
      </w:r>
      <w:r w:rsidR="00005020" w:rsidRPr="009D6323">
        <w:rPr>
          <w:rFonts w:ascii="Tahoma" w:hAnsi="Tahoma" w:cs="Tahoma"/>
          <w:sz w:val="20"/>
          <w:szCs w:val="20"/>
        </w:rPr>
        <w:t>:</w:t>
      </w:r>
      <w:r w:rsidRPr="009D6323">
        <w:rPr>
          <w:rFonts w:ascii="Tahoma" w:hAnsi="Tahoma" w:cs="Tahoma"/>
          <w:sz w:val="20"/>
          <w:szCs w:val="20"/>
        </w:rPr>
        <w:t xml:space="preserve"> the Project Appraisal Document and the four main safeguard framework documents prepared under KOSAP- these are Social Assessment, Vulnerable and Marginalized Group Framework, Resettlement Policy Framework and the Environmental and Social Management Framework.</w:t>
      </w:r>
    </w:p>
    <w:p w14:paraId="73CF6922" w14:textId="77777777" w:rsidR="002C1AD4" w:rsidRPr="009D6323" w:rsidRDefault="002C1AD4" w:rsidP="00A477F6">
      <w:pPr>
        <w:pStyle w:val="Default"/>
        <w:rPr>
          <w:rFonts w:ascii="Tahoma" w:hAnsi="Tahoma" w:cs="Tahoma"/>
          <w:sz w:val="20"/>
          <w:szCs w:val="20"/>
          <w:lang w:val="en-GB" w:eastAsia="en-GB"/>
        </w:rPr>
      </w:pPr>
    </w:p>
    <w:p w14:paraId="77012067" w14:textId="77777777" w:rsidR="003E5EB8" w:rsidRPr="009D6323" w:rsidRDefault="003E5EB8" w:rsidP="00A477F6">
      <w:pPr>
        <w:pStyle w:val="Heading3"/>
        <w:rPr>
          <w:rFonts w:cs="Tahoma"/>
          <w:szCs w:val="20"/>
        </w:rPr>
      </w:pPr>
      <w:bookmarkStart w:id="66" w:name="_Toc148447864"/>
      <w:r w:rsidRPr="009D6323">
        <w:rPr>
          <w:rFonts w:cs="Tahoma"/>
          <w:szCs w:val="20"/>
        </w:rPr>
        <w:t>Project Description</w:t>
      </w:r>
      <w:bookmarkEnd w:id="66"/>
      <w:r w:rsidRPr="009D6323">
        <w:rPr>
          <w:rFonts w:cs="Tahoma"/>
          <w:szCs w:val="20"/>
        </w:rPr>
        <w:t xml:space="preserve"> </w:t>
      </w:r>
    </w:p>
    <w:p w14:paraId="014514B8" w14:textId="77777777" w:rsidR="003E5EB8" w:rsidRPr="009D6323" w:rsidRDefault="00736C12" w:rsidP="00A477F6">
      <w:pPr>
        <w:pStyle w:val="CM147"/>
        <w:spacing w:line="276" w:lineRule="auto"/>
        <w:ind w:right="103"/>
        <w:jc w:val="both"/>
        <w:rPr>
          <w:rFonts w:ascii="Tahoma" w:hAnsi="Tahoma" w:cs="Tahoma"/>
          <w:sz w:val="20"/>
          <w:szCs w:val="20"/>
        </w:rPr>
      </w:pPr>
      <w:r w:rsidRPr="009D6323">
        <w:rPr>
          <w:rFonts w:ascii="Tahoma" w:hAnsi="Tahoma" w:cs="Tahoma"/>
          <w:sz w:val="20"/>
          <w:szCs w:val="20"/>
        </w:rPr>
        <w:t xml:space="preserve">The consultant has concisely </w:t>
      </w:r>
      <w:r w:rsidR="00B85FA0" w:rsidRPr="009D6323">
        <w:rPr>
          <w:rFonts w:ascii="Tahoma" w:hAnsi="Tahoma" w:cs="Tahoma"/>
          <w:sz w:val="20"/>
          <w:szCs w:val="20"/>
        </w:rPr>
        <w:t>described</w:t>
      </w:r>
      <w:r w:rsidRPr="009D6323">
        <w:rPr>
          <w:rFonts w:ascii="Tahoma" w:hAnsi="Tahoma" w:cs="Tahoma"/>
          <w:sz w:val="20"/>
          <w:szCs w:val="20"/>
        </w:rPr>
        <w:t xml:space="preserve"> the project location including its geographical, ecological and the general layout of associated infrastructure including maps at an appropriate scale where necessary. Location of all project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r w:rsidR="007D7300" w:rsidRPr="009D6323">
        <w:rPr>
          <w:rFonts w:ascii="Tahoma" w:hAnsi="Tahoma" w:cs="Tahoma"/>
          <w:sz w:val="20"/>
          <w:szCs w:val="20"/>
        </w:rPr>
        <w:t>.</w:t>
      </w:r>
    </w:p>
    <w:p w14:paraId="52388FB7" w14:textId="77777777" w:rsidR="003E5EB8" w:rsidRPr="009D6323" w:rsidRDefault="003E5EB8" w:rsidP="00A477F6">
      <w:pPr>
        <w:pStyle w:val="Heading3"/>
        <w:rPr>
          <w:rFonts w:cs="Tahoma"/>
          <w:szCs w:val="20"/>
        </w:rPr>
      </w:pPr>
      <w:bookmarkStart w:id="67" w:name="_Toc148447865"/>
      <w:r w:rsidRPr="009D6323">
        <w:rPr>
          <w:rFonts w:cs="Tahoma"/>
          <w:szCs w:val="20"/>
        </w:rPr>
        <w:t>Baseline Condition</w:t>
      </w:r>
      <w:bookmarkEnd w:id="67"/>
      <w:r w:rsidRPr="009D6323">
        <w:rPr>
          <w:rFonts w:cs="Tahoma"/>
          <w:szCs w:val="20"/>
        </w:rPr>
        <w:t xml:space="preserve"> </w:t>
      </w:r>
    </w:p>
    <w:p w14:paraId="5EEE3426" w14:textId="77777777" w:rsidR="003E5EB8" w:rsidRPr="009D6323" w:rsidRDefault="007E7041" w:rsidP="00A477F6">
      <w:pPr>
        <w:pStyle w:val="CM147"/>
        <w:spacing w:line="276" w:lineRule="auto"/>
        <w:ind w:right="103"/>
        <w:jc w:val="both"/>
        <w:rPr>
          <w:rFonts w:ascii="Tahoma" w:hAnsi="Tahoma" w:cs="Tahoma"/>
          <w:sz w:val="20"/>
          <w:szCs w:val="20"/>
        </w:rPr>
      </w:pPr>
      <w:r w:rsidRPr="009D6323">
        <w:rPr>
          <w:rFonts w:ascii="Tahoma" w:hAnsi="Tahoma" w:cs="Tahoma"/>
          <w:sz w:val="20"/>
          <w:szCs w:val="20"/>
        </w:rPr>
        <w:t>This entail</w:t>
      </w:r>
      <w:r w:rsidR="00E23B49" w:rsidRPr="009D6323">
        <w:rPr>
          <w:rFonts w:ascii="Tahoma" w:hAnsi="Tahoma" w:cs="Tahoma"/>
          <w:sz w:val="20"/>
          <w:szCs w:val="20"/>
        </w:rPr>
        <w:t>s</w:t>
      </w:r>
      <w:r w:rsidRPr="009D6323">
        <w:rPr>
          <w:rFonts w:ascii="Tahoma" w:hAnsi="Tahoma" w:cs="Tahoma"/>
          <w:sz w:val="20"/>
          <w:szCs w:val="20"/>
        </w:rPr>
        <w:t xml:space="preserve"> </w:t>
      </w:r>
      <w:r w:rsidR="00E23B49" w:rsidRPr="009D6323">
        <w:rPr>
          <w:rFonts w:ascii="Tahoma" w:hAnsi="Tahoma" w:cs="Tahoma"/>
          <w:sz w:val="20"/>
          <w:szCs w:val="20"/>
        </w:rPr>
        <w:t xml:space="preserve">description </w:t>
      </w:r>
      <w:r w:rsidRPr="009D6323">
        <w:rPr>
          <w:rFonts w:ascii="Tahoma" w:hAnsi="Tahoma" w:cs="Tahoma"/>
          <w:sz w:val="20"/>
          <w:szCs w:val="20"/>
        </w:rPr>
        <w:t>and collecti</w:t>
      </w:r>
      <w:r w:rsidR="00E23B49" w:rsidRPr="009D6323">
        <w:rPr>
          <w:rFonts w:ascii="Tahoma" w:hAnsi="Tahoma" w:cs="Tahoma"/>
          <w:sz w:val="20"/>
          <w:szCs w:val="20"/>
        </w:rPr>
        <w:t>o</w:t>
      </w:r>
      <w:r w:rsidRPr="009D6323">
        <w:rPr>
          <w:rFonts w:ascii="Tahoma" w:hAnsi="Tahoma" w:cs="Tahoma"/>
          <w:sz w:val="20"/>
          <w:szCs w:val="20"/>
        </w:rPr>
        <w:t>n</w:t>
      </w:r>
      <w:r w:rsidR="00E23B49" w:rsidRPr="009D6323">
        <w:rPr>
          <w:rFonts w:ascii="Tahoma" w:hAnsi="Tahoma" w:cs="Tahoma"/>
          <w:sz w:val="20"/>
          <w:szCs w:val="20"/>
        </w:rPr>
        <w:t xml:space="preserve"> of</w:t>
      </w:r>
      <w:r w:rsidRPr="009D6323">
        <w:rPr>
          <w:rFonts w:ascii="Tahoma" w:hAnsi="Tahoma" w:cs="Tahoma"/>
          <w:sz w:val="20"/>
          <w:szCs w:val="20"/>
        </w:rPr>
        <w:t xml:space="preserve"> relevant primary data </w:t>
      </w:r>
      <w:r w:rsidR="00174393" w:rsidRPr="009D6323">
        <w:rPr>
          <w:rFonts w:ascii="Tahoma" w:hAnsi="Tahoma" w:cs="Tahoma"/>
          <w:sz w:val="20"/>
          <w:szCs w:val="20"/>
        </w:rPr>
        <w:t>within the</w:t>
      </w:r>
      <w:r w:rsidRPr="009D6323">
        <w:rPr>
          <w:rFonts w:ascii="Tahoma" w:hAnsi="Tahoma" w:cs="Tahoma"/>
          <w:sz w:val="20"/>
          <w:szCs w:val="20"/>
        </w:rPr>
        <w:t xml:space="preserve"> project site</w:t>
      </w:r>
      <w:r w:rsidR="00174393" w:rsidRPr="009D6323">
        <w:rPr>
          <w:rFonts w:ascii="Tahoma" w:hAnsi="Tahoma" w:cs="Tahoma"/>
          <w:sz w:val="20"/>
          <w:szCs w:val="20"/>
        </w:rPr>
        <w:t>’</w:t>
      </w:r>
      <w:r w:rsidRPr="009D6323">
        <w:rPr>
          <w:rFonts w:ascii="Tahoma" w:hAnsi="Tahoma" w:cs="Tahoma"/>
          <w:sz w:val="20"/>
          <w:szCs w:val="20"/>
        </w:rPr>
        <w:t>s bio-physical, socio-economic and cultural profile with respect to the biodiversity profile, land use types, cultural heritage and practices, social and economic issues likely to be affected, expected project activities to be involved during the design, construction and operation of the proposed facility. Th</w:t>
      </w:r>
      <w:r w:rsidR="00174393" w:rsidRPr="009D6323">
        <w:rPr>
          <w:rFonts w:ascii="Tahoma" w:hAnsi="Tahoma" w:cs="Tahoma"/>
          <w:sz w:val="20"/>
          <w:szCs w:val="20"/>
        </w:rPr>
        <w:t>e information</w:t>
      </w:r>
      <w:r w:rsidRPr="009D6323">
        <w:rPr>
          <w:rFonts w:ascii="Tahoma" w:hAnsi="Tahoma" w:cs="Tahoma"/>
          <w:sz w:val="20"/>
          <w:szCs w:val="20"/>
        </w:rPr>
        <w:t xml:space="preserve"> also </w:t>
      </w:r>
      <w:r w:rsidR="00B85FA0" w:rsidRPr="009D6323">
        <w:rPr>
          <w:rFonts w:ascii="Tahoma" w:hAnsi="Tahoma" w:cs="Tahoma"/>
          <w:sz w:val="20"/>
          <w:szCs w:val="20"/>
        </w:rPr>
        <w:t>includes</w:t>
      </w:r>
      <w:r w:rsidRPr="009D6323">
        <w:rPr>
          <w:rFonts w:ascii="Tahoma" w:hAnsi="Tahoma" w:cs="Tahoma"/>
          <w:sz w:val="20"/>
          <w:szCs w:val="20"/>
        </w:rPr>
        <w:t xml:space="preserve"> description of the community social structure, employment and labour market, sources and distribution of income, cultural/religious sites and properties, vulnerable groups and indigenous populations. Th</w:t>
      </w:r>
      <w:r w:rsidR="00174393" w:rsidRPr="009D6323">
        <w:rPr>
          <w:rFonts w:ascii="Tahoma" w:hAnsi="Tahoma" w:cs="Tahoma"/>
          <w:sz w:val="20"/>
          <w:szCs w:val="20"/>
        </w:rPr>
        <w:t>is also covers</w:t>
      </w:r>
      <w:r w:rsidRPr="009D6323">
        <w:rPr>
          <w:rFonts w:ascii="Tahoma" w:hAnsi="Tahoma" w:cs="Tahoma"/>
          <w:sz w:val="20"/>
          <w:szCs w:val="20"/>
        </w:rPr>
        <w:t xml:space="preserve"> descri</w:t>
      </w:r>
      <w:r w:rsidR="00174393" w:rsidRPr="009D6323">
        <w:rPr>
          <w:rFonts w:ascii="Tahoma" w:hAnsi="Tahoma" w:cs="Tahoma"/>
          <w:sz w:val="20"/>
          <w:szCs w:val="20"/>
        </w:rPr>
        <w:t xml:space="preserve">ption of </w:t>
      </w:r>
      <w:r w:rsidRPr="009D6323">
        <w:rPr>
          <w:rFonts w:ascii="Tahoma" w:hAnsi="Tahoma" w:cs="Tahoma"/>
          <w:sz w:val="20"/>
          <w:szCs w:val="20"/>
        </w:rPr>
        <w:t>the sites’ physical environment including their topography, land cover, geology, climate and meteorology, air quality and hydrology. This entail</w:t>
      </w:r>
      <w:r w:rsidR="00005020" w:rsidRPr="009D6323">
        <w:rPr>
          <w:rFonts w:ascii="Tahoma" w:hAnsi="Tahoma" w:cs="Tahoma"/>
          <w:sz w:val="20"/>
          <w:szCs w:val="20"/>
        </w:rPr>
        <w:t>ed</w:t>
      </w:r>
      <w:r w:rsidRPr="009D6323">
        <w:rPr>
          <w:rFonts w:ascii="Tahoma" w:hAnsi="Tahoma" w:cs="Tahoma"/>
          <w:sz w:val="20"/>
          <w:szCs w:val="20"/>
        </w:rPr>
        <w:t xml:space="preserve"> use of secondary data sources and for some specific environmental parameters the deployment of specialized equipment to measure and record the environmental readings as primary data for analysis and inclusion in the ESIA report.  The ecological and biophysical environment will </w:t>
      </w:r>
      <w:r w:rsidR="009F2D75" w:rsidRPr="009D6323">
        <w:rPr>
          <w:rFonts w:ascii="Tahoma" w:hAnsi="Tahoma" w:cs="Tahoma"/>
          <w:sz w:val="20"/>
          <w:szCs w:val="20"/>
        </w:rPr>
        <w:t>focus</w:t>
      </w:r>
      <w:r w:rsidR="00742AFE" w:rsidRPr="009D6323">
        <w:rPr>
          <w:rFonts w:ascii="Tahoma" w:hAnsi="Tahoma" w:cs="Tahoma"/>
          <w:sz w:val="20"/>
          <w:szCs w:val="20"/>
        </w:rPr>
        <w:t xml:space="preserve"> </w:t>
      </w:r>
      <w:r w:rsidRPr="009D6323">
        <w:rPr>
          <w:rFonts w:ascii="Tahoma" w:hAnsi="Tahoma" w:cs="Tahoma"/>
          <w:sz w:val="20"/>
          <w:szCs w:val="20"/>
        </w:rPr>
        <w:t xml:space="preserve">on describing the flora and fauna resident in the </w:t>
      </w:r>
      <w:r w:rsidR="000D2650" w:rsidRPr="009D6323">
        <w:rPr>
          <w:rFonts w:ascii="Tahoma" w:hAnsi="Tahoma" w:cs="Tahoma"/>
          <w:sz w:val="20"/>
          <w:szCs w:val="20"/>
        </w:rPr>
        <w:t xml:space="preserve">Kilifi </w:t>
      </w:r>
      <w:r w:rsidRPr="009D6323">
        <w:rPr>
          <w:rFonts w:ascii="Tahoma" w:hAnsi="Tahoma" w:cs="Tahoma"/>
          <w:sz w:val="20"/>
          <w:szCs w:val="20"/>
        </w:rPr>
        <w:t>count</w:t>
      </w:r>
      <w:r w:rsidR="00174393" w:rsidRPr="009D6323">
        <w:rPr>
          <w:rFonts w:ascii="Tahoma" w:hAnsi="Tahoma" w:cs="Tahoma"/>
          <w:sz w:val="20"/>
          <w:szCs w:val="20"/>
        </w:rPr>
        <w:t>y</w:t>
      </w:r>
      <w:r w:rsidRPr="009D6323">
        <w:rPr>
          <w:rFonts w:ascii="Tahoma" w:hAnsi="Tahoma" w:cs="Tahoma"/>
          <w:sz w:val="20"/>
          <w:szCs w:val="20"/>
        </w:rPr>
        <w:t xml:space="preserve"> </w:t>
      </w:r>
      <w:r w:rsidR="00742AFE" w:rsidRPr="009D6323">
        <w:rPr>
          <w:rFonts w:ascii="Tahoma" w:hAnsi="Tahoma" w:cs="Tahoma"/>
          <w:sz w:val="20"/>
          <w:szCs w:val="20"/>
        </w:rPr>
        <w:t xml:space="preserve">and </w:t>
      </w:r>
      <w:r w:rsidRPr="009D6323">
        <w:rPr>
          <w:rFonts w:ascii="Tahoma" w:hAnsi="Tahoma" w:cs="Tahoma"/>
          <w:sz w:val="20"/>
          <w:szCs w:val="20"/>
        </w:rPr>
        <w:t xml:space="preserve">at the mini-grid site level. This </w:t>
      </w:r>
      <w:r w:rsidR="00742AFE" w:rsidRPr="009D6323">
        <w:rPr>
          <w:rFonts w:ascii="Tahoma" w:hAnsi="Tahoma" w:cs="Tahoma"/>
          <w:sz w:val="20"/>
          <w:szCs w:val="20"/>
        </w:rPr>
        <w:t xml:space="preserve">was </w:t>
      </w:r>
      <w:r w:rsidRPr="009D6323">
        <w:rPr>
          <w:rFonts w:ascii="Tahoma" w:hAnsi="Tahoma" w:cs="Tahoma"/>
          <w:sz w:val="20"/>
          <w:szCs w:val="20"/>
        </w:rPr>
        <w:t xml:space="preserve">be based on </w:t>
      </w:r>
      <w:r w:rsidR="009F2D75" w:rsidRPr="009D6323">
        <w:rPr>
          <w:rFonts w:ascii="Tahoma" w:hAnsi="Tahoma" w:cs="Tahoma"/>
          <w:sz w:val="20"/>
          <w:szCs w:val="20"/>
        </w:rPr>
        <w:t>observation</w:t>
      </w:r>
      <w:r w:rsidR="00742AFE" w:rsidRPr="009D6323">
        <w:rPr>
          <w:rFonts w:ascii="Tahoma" w:hAnsi="Tahoma" w:cs="Tahoma"/>
          <w:sz w:val="20"/>
          <w:szCs w:val="20"/>
        </w:rPr>
        <w:t xml:space="preserve"> of flora and fauna</w:t>
      </w:r>
      <w:r w:rsidRPr="009D6323">
        <w:rPr>
          <w:rFonts w:ascii="Tahoma" w:hAnsi="Tahoma" w:cs="Tahoma"/>
          <w:sz w:val="20"/>
          <w:szCs w:val="20"/>
        </w:rPr>
        <w:t>, KPIs on local indigenous knowledge on his</w:t>
      </w:r>
      <w:r w:rsidR="00980046" w:rsidRPr="009D6323">
        <w:rPr>
          <w:rFonts w:ascii="Tahoma" w:hAnsi="Tahoma" w:cs="Tahoma"/>
          <w:sz w:val="20"/>
          <w:szCs w:val="20"/>
        </w:rPr>
        <w:t xml:space="preserve">torical and current status of </w:t>
      </w:r>
      <w:r w:rsidRPr="009D6323">
        <w:rPr>
          <w:rFonts w:ascii="Tahoma" w:hAnsi="Tahoma" w:cs="Tahoma"/>
          <w:sz w:val="20"/>
          <w:szCs w:val="20"/>
        </w:rPr>
        <w:t xml:space="preserve">rare, endemic and endangered plant and animal species known to occur in </w:t>
      </w:r>
      <w:r w:rsidR="00742AFE" w:rsidRPr="009D6323">
        <w:rPr>
          <w:rFonts w:ascii="Tahoma" w:hAnsi="Tahoma" w:cs="Tahoma"/>
          <w:sz w:val="20"/>
          <w:szCs w:val="20"/>
        </w:rPr>
        <w:t>the project area</w:t>
      </w:r>
      <w:r w:rsidRPr="009D6323">
        <w:rPr>
          <w:rFonts w:ascii="Tahoma" w:hAnsi="Tahoma" w:cs="Tahoma"/>
          <w:sz w:val="20"/>
          <w:szCs w:val="20"/>
        </w:rPr>
        <w:t xml:space="preserve">. Vegetation assessment </w:t>
      </w:r>
      <w:r w:rsidR="00B64535" w:rsidRPr="009D6323">
        <w:rPr>
          <w:rFonts w:ascii="Tahoma" w:hAnsi="Tahoma" w:cs="Tahoma"/>
          <w:sz w:val="20"/>
          <w:szCs w:val="20"/>
        </w:rPr>
        <w:t>was</w:t>
      </w:r>
      <w:r w:rsidRPr="009D6323">
        <w:rPr>
          <w:rFonts w:ascii="Tahoma" w:hAnsi="Tahoma" w:cs="Tahoma"/>
          <w:sz w:val="20"/>
          <w:szCs w:val="20"/>
        </w:rPr>
        <w:t xml:space="preserve"> done to gain an understanding of the mini-grid sites habitat type. This </w:t>
      </w:r>
      <w:r w:rsidR="00B64535" w:rsidRPr="009D6323">
        <w:rPr>
          <w:rFonts w:ascii="Tahoma" w:hAnsi="Tahoma" w:cs="Tahoma"/>
          <w:sz w:val="20"/>
          <w:szCs w:val="20"/>
        </w:rPr>
        <w:t>has provided</w:t>
      </w:r>
      <w:r w:rsidR="00817F12" w:rsidRPr="009D6323">
        <w:rPr>
          <w:rFonts w:ascii="Tahoma" w:hAnsi="Tahoma" w:cs="Tahoma"/>
          <w:sz w:val="20"/>
          <w:szCs w:val="20"/>
        </w:rPr>
        <w:t xml:space="preserve"> for</w:t>
      </w:r>
      <w:r w:rsidRPr="009D6323">
        <w:rPr>
          <w:rFonts w:ascii="Tahoma" w:hAnsi="Tahoma" w:cs="Tahoma"/>
          <w:sz w:val="20"/>
          <w:szCs w:val="20"/>
        </w:rPr>
        <w:t xml:space="preserve"> a</w:t>
      </w:r>
      <w:r w:rsidR="00817F12" w:rsidRPr="009D6323">
        <w:rPr>
          <w:rFonts w:ascii="Tahoma" w:hAnsi="Tahoma" w:cs="Tahoma"/>
          <w:sz w:val="20"/>
          <w:szCs w:val="20"/>
        </w:rPr>
        <w:t xml:space="preserve">n </w:t>
      </w:r>
      <w:r w:rsidR="009F2D75" w:rsidRPr="009D6323">
        <w:rPr>
          <w:rFonts w:ascii="Tahoma" w:hAnsi="Tahoma" w:cs="Tahoma"/>
          <w:sz w:val="20"/>
          <w:szCs w:val="20"/>
        </w:rPr>
        <w:t>in-depth</w:t>
      </w:r>
      <w:r w:rsidRPr="009D6323">
        <w:rPr>
          <w:rFonts w:ascii="Tahoma" w:hAnsi="Tahoma" w:cs="Tahoma"/>
          <w:sz w:val="20"/>
          <w:szCs w:val="20"/>
        </w:rPr>
        <w:t xml:space="preserve"> description of existing land use type and their linked socio-economic activities.</w:t>
      </w:r>
    </w:p>
    <w:p w14:paraId="735384D8" w14:textId="77777777" w:rsidR="00525C52" w:rsidRPr="009D6323" w:rsidRDefault="00525C52" w:rsidP="00A477F6">
      <w:pPr>
        <w:pStyle w:val="Heading3"/>
        <w:rPr>
          <w:rFonts w:cs="Tahoma"/>
          <w:szCs w:val="20"/>
        </w:rPr>
      </w:pPr>
      <w:bookmarkStart w:id="68" w:name="_Toc103781197"/>
      <w:bookmarkStart w:id="69" w:name="_Toc105058493"/>
      <w:bookmarkStart w:id="70" w:name="_Toc148447866"/>
      <w:r w:rsidRPr="009D6323">
        <w:rPr>
          <w:rFonts w:cs="Tahoma"/>
          <w:szCs w:val="20"/>
        </w:rPr>
        <w:t>Public Consultations</w:t>
      </w:r>
      <w:bookmarkEnd w:id="68"/>
      <w:bookmarkEnd w:id="69"/>
      <w:bookmarkEnd w:id="70"/>
    </w:p>
    <w:p w14:paraId="661C5A03" w14:textId="77777777" w:rsidR="00525C52" w:rsidRPr="009D6323" w:rsidRDefault="00525C52" w:rsidP="00D0153D">
      <w:pPr>
        <w:autoSpaceDE w:val="0"/>
        <w:autoSpaceDN w:val="0"/>
        <w:adjustRightInd w:val="0"/>
        <w:rPr>
          <w:rFonts w:cs="Tahoma"/>
          <w:szCs w:val="20"/>
        </w:rPr>
      </w:pPr>
      <w:r w:rsidRPr="009D6323">
        <w:rPr>
          <w:rFonts w:cs="Tahoma"/>
          <w:szCs w:val="20"/>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732EE4" w:rsidRPr="009D6323">
        <w:rPr>
          <w:rFonts w:cs="Tahoma"/>
          <w:szCs w:val="20"/>
        </w:rPr>
        <w:t>affected persons</w:t>
      </w:r>
      <w:r w:rsidRPr="009D6323">
        <w:rPr>
          <w:rFonts w:cs="Tahoma"/>
          <w:szCs w:val="20"/>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68B6158E" w14:textId="77777777" w:rsidR="00525C52" w:rsidRPr="009D6323" w:rsidRDefault="00525C52" w:rsidP="00D0153D">
      <w:pPr>
        <w:autoSpaceDE w:val="0"/>
        <w:autoSpaceDN w:val="0"/>
        <w:adjustRightInd w:val="0"/>
        <w:rPr>
          <w:rFonts w:cs="Tahoma"/>
          <w:szCs w:val="20"/>
        </w:rPr>
      </w:pPr>
      <w:r w:rsidRPr="009D6323">
        <w:rPr>
          <w:rFonts w:cs="Tahoma"/>
          <w:szCs w:val="20"/>
        </w:rPr>
        <w:t xml:space="preserve">Public consultations were conducted thorough public barazas organized at appropriate location near the proposed site for the Mini-grid. Key stakeholder’s views on the project were solicited through interviews and discussions with County officials, technical teams at Ministry of Energy and </w:t>
      </w:r>
      <w:r w:rsidR="001848C5" w:rsidRPr="009D6323">
        <w:rPr>
          <w:rFonts w:cs="Tahoma"/>
          <w:szCs w:val="20"/>
        </w:rPr>
        <w:t>KP</w:t>
      </w:r>
      <w:r w:rsidRPr="009D6323">
        <w:rPr>
          <w:rFonts w:cs="Tahoma"/>
          <w:szCs w:val="20"/>
        </w:rPr>
        <w:t xml:space="preserve"> and also (KOSAP project implementation unit) officers. </w:t>
      </w:r>
    </w:p>
    <w:p w14:paraId="2C65DB14" w14:textId="77777777" w:rsidR="00525C52" w:rsidRPr="009D6323" w:rsidRDefault="00525C52" w:rsidP="00A477F6">
      <w:pPr>
        <w:pStyle w:val="Default"/>
        <w:rPr>
          <w:rFonts w:ascii="Tahoma" w:hAnsi="Tahoma" w:cs="Tahoma"/>
          <w:sz w:val="20"/>
          <w:szCs w:val="20"/>
          <w:lang w:val="en-GB" w:eastAsia="en-GB"/>
        </w:rPr>
      </w:pPr>
    </w:p>
    <w:p w14:paraId="5A9256B8" w14:textId="77777777" w:rsidR="003E5EB8" w:rsidRPr="009D6323" w:rsidRDefault="003E5EB8" w:rsidP="00A477F6">
      <w:pPr>
        <w:pStyle w:val="Heading3"/>
        <w:rPr>
          <w:rFonts w:cs="Tahoma"/>
          <w:szCs w:val="20"/>
        </w:rPr>
      </w:pPr>
      <w:bookmarkStart w:id="71" w:name="_Toc148447867"/>
      <w:r w:rsidRPr="009D6323">
        <w:rPr>
          <w:rFonts w:cs="Tahoma"/>
          <w:szCs w:val="20"/>
        </w:rPr>
        <w:t>Impact Assessment (IA) Prediction</w:t>
      </w:r>
      <w:bookmarkEnd w:id="71"/>
      <w:r w:rsidRPr="009D6323">
        <w:rPr>
          <w:rFonts w:cs="Tahoma"/>
          <w:szCs w:val="20"/>
        </w:rPr>
        <w:t xml:space="preserve"> </w:t>
      </w:r>
    </w:p>
    <w:p w14:paraId="3B15C37C" w14:textId="77777777" w:rsidR="00817F12" w:rsidRPr="009D6323" w:rsidRDefault="00817F12"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The anticipated impacts generated by the project and </w:t>
      </w:r>
      <w:r w:rsidR="00B85FA0" w:rsidRPr="009D6323">
        <w:rPr>
          <w:rFonts w:ascii="Tahoma" w:hAnsi="Tahoma" w:cs="Tahoma"/>
          <w:sz w:val="20"/>
          <w:szCs w:val="20"/>
        </w:rPr>
        <w:t>subsequent</w:t>
      </w:r>
      <w:r w:rsidRPr="009D6323">
        <w:rPr>
          <w:rFonts w:ascii="Tahoma" w:hAnsi="Tahoma" w:cs="Tahoma"/>
          <w:sz w:val="20"/>
          <w:szCs w:val="20"/>
        </w:rPr>
        <w:t xml:space="preserve"> evaluation of their significance</w:t>
      </w:r>
      <w:r w:rsidR="007177F6" w:rsidRPr="009D6323">
        <w:rPr>
          <w:rFonts w:ascii="Tahoma" w:hAnsi="Tahoma" w:cs="Tahoma"/>
          <w:sz w:val="20"/>
          <w:szCs w:val="20"/>
        </w:rPr>
        <w:t xml:space="preserve"> is provided by this report</w:t>
      </w:r>
      <w:r w:rsidRPr="009D6323">
        <w:rPr>
          <w:rFonts w:ascii="Tahoma" w:hAnsi="Tahoma" w:cs="Tahoma"/>
          <w:sz w:val="20"/>
          <w:szCs w:val="20"/>
        </w:rPr>
        <w:t xml:space="preserve">. A suite of field data collection methods </w:t>
      </w:r>
      <w:r w:rsidR="007177F6" w:rsidRPr="009D6323">
        <w:rPr>
          <w:rFonts w:ascii="Tahoma" w:hAnsi="Tahoma" w:cs="Tahoma"/>
          <w:sz w:val="20"/>
          <w:szCs w:val="20"/>
        </w:rPr>
        <w:t>was</w:t>
      </w:r>
      <w:r w:rsidRPr="009D6323">
        <w:rPr>
          <w:rFonts w:ascii="Tahoma" w:hAnsi="Tahoma" w:cs="Tahoma"/>
          <w:sz w:val="20"/>
          <w:szCs w:val="20"/>
        </w:rPr>
        <w:t xml:space="preserve"> deployed including public forums discussions, Focus Group Discussions, Key Informant Interviews incorporating questionnaires for social risks assessment. Based on the outcome of the evaluation, the need for emphasis on critical areas </w:t>
      </w:r>
      <w:r w:rsidR="007177F6" w:rsidRPr="009D6323">
        <w:rPr>
          <w:rFonts w:ascii="Tahoma" w:hAnsi="Tahoma" w:cs="Tahoma"/>
          <w:sz w:val="20"/>
          <w:szCs w:val="20"/>
        </w:rPr>
        <w:t xml:space="preserve">was </w:t>
      </w:r>
      <w:r w:rsidRPr="009D6323">
        <w:rPr>
          <w:rFonts w:ascii="Tahoma" w:hAnsi="Tahoma" w:cs="Tahoma"/>
          <w:sz w:val="20"/>
          <w:szCs w:val="20"/>
        </w:rPr>
        <w:t xml:space="preserve">discussed. In order to accomplish this task an initial listing of the range of all issues and concerns identified during the study </w:t>
      </w:r>
      <w:r w:rsidR="007177F6" w:rsidRPr="009D6323">
        <w:rPr>
          <w:rFonts w:ascii="Tahoma" w:hAnsi="Tahoma" w:cs="Tahoma"/>
          <w:sz w:val="20"/>
          <w:szCs w:val="20"/>
        </w:rPr>
        <w:t>has</w:t>
      </w:r>
      <w:r w:rsidRPr="009D6323">
        <w:rPr>
          <w:rFonts w:ascii="Tahoma" w:hAnsi="Tahoma" w:cs="Tahoma"/>
          <w:sz w:val="20"/>
          <w:szCs w:val="20"/>
        </w:rPr>
        <w:t xml:space="preserve"> be</w:t>
      </w:r>
      <w:r w:rsidR="007177F6" w:rsidRPr="009D6323">
        <w:rPr>
          <w:rFonts w:ascii="Tahoma" w:hAnsi="Tahoma" w:cs="Tahoma"/>
          <w:sz w:val="20"/>
          <w:szCs w:val="20"/>
        </w:rPr>
        <w:t>en</w:t>
      </w:r>
      <w:r w:rsidRPr="009D6323">
        <w:rPr>
          <w:rFonts w:ascii="Tahoma" w:hAnsi="Tahoma" w:cs="Tahoma"/>
          <w:sz w:val="20"/>
          <w:szCs w:val="20"/>
        </w:rPr>
        <w:t xml:space="preserve"> undertaken</w:t>
      </w:r>
      <w:r w:rsidR="007177F6" w:rsidRPr="009D6323">
        <w:rPr>
          <w:rFonts w:ascii="Tahoma" w:hAnsi="Tahoma" w:cs="Tahoma"/>
          <w:sz w:val="20"/>
          <w:szCs w:val="20"/>
        </w:rPr>
        <w:t xml:space="preserve"> subsequently followed by</w:t>
      </w:r>
      <w:r w:rsidRPr="009D6323">
        <w:rPr>
          <w:rFonts w:ascii="Tahoma" w:hAnsi="Tahoma" w:cs="Tahoma"/>
          <w:sz w:val="20"/>
          <w:szCs w:val="20"/>
        </w:rPr>
        <w:t xml:space="preserve"> analysis of the identified potential environmental and social impacts in terms of type (direct, indirect, cumulative, positive, negative), magnitude (local, widespread, random, severity) and duration (temporary, permanent, long term, short term). Consequently, an evaluation system </w:t>
      </w:r>
      <w:r w:rsidR="00F62E85" w:rsidRPr="009D6323">
        <w:rPr>
          <w:rFonts w:ascii="Tahoma" w:hAnsi="Tahoma" w:cs="Tahoma"/>
          <w:sz w:val="20"/>
          <w:szCs w:val="20"/>
        </w:rPr>
        <w:t>was</w:t>
      </w:r>
      <w:r w:rsidRPr="009D6323">
        <w:rPr>
          <w:rFonts w:ascii="Tahoma" w:hAnsi="Tahoma" w:cs="Tahoma"/>
          <w:sz w:val="20"/>
          <w:szCs w:val="20"/>
        </w:rPr>
        <w:t xml:space="preserve"> used to categorize these impacts and evaluate them. This aid</w:t>
      </w:r>
      <w:r w:rsidR="007177F6" w:rsidRPr="009D6323">
        <w:rPr>
          <w:rFonts w:ascii="Tahoma" w:hAnsi="Tahoma" w:cs="Tahoma"/>
          <w:sz w:val="20"/>
          <w:szCs w:val="20"/>
        </w:rPr>
        <w:t>ed</w:t>
      </w:r>
      <w:r w:rsidRPr="009D6323">
        <w:rPr>
          <w:rFonts w:ascii="Tahoma" w:hAnsi="Tahoma" w:cs="Tahoma"/>
          <w:sz w:val="20"/>
          <w:szCs w:val="20"/>
        </w:rPr>
        <w:t xml:space="preserve"> in determining the significance of the identified potential impacts in relation to established criteria or standards, geographic extent of effects, cumulative nature of the impact, community tolerance and preferences, etc. This culminate</w:t>
      </w:r>
      <w:r w:rsidR="007177F6" w:rsidRPr="009D6323">
        <w:rPr>
          <w:rFonts w:ascii="Tahoma" w:hAnsi="Tahoma" w:cs="Tahoma"/>
          <w:sz w:val="20"/>
          <w:szCs w:val="20"/>
        </w:rPr>
        <w:t xml:space="preserve">d into </w:t>
      </w:r>
      <w:r w:rsidRPr="009D6323">
        <w:rPr>
          <w:rFonts w:ascii="Tahoma" w:hAnsi="Tahoma" w:cs="Tahoma"/>
          <w:sz w:val="20"/>
          <w:szCs w:val="20"/>
        </w:rPr>
        <w:t xml:space="preserve">generation of a short list of the most critical issues in terms of environmental, ecological and social impacts both positive and negative associated which the different phases of the project activities that are likely to affect the baseline environmental and social conditions presently occurring at the mini-grid sites. </w:t>
      </w:r>
    </w:p>
    <w:p w14:paraId="4CF94270" w14:textId="77777777" w:rsidR="00817F12" w:rsidRPr="009D6323" w:rsidRDefault="0059217A" w:rsidP="00A477F6">
      <w:pPr>
        <w:pStyle w:val="CM147"/>
        <w:spacing w:line="276" w:lineRule="auto"/>
        <w:jc w:val="both"/>
        <w:rPr>
          <w:rFonts w:ascii="Tahoma" w:hAnsi="Tahoma" w:cs="Tahoma"/>
          <w:sz w:val="20"/>
          <w:szCs w:val="20"/>
        </w:rPr>
      </w:pPr>
      <w:r w:rsidRPr="009D6323">
        <w:rPr>
          <w:rFonts w:ascii="Tahoma" w:hAnsi="Tahoma" w:cs="Tahoma"/>
          <w:sz w:val="20"/>
          <w:szCs w:val="20"/>
        </w:rPr>
        <w:t>S</w:t>
      </w:r>
      <w:r w:rsidR="00817F12" w:rsidRPr="009D6323">
        <w:rPr>
          <w:rFonts w:ascii="Tahoma" w:hAnsi="Tahoma" w:cs="Tahoma"/>
          <w:sz w:val="20"/>
          <w:szCs w:val="20"/>
        </w:rPr>
        <w:t>ocio-cultural risks linked to Component 1 of KOSAP</w:t>
      </w:r>
      <w:r w:rsidRPr="009D6323">
        <w:rPr>
          <w:rFonts w:ascii="Tahoma" w:hAnsi="Tahoma" w:cs="Tahoma"/>
          <w:sz w:val="20"/>
          <w:szCs w:val="20"/>
        </w:rPr>
        <w:t xml:space="preserve"> were identified during the assessment</w:t>
      </w:r>
      <w:r w:rsidR="00817F12" w:rsidRPr="009D6323">
        <w:rPr>
          <w:rFonts w:ascii="Tahoma" w:hAnsi="Tahoma" w:cs="Tahoma"/>
          <w:sz w:val="20"/>
          <w:szCs w:val="20"/>
        </w:rPr>
        <w:t xml:space="preserve">.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opportunities and benefits. The vulnerable individuals and households </w:t>
      </w:r>
      <w:r w:rsidR="00F62E85" w:rsidRPr="009D6323">
        <w:rPr>
          <w:rFonts w:ascii="Tahoma" w:hAnsi="Tahoma" w:cs="Tahoma"/>
          <w:sz w:val="20"/>
          <w:szCs w:val="20"/>
        </w:rPr>
        <w:t xml:space="preserve">identified </w:t>
      </w:r>
      <w:r w:rsidR="00817F12" w:rsidRPr="009D6323">
        <w:rPr>
          <w:rFonts w:ascii="Tahoma" w:hAnsi="Tahoma" w:cs="Tahoma"/>
          <w:sz w:val="20"/>
          <w:szCs w:val="20"/>
        </w:rPr>
        <w:t>include</w:t>
      </w:r>
      <w:r w:rsidR="00F62E85" w:rsidRPr="009D6323">
        <w:rPr>
          <w:rFonts w:ascii="Tahoma" w:hAnsi="Tahoma" w:cs="Tahoma"/>
          <w:sz w:val="20"/>
          <w:szCs w:val="20"/>
        </w:rPr>
        <w:t>d:</w:t>
      </w:r>
      <w:r w:rsidR="00817F12" w:rsidRPr="009D6323">
        <w:rPr>
          <w:rFonts w:ascii="Tahoma" w:hAnsi="Tahoma" w:cs="Tahoma"/>
          <w:sz w:val="20"/>
          <w:szCs w:val="20"/>
        </w:rPr>
        <w:t xml:space="preserve"> t</w:t>
      </w:r>
      <w:r w:rsidR="00A966C7" w:rsidRPr="009D6323">
        <w:rPr>
          <w:rFonts w:ascii="Tahoma" w:hAnsi="Tahoma" w:cs="Tahoma"/>
          <w:sz w:val="20"/>
          <w:szCs w:val="20"/>
        </w:rPr>
        <w:t>he poor, elderly persons, PWDs,</w:t>
      </w:r>
      <w:r w:rsidR="00817F12" w:rsidRPr="009D6323">
        <w:rPr>
          <w:rFonts w:ascii="Tahoma" w:hAnsi="Tahoma" w:cs="Tahoma"/>
          <w:sz w:val="20"/>
          <w:szCs w:val="20"/>
        </w:rPr>
        <w:t xml:space="preserve"> poor single mothers, child-headed households</w:t>
      </w:r>
      <w:r w:rsidR="00D35D60" w:rsidRPr="009D6323">
        <w:rPr>
          <w:rFonts w:ascii="Tahoma" w:hAnsi="Tahoma" w:cs="Tahoma"/>
          <w:sz w:val="20"/>
          <w:szCs w:val="20"/>
        </w:rPr>
        <w:t xml:space="preserve">. The VMG’s </w:t>
      </w:r>
      <w:r w:rsidR="00A966C7" w:rsidRPr="009D6323">
        <w:rPr>
          <w:rFonts w:ascii="Tahoma" w:hAnsi="Tahoma" w:cs="Tahoma"/>
          <w:sz w:val="20"/>
          <w:szCs w:val="20"/>
        </w:rPr>
        <w:t xml:space="preserve">also </w:t>
      </w:r>
      <w:r w:rsidR="00817F12" w:rsidRPr="009D6323">
        <w:rPr>
          <w:rFonts w:ascii="Tahoma" w:hAnsi="Tahoma" w:cs="Tahoma"/>
          <w:sz w:val="20"/>
          <w:szCs w:val="20"/>
        </w:rPr>
        <w:t>include ethnic minority communities</w:t>
      </w:r>
      <w:r w:rsidR="00D35D60" w:rsidRPr="009D6323">
        <w:rPr>
          <w:rFonts w:ascii="Tahoma" w:hAnsi="Tahoma" w:cs="Tahoma"/>
          <w:sz w:val="20"/>
          <w:szCs w:val="20"/>
        </w:rPr>
        <w:t xml:space="preserve"> </w:t>
      </w:r>
      <w:r w:rsidR="00817F12" w:rsidRPr="009D6323">
        <w:rPr>
          <w:rFonts w:ascii="Tahoma" w:hAnsi="Tahoma" w:cs="Tahoma"/>
          <w:sz w:val="20"/>
          <w:szCs w:val="20"/>
        </w:rPr>
        <w:t xml:space="preserve">that are present in </w:t>
      </w:r>
      <w:r w:rsidR="00A966C7" w:rsidRPr="009D6323">
        <w:rPr>
          <w:rFonts w:ascii="Tahoma" w:hAnsi="Tahoma" w:cs="Tahoma"/>
          <w:sz w:val="20"/>
          <w:szCs w:val="20"/>
        </w:rPr>
        <w:t>Chakama</w:t>
      </w:r>
      <w:r w:rsidR="00D35D60" w:rsidRPr="009D6323">
        <w:rPr>
          <w:rFonts w:ascii="Tahoma" w:hAnsi="Tahoma" w:cs="Tahoma"/>
          <w:sz w:val="20"/>
          <w:szCs w:val="20"/>
        </w:rPr>
        <w:t xml:space="preserve"> area</w:t>
      </w:r>
      <w:r w:rsidR="00A966C7" w:rsidRPr="009D6323">
        <w:rPr>
          <w:rFonts w:ascii="Tahoma" w:hAnsi="Tahoma" w:cs="Tahoma"/>
          <w:sz w:val="20"/>
          <w:szCs w:val="20"/>
        </w:rPr>
        <w:t xml:space="preserve">; </w:t>
      </w:r>
      <w:r w:rsidR="00D60366" w:rsidRPr="009D6323">
        <w:rPr>
          <w:rFonts w:ascii="Tahoma" w:hAnsi="Tahoma" w:cs="Tahoma"/>
          <w:sz w:val="20"/>
          <w:szCs w:val="20"/>
        </w:rPr>
        <w:t>Waatha</w:t>
      </w:r>
      <w:r w:rsidR="00A966C7" w:rsidRPr="009D6323">
        <w:rPr>
          <w:rFonts w:ascii="Tahoma" w:hAnsi="Tahoma" w:cs="Tahoma"/>
          <w:sz w:val="20"/>
          <w:szCs w:val="20"/>
        </w:rPr>
        <w:t xml:space="preserve"> and Orma</w:t>
      </w:r>
      <w:r w:rsidR="00817F12" w:rsidRPr="009D6323">
        <w:rPr>
          <w:rFonts w:ascii="Tahoma" w:hAnsi="Tahoma" w:cs="Tahoma"/>
          <w:sz w:val="20"/>
          <w:szCs w:val="20"/>
        </w:rPr>
        <w:t xml:space="preserve">. </w:t>
      </w:r>
    </w:p>
    <w:p w14:paraId="1176AD17" w14:textId="77777777" w:rsidR="003E5EB8" w:rsidRPr="009D6323" w:rsidRDefault="00D35D60" w:rsidP="00A477F6">
      <w:pPr>
        <w:pStyle w:val="CM147"/>
        <w:spacing w:line="276" w:lineRule="auto"/>
        <w:jc w:val="both"/>
        <w:rPr>
          <w:rFonts w:ascii="Tahoma" w:hAnsi="Tahoma" w:cs="Tahoma"/>
          <w:sz w:val="20"/>
          <w:szCs w:val="20"/>
        </w:rPr>
      </w:pPr>
      <w:r w:rsidRPr="009D6323">
        <w:rPr>
          <w:rFonts w:ascii="Tahoma" w:hAnsi="Tahoma" w:cs="Tahoma"/>
          <w:sz w:val="20"/>
          <w:szCs w:val="20"/>
        </w:rPr>
        <w:t>The i</w:t>
      </w:r>
      <w:r w:rsidR="00817F12" w:rsidRPr="009D6323">
        <w:rPr>
          <w:rFonts w:ascii="Tahoma" w:hAnsi="Tahoma" w:cs="Tahoma"/>
          <w:sz w:val="20"/>
          <w:szCs w:val="20"/>
        </w:rPr>
        <w:t>mpacts and risk</w:t>
      </w:r>
      <w:r w:rsidRPr="009D6323">
        <w:rPr>
          <w:rFonts w:ascii="Tahoma" w:hAnsi="Tahoma" w:cs="Tahoma"/>
          <w:sz w:val="20"/>
          <w:szCs w:val="20"/>
        </w:rPr>
        <w:t>s were identified in</w:t>
      </w:r>
      <w:r w:rsidR="00817F12" w:rsidRPr="009D6323">
        <w:rPr>
          <w:rFonts w:ascii="Tahoma" w:hAnsi="Tahoma" w:cs="Tahoma"/>
          <w:sz w:val="20"/>
          <w:szCs w:val="20"/>
        </w:rPr>
        <w:t xml:space="preserve"> relat</w:t>
      </w:r>
      <w:r w:rsidRPr="009D6323">
        <w:rPr>
          <w:rFonts w:ascii="Tahoma" w:hAnsi="Tahoma" w:cs="Tahoma"/>
          <w:sz w:val="20"/>
          <w:szCs w:val="20"/>
        </w:rPr>
        <w:t xml:space="preserve">ion </w:t>
      </w:r>
      <w:r w:rsidR="00817F12" w:rsidRPr="009D6323">
        <w:rPr>
          <w:rFonts w:ascii="Tahoma" w:hAnsi="Tahoma" w:cs="Tahoma"/>
          <w:sz w:val="20"/>
          <w:szCs w:val="20"/>
        </w:rPr>
        <w:t xml:space="preserve">to free, prior and informed comprehensive stakeholder consultations on land acquisition for construction of mini-grid, contractor’s facilities e.g., yard and workers camp site, way leave acquisition for the </w:t>
      </w:r>
      <w:r w:rsidR="00B85FA0" w:rsidRPr="009D6323">
        <w:rPr>
          <w:rFonts w:ascii="Tahoma" w:hAnsi="Tahoma" w:cs="Tahoma"/>
          <w:sz w:val="20"/>
          <w:szCs w:val="20"/>
        </w:rPr>
        <w:t>power line</w:t>
      </w:r>
      <w:r w:rsidR="00817F12" w:rsidRPr="009D6323">
        <w:rPr>
          <w:rFonts w:ascii="Tahoma" w:hAnsi="Tahoma" w:cs="Tahoma"/>
          <w:sz w:val="20"/>
          <w:szCs w:val="20"/>
        </w:rPr>
        <w:t xml:space="preserve"> distribution network; restricted access to grazing lands, water resources, soils and tree resources, economic/livelihoods displacement etc.</w:t>
      </w:r>
    </w:p>
    <w:p w14:paraId="10DAFC23" w14:textId="77777777" w:rsidR="003E5EB8" w:rsidRPr="009D6323" w:rsidRDefault="003E5EB8" w:rsidP="00A477F6">
      <w:pPr>
        <w:pStyle w:val="Heading3"/>
        <w:rPr>
          <w:rFonts w:cs="Tahoma"/>
          <w:szCs w:val="20"/>
        </w:rPr>
      </w:pPr>
      <w:bookmarkStart w:id="72" w:name="_Toc148447868"/>
      <w:r w:rsidRPr="009D6323">
        <w:rPr>
          <w:rFonts w:cs="Tahoma"/>
          <w:szCs w:val="20"/>
        </w:rPr>
        <w:t>Environmental and Social Management Plan (ESMP)</w:t>
      </w:r>
      <w:bookmarkEnd w:id="72"/>
      <w:r w:rsidRPr="009D6323">
        <w:rPr>
          <w:rFonts w:cs="Tahoma"/>
          <w:szCs w:val="20"/>
        </w:rPr>
        <w:t xml:space="preserve"> </w:t>
      </w:r>
    </w:p>
    <w:p w14:paraId="3C0787B5" w14:textId="77777777" w:rsidR="00D35D60" w:rsidRPr="009D6323" w:rsidRDefault="00D35D60" w:rsidP="00A477F6">
      <w:pPr>
        <w:pStyle w:val="CM147"/>
        <w:spacing w:line="276" w:lineRule="auto"/>
        <w:ind w:right="178"/>
        <w:jc w:val="both"/>
        <w:rPr>
          <w:rFonts w:ascii="Tahoma" w:hAnsi="Tahoma" w:cs="Tahoma"/>
          <w:sz w:val="20"/>
          <w:szCs w:val="20"/>
        </w:rPr>
      </w:pPr>
      <w:r w:rsidRPr="009D6323">
        <w:rPr>
          <w:rFonts w:ascii="Tahoma" w:hAnsi="Tahoma" w:cs="Tahoma"/>
          <w:sz w:val="20"/>
          <w:szCs w:val="20"/>
        </w:rPr>
        <w:t xml:space="preserve">The ESMP as the implementation instrument of the ESIA has captured all the parameters that need to be monitored on a routine basis. The parameters </w:t>
      </w:r>
      <w:r w:rsidR="00546B12" w:rsidRPr="009D6323">
        <w:rPr>
          <w:rFonts w:ascii="Tahoma" w:hAnsi="Tahoma" w:cs="Tahoma"/>
          <w:sz w:val="20"/>
          <w:szCs w:val="20"/>
        </w:rPr>
        <w:t xml:space="preserve">are </w:t>
      </w:r>
      <w:r w:rsidRPr="009D6323">
        <w:rPr>
          <w:rFonts w:ascii="Tahoma" w:hAnsi="Tahoma" w:cs="Tahoma"/>
          <w:sz w:val="20"/>
          <w:szCs w:val="20"/>
        </w:rPr>
        <w:t xml:space="preserve">indicated in an Environmental and Social Management and Monitoring Plan (ESMMP) matrix, a detailed description of the implementation and monitoring program. </w:t>
      </w:r>
    </w:p>
    <w:p w14:paraId="07EDFF0D" w14:textId="77777777" w:rsidR="00D35D60" w:rsidRPr="009D6323" w:rsidRDefault="00D35D60" w:rsidP="00A477F6">
      <w:pPr>
        <w:pStyle w:val="CM147"/>
        <w:spacing w:line="276" w:lineRule="auto"/>
        <w:ind w:right="178"/>
        <w:jc w:val="both"/>
        <w:rPr>
          <w:rFonts w:ascii="Tahoma" w:hAnsi="Tahoma" w:cs="Tahoma"/>
          <w:sz w:val="20"/>
          <w:szCs w:val="20"/>
        </w:rPr>
      </w:pPr>
      <w:r w:rsidRPr="009D6323">
        <w:rPr>
          <w:rFonts w:ascii="Tahoma" w:hAnsi="Tahoma" w:cs="Tahoma"/>
          <w:sz w:val="20"/>
          <w:szCs w:val="20"/>
        </w:rPr>
        <w:t xml:space="preserve">The ESMMP has a detailed arrangement of responsibilities for managing and monitoring the implementation of mitigation measures and the impacts of the project during construction, operation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w:t>
      </w:r>
      <w:r w:rsidR="009F2D75" w:rsidRPr="009D6323">
        <w:rPr>
          <w:rFonts w:ascii="Tahoma" w:hAnsi="Tahoma" w:cs="Tahoma"/>
          <w:sz w:val="20"/>
          <w:szCs w:val="20"/>
        </w:rPr>
        <w:t>throughout</w:t>
      </w:r>
      <w:r w:rsidRPr="009D6323">
        <w:rPr>
          <w:rFonts w:ascii="Tahoma" w:hAnsi="Tahoma" w:cs="Tahoma"/>
          <w:sz w:val="20"/>
          <w:szCs w:val="20"/>
        </w:rPr>
        <w:t xml:space="preserve"> the project cycle. This Plan follow</w:t>
      </w:r>
      <w:r w:rsidR="00B70021" w:rsidRPr="009D6323">
        <w:rPr>
          <w:rFonts w:ascii="Tahoma" w:hAnsi="Tahoma" w:cs="Tahoma"/>
          <w:sz w:val="20"/>
          <w:szCs w:val="20"/>
        </w:rPr>
        <w:t>s</w:t>
      </w:r>
      <w:r w:rsidRPr="009D6323">
        <w:rPr>
          <w:rFonts w:ascii="Tahoma" w:hAnsi="Tahoma" w:cs="Tahoma"/>
          <w:sz w:val="20"/>
          <w:szCs w:val="20"/>
        </w:rPr>
        <w:t xml:space="preserve"> through a description of the impacts and areas affected, key mitigation measures, monitor-able indicators, timeframe, responsibilities, and budget implications. </w:t>
      </w:r>
    </w:p>
    <w:p w14:paraId="505E5676" w14:textId="77777777" w:rsidR="00D35D60" w:rsidRPr="009D6323" w:rsidRDefault="00D35D60" w:rsidP="00A477F6">
      <w:pPr>
        <w:pStyle w:val="CM147"/>
        <w:spacing w:line="276" w:lineRule="auto"/>
        <w:ind w:right="178"/>
        <w:jc w:val="both"/>
        <w:rPr>
          <w:rFonts w:ascii="Tahoma" w:hAnsi="Tahoma" w:cs="Tahoma"/>
          <w:sz w:val="20"/>
          <w:szCs w:val="20"/>
        </w:rPr>
      </w:pPr>
      <w:r w:rsidRPr="009D6323">
        <w:rPr>
          <w:rFonts w:ascii="Tahoma" w:hAnsi="Tahoma" w:cs="Tahoma"/>
          <w:sz w:val="20"/>
          <w:szCs w:val="20"/>
        </w:rPr>
        <w:t>The ESMP include an implementation schedule and budget cost estimates for the mitigation measures. It also describe</w:t>
      </w:r>
      <w:r w:rsidR="00B70021" w:rsidRPr="009D6323">
        <w:rPr>
          <w:rFonts w:ascii="Tahoma" w:hAnsi="Tahoma" w:cs="Tahoma"/>
          <w:sz w:val="20"/>
          <w:szCs w:val="20"/>
        </w:rPr>
        <w:t>s</w:t>
      </w:r>
      <w:r w:rsidRPr="009D6323">
        <w:rPr>
          <w:rFonts w:ascii="Tahoma" w:hAnsi="Tahoma" w:cs="Tahoma"/>
          <w:sz w:val="20"/>
          <w:szCs w:val="20"/>
        </w:rPr>
        <w:t xml:space="preserve"> institutional arrangements with regard to the implementation of the ESMP among the implementing agencies, and the mini-grid contractor(s). This </w:t>
      </w:r>
      <w:r w:rsidR="00B70021" w:rsidRPr="009D6323">
        <w:rPr>
          <w:rFonts w:ascii="Tahoma" w:hAnsi="Tahoma" w:cs="Tahoma"/>
          <w:sz w:val="20"/>
          <w:szCs w:val="20"/>
        </w:rPr>
        <w:t>has</w:t>
      </w:r>
      <w:r w:rsidRPr="009D6323">
        <w:rPr>
          <w:rFonts w:ascii="Tahoma" w:hAnsi="Tahoma" w:cs="Tahoma"/>
          <w:sz w:val="20"/>
          <w:szCs w:val="20"/>
        </w:rPr>
        <w:t xml:space="preserve"> specific responsibilities, procedures and resources required by each institutional actor engaged in implementing the ESMP.</w:t>
      </w:r>
    </w:p>
    <w:p w14:paraId="4E27C44F" w14:textId="77777777" w:rsidR="00D35D60" w:rsidRPr="009D6323" w:rsidRDefault="00B70021" w:rsidP="00A477F6">
      <w:pPr>
        <w:pStyle w:val="CM147"/>
        <w:spacing w:line="276" w:lineRule="auto"/>
        <w:ind w:right="178"/>
        <w:jc w:val="both"/>
        <w:rPr>
          <w:rFonts w:ascii="Tahoma" w:hAnsi="Tahoma" w:cs="Tahoma"/>
          <w:sz w:val="20"/>
          <w:szCs w:val="20"/>
        </w:rPr>
      </w:pPr>
      <w:r w:rsidRPr="009D6323">
        <w:rPr>
          <w:rFonts w:ascii="Tahoma" w:hAnsi="Tahoma" w:cs="Tahoma"/>
          <w:sz w:val="20"/>
          <w:szCs w:val="20"/>
        </w:rPr>
        <w:t>The</w:t>
      </w:r>
      <w:r w:rsidR="00D35D60" w:rsidRPr="009D6323">
        <w:rPr>
          <w:rFonts w:ascii="Tahoma" w:hAnsi="Tahoma" w:cs="Tahoma"/>
          <w:sz w:val="20"/>
          <w:szCs w:val="20"/>
        </w:rPr>
        <w:t xml:space="preserve"> “Chance Find Procedures” </w:t>
      </w:r>
      <w:r w:rsidRPr="009D6323">
        <w:rPr>
          <w:rFonts w:ascii="Tahoma" w:hAnsi="Tahoma" w:cs="Tahoma"/>
          <w:sz w:val="20"/>
          <w:szCs w:val="20"/>
        </w:rPr>
        <w:t>has also been</w:t>
      </w:r>
      <w:r w:rsidR="00D35D60" w:rsidRPr="009D6323">
        <w:rPr>
          <w:rFonts w:ascii="Tahoma" w:hAnsi="Tahoma" w:cs="Tahoma"/>
          <w:sz w:val="20"/>
          <w:szCs w:val="20"/>
        </w:rPr>
        <w:t xml:space="preserve"> included in the ESMP as part of prevention and mitigation measures that will be implemented in the event physical cultural resources are encountered during subproject implementation. </w:t>
      </w:r>
    </w:p>
    <w:p w14:paraId="66A2E390" w14:textId="77777777" w:rsidR="00D35D60" w:rsidRPr="009D6323" w:rsidRDefault="00D35D60" w:rsidP="00A477F6">
      <w:pPr>
        <w:pStyle w:val="CM147"/>
        <w:spacing w:line="276" w:lineRule="auto"/>
        <w:ind w:right="178"/>
        <w:jc w:val="both"/>
        <w:rPr>
          <w:rFonts w:ascii="Tahoma" w:hAnsi="Tahoma" w:cs="Tahoma"/>
          <w:sz w:val="20"/>
          <w:szCs w:val="20"/>
        </w:rPr>
      </w:pPr>
      <w:r w:rsidRPr="009D6323">
        <w:rPr>
          <w:rFonts w:ascii="Tahoma" w:hAnsi="Tahoma" w:cs="Tahoma"/>
          <w:sz w:val="20"/>
          <w:szCs w:val="20"/>
        </w:rPr>
        <w:t xml:space="preserve">Additionally, the ESMP </w:t>
      </w:r>
      <w:r w:rsidR="00B70021" w:rsidRPr="009D6323">
        <w:rPr>
          <w:rFonts w:ascii="Tahoma" w:hAnsi="Tahoma" w:cs="Tahoma"/>
          <w:sz w:val="20"/>
          <w:szCs w:val="20"/>
        </w:rPr>
        <w:t>has</w:t>
      </w:r>
      <w:r w:rsidRPr="009D6323">
        <w:rPr>
          <w:rFonts w:ascii="Tahoma" w:hAnsi="Tahoma" w:cs="Tahoma"/>
          <w:sz w:val="20"/>
          <w:szCs w:val="20"/>
        </w:rPr>
        <w:t xml:space="preserve"> a component on contracting management that will ensure the implementation of the ESMP by all contractors and subcontractors. A contracting mechanism </w:t>
      </w:r>
      <w:r w:rsidR="00B70021" w:rsidRPr="009D6323">
        <w:rPr>
          <w:rFonts w:ascii="Tahoma" w:hAnsi="Tahoma" w:cs="Tahoma"/>
          <w:sz w:val="20"/>
          <w:szCs w:val="20"/>
        </w:rPr>
        <w:t>is</w:t>
      </w:r>
      <w:r w:rsidRPr="009D6323">
        <w:rPr>
          <w:rFonts w:ascii="Tahoma" w:hAnsi="Tahoma" w:cs="Tahoma"/>
          <w:sz w:val="20"/>
          <w:szCs w:val="20"/>
        </w:rPr>
        <w:t xml:space="preserve"> included in the ESMP to incentivize contractors and their subcontractors to comply with the ESMP or alternatively penalize them for failure to comply with the ESMP. It also </w:t>
      </w:r>
      <w:r w:rsidR="00B85FA0" w:rsidRPr="009D6323">
        <w:rPr>
          <w:rFonts w:ascii="Tahoma" w:hAnsi="Tahoma" w:cs="Tahoma"/>
          <w:sz w:val="20"/>
          <w:szCs w:val="20"/>
        </w:rPr>
        <w:t>includes</w:t>
      </w:r>
      <w:r w:rsidRPr="009D6323">
        <w:rPr>
          <w:rFonts w:ascii="Tahoma" w:hAnsi="Tahoma" w:cs="Tahoma"/>
          <w:sz w:val="20"/>
          <w:szCs w:val="20"/>
        </w:rPr>
        <w:t xml:space="preserve"> contractor clauses that will cover worksite health and safety, the environmental and social management of construction sites; labour camps/out of area workers, HIV/AIDS and other Sexually Transmitted Diseases (STDs), stakeholder engagement plans, grievance redress mechanism, child protection, gender equity and sexual harassment, labour rights and the employment of community members. The ESMP also have a budget to guide the contractor on resources required for the implementation and monitoring of the ESMP.</w:t>
      </w:r>
    </w:p>
    <w:p w14:paraId="1200F57D" w14:textId="77777777" w:rsidR="003E5EB8" w:rsidRPr="009D6323" w:rsidRDefault="007C6B40" w:rsidP="00A477F6">
      <w:pPr>
        <w:pStyle w:val="CM147"/>
        <w:spacing w:line="276" w:lineRule="auto"/>
        <w:ind w:right="178"/>
        <w:jc w:val="both"/>
        <w:rPr>
          <w:rFonts w:ascii="Tahoma" w:hAnsi="Tahoma" w:cs="Tahoma"/>
          <w:sz w:val="20"/>
          <w:szCs w:val="20"/>
        </w:rPr>
      </w:pPr>
      <w:r w:rsidRPr="009D6323">
        <w:rPr>
          <w:rFonts w:ascii="Tahoma" w:hAnsi="Tahoma" w:cs="Tahoma"/>
          <w:sz w:val="20"/>
          <w:szCs w:val="20"/>
        </w:rPr>
        <w:t>The figure overleaf</w:t>
      </w:r>
      <w:r w:rsidR="00D35D60" w:rsidRPr="009D6323">
        <w:rPr>
          <w:rFonts w:ascii="Tahoma" w:hAnsi="Tahoma" w:cs="Tahoma"/>
          <w:sz w:val="20"/>
          <w:szCs w:val="20"/>
        </w:rPr>
        <w:t xml:space="preserve"> is a summary of the methodology the </w:t>
      </w:r>
      <w:r w:rsidR="0023176E" w:rsidRPr="009D6323">
        <w:rPr>
          <w:rFonts w:ascii="Tahoma" w:hAnsi="Tahoma" w:cs="Tahoma"/>
          <w:sz w:val="20"/>
          <w:szCs w:val="20"/>
        </w:rPr>
        <w:t>consultant</w:t>
      </w:r>
      <w:r w:rsidR="00D35D60" w:rsidRPr="009D6323">
        <w:rPr>
          <w:rFonts w:ascii="Tahoma" w:hAnsi="Tahoma" w:cs="Tahoma"/>
          <w:sz w:val="20"/>
          <w:szCs w:val="20"/>
        </w:rPr>
        <w:t xml:space="preserve"> adopt</w:t>
      </w:r>
      <w:r w:rsidR="0023176E" w:rsidRPr="009D6323">
        <w:rPr>
          <w:rFonts w:ascii="Tahoma" w:hAnsi="Tahoma" w:cs="Tahoma"/>
          <w:sz w:val="20"/>
          <w:szCs w:val="20"/>
        </w:rPr>
        <w:t>ed</w:t>
      </w:r>
      <w:r w:rsidR="00D35D60" w:rsidRPr="009D6323">
        <w:rPr>
          <w:rFonts w:ascii="Tahoma" w:hAnsi="Tahoma" w:cs="Tahoma"/>
          <w:sz w:val="20"/>
          <w:szCs w:val="20"/>
        </w:rPr>
        <w:t xml:space="preserve"> in undertaking environmental and social impacts assessment for the proposed </w:t>
      </w:r>
      <w:r w:rsidR="000D2650" w:rsidRPr="009D6323">
        <w:rPr>
          <w:rFonts w:ascii="Tahoma" w:hAnsi="Tahoma" w:cs="Tahoma"/>
          <w:sz w:val="20"/>
          <w:szCs w:val="20"/>
        </w:rPr>
        <w:t>Chakama Solar Mini grid</w:t>
      </w:r>
      <w:r w:rsidR="0023176E" w:rsidRPr="009D6323">
        <w:rPr>
          <w:rFonts w:ascii="Tahoma" w:hAnsi="Tahoma" w:cs="Tahoma"/>
          <w:sz w:val="20"/>
          <w:szCs w:val="20"/>
        </w:rPr>
        <w:t xml:space="preserve"> project.</w:t>
      </w:r>
    </w:p>
    <w:p w14:paraId="49D67EA6" w14:textId="0D2EFCB5" w:rsidR="00B70021" w:rsidRPr="009D6323" w:rsidRDefault="00A86CE7" w:rsidP="00A477F6">
      <w:pPr>
        <w:rPr>
          <w:rFonts w:eastAsia="SimSun" w:cs="Tahoma"/>
          <w:szCs w:val="20"/>
        </w:rPr>
      </w:pPr>
      <w:r>
        <w:rPr>
          <w:rFonts w:cs="Tahoma"/>
          <w:noProof/>
          <w:szCs w:val="20"/>
          <w:lang w:val="en-US" w:eastAsia="en-US"/>
        </w:rPr>
        <mc:AlternateContent>
          <mc:Choice Requires="wpc">
            <w:drawing>
              <wp:anchor distT="0" distB="0" distL="114300" distR="114300" simplePos="0" relativeHeight="251656704" behindDoc="0" locked="0" layoutInCell="1" allowOverlap="1" wp14:anchorId="33D0DDF0" wp14:editId="5668CA8A">
                <wp:simplePos x="0" y="0"/>
                <wp:positionH relativeFrom="character">
                  <wp:posOffset>0</wp:posOffset>
                </wp:positionH>
                <wp:positionV relativeFrom="line">
                  <wp:posOffset>0</wp:posOffset>
                </wp:positionV>
                <wp:extent cx="5815330" cy="6553200"/>
                <wp:effectExtent l="19050" t="17780" r="33020" b="10795"/>
                <wp:wrapNone/>
                <wp:docPr id="70"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38" name="Straight Arrow Connector 3"/>
                        <wps:cNvCnPr>
                          <a:cxnSpLocks noChangeShapeType="1"/>
                        </wps:cNvCnPr>
                        <wps:spPr bwMode="auto">
                          <a:xfrm flipH="1">
                            <a:off x="4355422" y="4772000"/>
                            <a:ext cx="0" cy="1247800"/>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 name="AutoShape 47"/>
                        <wps:cNvCnPr>
                          <a:cxnSpLocks noChangeShapeType="1"/>
                        </wps:cNvCnPr>
                        <wps:spPr bwMode="auto">
                          <a:xfrm rot="10800000">
                            <a:off x="233601" y="5565100"/>
                            <a:ext cx="365102" cy="830900"/>
                          </a:xfrm>
                          <a:prstGeom prst="bentConnector3">
                            <a:avLst>
                              <a:gd name="adj1" fmla="val 16261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AutoShape 37"/>
                        <wps:cNvSpPr>
                          <a:spLocks/>
                        </wps:cNvSpPr>
                        <wps:spPr bwMode="auto">
                          <a:xfrm rot="20568895">
                            <a:off x="2368212" y="2590600"/>
                            <a:ext cx="1228006" cy="1279900"/>
                          </a:xfrm>
                          <a:prstGeom prst="rightBrace">
                            <a:avLst>
                              <a:gd name="adj1" fmla="val 17149"/>
                              <a:gd name="adj2" fmla="val 50000"/>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19"/>
                        <wps:cNvSpPr>
                          <a:spLocks noChangeArrowheads="1"/>
                        </wps:cNvSpPr>
                        <wps:spPr bwMode="auto">
                          <a:xfrm>
                            <a:off x="295802" y="114200"/>
                            <a:ext cx="1937410" cy="5810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E32E35" w14:textId="77777777" w:rsidR="00764901" w:rsidRPr="0023176E" w:rsidRDefault="00764901" w:rsidP="00A95315">
                              <w:pPr>
                                <w:pStyle w:val="ListParagraph"/>
                                <w:numPr>
                                  <w:ilvl w:val="0"/>
                                  <w:numId w:val="15"/>
                                </w:numPr>
                                <w:spacing w:line="240" w:lineRule="auto"/>
                                <w:ind w:left="360"/>
                                <w:jc w:val="left"/>
                                <w:rPr>
                                  <w:rFonts w:cs="Tahoma"/>
                                </w:rPr>
                              </w:pPr>
                              <w:r w:rsidRPr="0023176E">
                                <w:rPr>
                                  <w:rFonts w:cs="Tahoma"/>
                                </w:rPr>
                                <w:t>Preparation and Planning</w:t>
                              </w:r>
                            </w:p>
                            <w:p w14:paraId="5D7075ED" w14:textId="77777777" w:rsidR="00764901" w:rsidRDefault="00764901" w:rsidP="00C661F3">
                              <w:pPr>
                                <w:jc w:val="center"/>
                              </w:pPr>
                            </w:p>
                          </w:txbxContent>
                        </wps:txbx>
                        <wps:bodyPr rot="0" vert="horz" wrap="square" lIns="91440" tIns="45720" rIns="91440" bIns="45720" anchor="t" anchorCtr="0" upright="1">
                          <a:noAutofit/>
                        </wps:bodyPr>
                      </wps:wsp>
                      <wps:wsp>
                        <wps:cNvPr id="42" name="AutoShape 20"/>
                        <wps:cNvSpPr>
                          <a:spLocks noChangeArrowheads="1"/>
                        </wps:cNvSpPr>
                        <wps:spPr bwMode="auto">
                          <a:xfrm>
                            <a:off x="333402" y="1155900"/>
                            <a:ext cx="1809709" cy="7715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64FF02" w14:textId="77777777" w:rsidR="00764901" w:rsidRPr="0023176E" w:rsidRDefault="00764901" w:rsidP="00A95315">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2997D2DC" w14:textId="77777777" w:rsidR="00764901" w:rsidRDefault="00764901" w:rsidP="00C661F3">
                              <w:pPr>
                                <w:jc w:val="center"/>
                              </w:pPr>
                            </w:p>
                          </w:txbxContent>
                        </wps:txbx>
                        <wps:bodyPr rot="0" vert="horz" wrap="square" lIns="91440" tIns="45720" rIns="91440" bIns="45720" anchor="t" anchorCtr="0" upright="1">
                          <a:noAutofit/>
                        </wps:bodyPr>
                      </wps:wsp>
                      <wps:wsp>
                        <wps:cNvPr id="43" name="AutoShape 21"/>
                        <wps:cNvCnPr>
                          <a:cxnSpLocks noChangeShapeType="1"/>
                        </wps:cNvCnPr>
                        <wps:spPr bwMode="auto">
                          <a:xfrm flipH="1">
                            <a:off x="1238206" y="695200"/>
                            <a:ext cx="26300" cy="460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2"/>
                        <wps:cNvSpPr>
                          <a:spLocks noChangeArrowheads="1"/>
                        </wps:cNvSpPr>
                        <wps:spPr bwMode="auto">
                          <a:xfrm>
                            <a:off x="2769214" y="759300"/>
                            <a:ext cx="2344412" cy="5265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1C272A" w14:textId="77777777" w:rsidR="00764901" w:rsidRPr="007C3763" w:rsidRDefault="00764901" w:rsidP="00C661F3">
                              <w:pPr>
                                <w:jc w:val="center"/>
                              </w:pPr>
                              <w:r w:rsidRPr="007C3763">
                                <w:rPr>
                                  <w:b/>
                                  <w:bCs/>
                                </w:rPr>
                                <w:t>Inception Report</w:t>
                              </w:r>
                            </w:p>
                            <w:p w14:paraId="43174C93" w14:textId="77777777" w:rsidR="00764901" w:rsidRDefault="00764901" w:rsidP="00C661F3">
                              <w:pPr>
                                <w:jc w:val="center"/>
                              </w:pPr>
                            </w:p>
                          </w:txbxContent>
                        </wps:txbx>
                        <wps:bodyPr rot="0" vert="horz" wrap="square" lIns="91440" tIns="45720" rIns="91440" bIns="45720" anchor="t" anchorCtr="0" upright="1">
                          <a:noAutofit/>
                        </wps:bodyPr>
                      </wps:wsp>
                      <wps:wsp>
                        <wps:cNvPr id="45" name="AutoShape 27"/>
                        <wps:cNvSpPr>
                          <a:spLocks noChangeArrowheads="1"/>
                        </wps:cNvSpPr>
                        <wps:spPr bwMode="auto">
                          <a:xfrm>
                            <a:off x="86900" y="3781400"/>
                            <a:ext cx="2609913" cy="12097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FE74A4" w14:textId="77777777" w:rsidR="00764901" w:rsidRPr="0023176E" w:rsidRDefault="00764901" w:rsidP="00A95315">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71CD9AB5" w14:textId="77777777" w:rsidR="00764901" w:rsidRPr="0023176E" w:rsidRDefault="00764901" w:rsidP="00A95315">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77B4F781" w14:textId="77777777" w:rsidR="00764901" w:rsidRPr="0023176E" w:rsidRDefault="00764901" w:rsidP="00A95315">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wps:txbx>
                        <wps:bodyPr rot="0" vert="horz" wrap="square" lIns="91440" tIns="45720" rIns="91440" bIns="45720" anchor="t" anchorCtr="0" upright="1">
                          <a:noAutofit/>
                        </wps:bodyPr>
                      </wps:wsp>
                      <wps:wsp>
                        <wps:cNvPr id="46" name="AutoShape 31"/>
                        <wps:cNvSpPr>
                          <a:spLocks noChangeArrowheads="1"/>
                        </wps:cNvSpPr>
                        <wps:spPr bwMode="auto">
                          <a:xfrm>
                            <a:off x="3620719" y="2844800"/>
                            <a:ext cx="1706909" cy="5175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FA43A7" w14:textId="77777777" w:rsidR="00764901" w:rsidRPr="007C3763" w:rsidRDefault="00764901" w:rsidP="00C661F3">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3C021989" w14:textId="77777777" w:rsidR="00764901" w:rsidRDefault="00764901" w:rsidP="00C661F3">
                              <w:pPr>
                                <w:jc w:val="center"/>
                              </w:pPr>
                            </w:p>
                          </w:txbxContent>
                        </wps:txbx>
                        <wps:bodyPr rot="0" vert="horz" wrap="square" lIns="91440" tIns="45720" rIns="91440" bIns="45720" anchor="t" anchorCtr="0" upright="1">
                          <a:noAutofit/>
                        </wps:bodyPr>
                      </wps:wsp>
                      <wps:wsp>
                        <wps:cNvPr id="47" name="AutoShape 33"/>
                        <wps:cNvCnPr>
                          <a:cxnSpLocks noChangeShapeType="1"/>
                        </wps:cNvCnPr>
                        <wps:spPr bwMode="auto">
                          <a:xfrm>
                            <a:off x="1238206" y="1927400"/>
                            <a:ext cx="43600" cy="387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34"/>
                        <wps:cNvSpPr>
                          <a:spLocks noChangeArrowheads="1"/>
                        </wps:cNvSpPr>
                        <wps:spPr bwMode="auto">
                          <a:xfrm>
                            <a:off x="3161616" y="4086200"/>
                            <a:ext cx="1809109" cy="8382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85A7AE" w14:textId="77777777" w:rsidR="00764901" w:rsidRPr="0023176E" w:rsidRDefault="00764901" w:rsidP="00C661F3">
                              <w:pPr>
                                <w:spacing w:line="240" w:lineRule="auto"/>
                                <w:jc w:val="center"/>
                                <w:rPr>
                                  <w:rFonts w:cs="Tahoma"/>
                                </w:rPr>
                              </w:pPr>
                              <w:r w:rsidRPr="0023176E">
                                <w:rPr>
                                  <w:rFonts w:cs="Tahoma"/>
                                </w:rPr>
                                <w:t>Incorporation of Review Comments from Proponent/WB</w:t>
                              </w:r>
                            </w:p>
                            <w:p w14:paraId="6E7E9008" w14:textId="77777777" w:rsidR="00764901" w:rsidRDefault="00764901" w:rsidP="00C661F3">
                              <w:pPr>
                                <w:jc w:val="center"/>
                              </w:pPr>
                            </w:p>
                          </w:txbxContent>
                        </wps:txbx>
                        <wps:bodyPr rot="0" vert="horz" wrap="square" lIns="91440" tIns="45720" rIns="91440" bIns="45720" anchor="t" anchorCtr="0" upright="1">
                          <a:noAutofit/>
                        </wps:bodyPr>
                      </wps:wsp>
                      <wps:wsp>
                        <wps:cNvPr id="49" name="Text Box 35"/>
                        <wps:cNvSpPr txBox="1">
                          <a:spLocks noChangeArrowheads="1"/>
                        </wps:cNvSpPr>
                        <wps:spPr bwMode="auto">
                          <a:xfrm>
                            <a:off x="475502" y="5205700"/>
                            <a:ext cx="1550708" cy="4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045DB" w14:textId="77777777" w:rsidR="00764901" w:rsidRPr="007C3763" w:rsidRDefault="00764901" w:rsidP="00C661F3">
                              <w:pPr>
                                <w:spacing w:line="240" w:lineRule="auto"/>
                                <w:jc w:val="center"/>
                              </w:pPr>
                            </w:p>
                          </w:txbxContent>
                        </wps:txbx>
                        <wps:bodyPr rot="0" vert="horz" wrap="square" lIns="91440" tIns="45720" rIns="91440" bIns="45720" anchor="t" anchorCtr="0" upright="1">
                          <a:noAutofit/>
                        </wps:bodyPr>
                      </wps:wsp>
                      <wps:wsp>
                        <wps:cNvPr id="50" name="AutoShape 37"/>
                        <wps:cNvSpPr>
                          <a:spLocks/>
                        </wps:cNvSpPr>
                        <wps:spPr bwMode="auto">
                          <a:xfrm>
                            <a:off x="2233212" y="504700"/>
                            <a:ext cx="463602" cy="876300"/>
                          </a:xfrm>
                          <a:prstGeom prst="rightBrace">
                            <a:avLst>
                              <a:gd name="adj1" fmla="val 17143"/>
                              <a:gd name="adj2" fmla="val 5136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39"/>
                        <wps:cNvSpPr txBox="1">
                          <a:spLocks noChangeArrowheads="1"/>
                        </wps:cNvSpPr>
                        <wps:spPr bwMode="auto">
                          <a:xfrm>
                            <a:off x="4411923" y="114200"/>
                            <a:ext cx="1284607" cy="390500"/>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2E0811B8" w14:textId="77777777" w:rsidR="00764901" w:rsidRPr="008461CB" w:rsidRDefault="00764901" w:rsidP="00C661F3">
                              <w:pPr>
                                <w:jc w:val="center"/>
                                <w:rPr>
                                  <w:i/>
                                </w:rPr>
                              </w:pPr>
                              <w:r w:rsidRPr="008461CB">
                                <w:rPr>
                                  <w:i/>
                                </w:rPr>
                                <w:t>Deliverable 1</w:t>
                              </w:r>
                            </w:p>
                            <w:p w14:paraId="069C9E55" w14:textId="77777777" w:rsidR="00764901" w:rsidRPr="00C10410" w:rsidRDefault="00764901" w:rsidP="00C661F3"/>
                          </w:txbxContent>
                        </wps:txbx>
                        <wps:bodyPr rot="0" vert="horz" wrap="square" lIns="91440" tIns="45720" rIns="91440" bIns="45720" anchor="t" anchorCtr="0" upright="1">
                          <a:noAutofit/>
                        </wps:bodyPr>
                      </wps:wsp>
                      <wps:wsp>
                        <wps:cNvPr id="52" name="Text Box 40"/>
                        <wps:cNvSpPr txBox="1">
                          <a:spLocks noChangeArrowheads="1"/>
                        </wps:cNvSpPr>
                        <wps:spPr bwMode="auto">
                          <a:xfrm>
                            <a:off x="4700824" y="2181100"/>
                            <a:ext cx="1114506" cy="428700"/>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6DDE0F7F" w14:textId="77777777" w:rsidR="00764901" w:rsidRPr="008461CB" w:rsidRDefault="00764901" w:rsidP="00C661F3">
                              <w:pPr>
                                <w:jc w:val="center"/>
                                <w:rPr>
                                  <w:iCs/>
                                </w:rPr>
                              </w:pPr>
                              <w:r w:rsidRPr="008461CB">
                                <w:rPr>
                                  <w:i/>
                                </w:rPr>
                                <w:t>Deliverable</w:t>
                              </w:r>
                              <w:r w:rsidRPr="007C3763">
                                <w:rPr>
                                  <w:b/>
                                  <w:bCs/>
                                  <w:i/>
                                  <w:u w:val="single"/>
                                </w:rPr>
                                <w:t xml:space="preserve"> </w:t>
                              </w:r>
                              <w:r w:rsidRPr="008461CB">
                                <w:rPr>
                                  <w:iCs/>
                                </w:rPr>
                                <w:t>2</w:t>
                              </w:r>
                            </w:p>
                            <w:p w14:paraId="7B056096" w14:textId="77777777" w:rsidR="00764901" w:rsidRPr="007C3763" w:rsidRDefault="00764901" w:rsidP="00C661F3"/>
                          </w:txbxContent>
                        </wps:txbx>
                        <wps:bodyPr rot="0" vert="horz" wrap="square" lIns="91440" tIns="45720" rIns="91440" bIns="45720" anchor="t" anchorCtr="0" upright="1">
                          <a:noAutofit/>
                        </wps:bodyPr>
                      </wps:wsp>
                      <wps:wsp>
                        <wps:cNvPr id="53" name="AutoShape 41"/>
                        <wps:cNvSpPr>
                          <a:spLocks noChangeArrowheads="1"/>
                        </wps:cNvSpPr>
                        <wps:spPr bwMode="auto">
                          <a:xfrm>
                            <a:off x="598803" y="5796200"/>
                            <a:ext cx="4728824" cy="5995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4" name="Text Box 42"/>
                        <wps:cNvSpPr txBox="1">
                          <a:spLocks noChangeArrowheads="1"/>
                        </wps:cNvSpPr>
                        <wps:spPr bwMode="auto">
                          <a:xfrm>
                            <a:off x="733404" y="5909900"/>
                            <a:ext cx="4380223" cy="36190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EEB408" w14:textId="77777777" w:rsidR="00764901" w:rsidRPr="0023176E" w:rsidRDefault="00764901" w:rsidP="00C661F3">
                              <w:pPr>
                                <w:jc w:val="center"/>
                                <w:rPr>
                                  <w:b/>
                                  <w:szCs w:val="20"/>
                                </w:rPr>
                              </w:pPr>
                              <w:r w:rsidRPr="0023176E">
                                <w:rPr>
                                  <w:b/>
                                  <w:szCs w:val="20"/>
                                </w:rPr>
                                <w:t>F</w:t>
                              </w:r>
                              <w:r>
                                <w:rPr>
                                  <w:b/>
                                  <w:szCs w:val="20"/>
                                </w:rPr>
                                <w:t>inal ESIA</w:t>
                              </w:r>
                              <w:r w:rsidRPr="0023176E">
                                <w:rPr>
                                  <w:b/>
                                  <w:szCs w:val="20"/>
                                </w:rPr>
                                <w:t xml:space="preserve"> Reports for the proposed </w:t>
                              </w:r>
                              <w:r>
                                <w:rPr>
                                  <w:b/>
                                  <w:szCs w:val="20"/>
                                </w:rPr>
                                <w:t>Chakama</w:t>
                              </w:r>
                              <w:r w:rsidRPr="0023176E">
                                <w:rPr>
                                  <w:b/>
                                  <w:szCs w:val="20"/>
                                </w:rPr>
                                <w:t xml:space="preserve"> Mini</w:t>
                              </w:r>
                              <w:r>
                                <w:rPr>
                                  <w:b/>
                                  <w:szCs w:val="20"/>
                                </w:rPr>
                                <w:t xml:space="preserve"> </w:t>
                              </w:r>
                              <w:r w:rsidRPr="0023176E">
                                <w:rPr>
                                  <w:b/>
                                  <w:szCs w:val="20"/>
                                </w:rPr>
                                <w:t>grid</w:t>
                              </w:r>
                            </w:p>
                          </w:txbxContent>
                        </wps:txbx>
                        <wps:bodyPr rot="0" vert="horz" wrap="square" lIns="91440" tIns="45720" rIns="91440" bIns="45720" anchor="t" anchorCtr="0" upright="1">
                          <a:noAutofit/>
                        </wps:bodyPr>
                      </wps:wsp>
                      <wps:wsp>
                        <wps:cNvPr id="55" name="Text Box 44"/>
                        <wps:cNvSpPr txBox="1">
                          <a:spLocks noChangeArrowheads="1"/>
                        </wps:cNvSpPr>
                        <wps:spPr bwMode="auto">
                          <a:xfrm>
                            <a:off x="233601" y="5205700"/>
                            <a:ext cx="1670109" cy="462300"/>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3960B54A" w14:textId="77777777" w:rsidR="00764901" w:rsidRPr="0023176E" w:rsidRDefault="00764901" w:rsidP="00C661F3">
                              <w:pPr>
                                <w:rPr>
                                  <w:rFonts w:cs="Tahoma"/>
                                  <w:iCs/>
                                </w:rPr>
                              </w:pPr>
                              <w:r w:rsidRPr="0023176E">
                                <w:rPr>
                                  <w:rFonts w:cs="Tahoma"/>
                                  <w:iCs/>
                                </w:rPr>
                                <w:t>Deliverable 3</w:t>
                              </w:r>
                            </w:p>
                          </w:txbxContent>
                        </wps:txbx>
                        <wps:bodyPr rot="0" vert="horz" wrap="square" lIns="91440" tIns="45720" rIns="91440" bIns="45720" anchor="t" anchorCtr="0" upright="1">
                          <a:noAutofit/>
                        </wps:bodyPr>
                      </wps:wsp>
                      <wps:wsp>
                        <wps:cNvPr id="56" name="AutoShape 45"/>
                        <wps:cNvCnPr>
                          <a:cxnSpLocks noChangeShapeType="1"/>
                        </wps:cNvCnPr>
                        <wps:spPr bwMode="auto">
                          <a:xfrm rot="5400000" flipH="1" flipV="1">
                            <a:off x="3951722" y="299099"/>
                            <a:ext cx="449900" cy="470502"/>
                          </a:xfrm>
                          <a:prstGeom prst="bentConnector2">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46"/>
                        <wps:cNvCnPr>
                          <a:cxnSpLocks noChangeShapeType="1"/>
                        </wps:cNvCnPr>
                        <wps:spPr bwMode="auto">
                          <a:xfrm rot="5400000" flipH="1" flipV="1">
                            <a:off x="4362824" y="2506699"/>
                            <a:ext cx="449400" cy="226701"/>
                          </a:xfrm>
                          <a:prstGeom prst="bentConnector2">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58" name="AutoShape 26"/>
                        <wps:cNvSpPr>
                          <a:spLocks noChangeArrowheads="1"/>
                        </wps:cNvSpPr>
                        <wps:spPr bwMode="auto">
                          <a:xfrm>
                            <a:off x="200" y="2314500"/>
                            <a:ext cx="2563213" cy="11621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4329C7" w14:textId="77777777" w:rsidR="00764901" w:rsidRPr="0023176E" w:rsidRDefault="00764901" w:rsidP="00A95315">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4EA6C236" w14:textId="77777777" w:rsidR="00764901" w:rsidRPr="0023176E" w:rsidRDefault="00764901" w:rsidP="00A95315">
                              <w:pPr>
                                <w:pStyle w:val="ListParagraph"/>
                                <w:numPr>
                                  <w:ilvl w:val="0"/>
                                  <w:numId w:val="15"/>
                                </w:numPr>
                                <w:spacing w:line="240" w:lineRule="auto"/>
                                <w:ind w:left="360"/>
                                <w:rPr>
                                  <w:rFonts w:cs="Tahoma"/>
                                </w:rPr>
                              </w:pPr>
                              <w:r w:rsidRPr="0023176E">
                                <w:rPr>
                                  <w:rFonts w:cs="Tahoma"/>
                                </w:rPr>
                                <w:t xml:space="preserve">Identification of Potential Impacts </w:t>
                              </w:r>
                            </w:p>
                            <w:p w14:paraId="6E756276" w14:textId="77777777" w:rsidR="00764901" w:rsidRPr="0023176E" w:rsidRDefault="00764901" w:rsidP="00C661F3">
                              <w:pPr>
                                <w:spacing w:line="240" w:lineRule="auto"/>
                                <w:rPr>
                                  <w:rFonts w:cs="Tahoma"/>
                                </w:rPr>
                              </w:pPr>
                              <w:r w:rsidRPr="0023176E">
                                <w:rPr>
                                  <w:rFonts w:cs="Tahoma"/>
                                </w:rPr>
                                <w:t>Summary of mitigation &amp; Management measures</w:t>
                              </w:r>
                            </w:p>
                          </w:txbxContent>
                        </wps:txbx>
                        <wps:bodyPr rot="0" vert="horz" wrap="square" lIns="91440" tIns="45720" rIns="91440" bIns="45720" anchor="t" anchorCtr="0" upright="1">
                          <a:noAutofit/>
                        </wps:bodyPr>
                      </wps:wsp>
                      <wps:wsp>
                        <wps:cNvPr id="59" name="Elbow Connector 3656"/>
                        <wps:cNvCnPr>
                          <a:cxnSpLocks noChangeShapeType="1"/>
                        </wps:cNvCnPr>
                        <wps:spPr bwMode="auto">
                          <a:xfrm rot="5400000">
                            <a:off x="3682621" y="3462298"/>
                            <a:ext cx="657200" cy="590603"/>
                          </a:xfrm>
                          <a:prstGeom prst="bentConnector3">
                            <a:avLst>
                              <a:gd name="adj1" fmla="val 50000"/>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60" name="AutoShape 33"/>
                        <wps:cNvCnPr>
                          <a:cxnSpLocks noChangeShapeType="1"/>
                        </wps:cNvCnPr>
                        <wps:spPr bwMode="auto">
                          <a:xfrm>
                            <a:off x="1453707" y="3497200"/>
                            <a:ext cx="0" cy="257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D0DDF0" id="Canvas 24" o:spid="_x0000_s1026" editas="canvas" style="position:absolute;margin-left:0;margin-top:0;width:457.9pt;height:516pt;z-index:251656704;mso-position-horizontal-relative:char;mso-position-vertical-relative:line" coordsize="58153,6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53;height:65532;visibility:visible;mso-wrap-style:square" stroked="t">
                  <v:fill o:detectmouseclick="t"/>
                  <v:stroke dashstyle="1 1" endcap="round"/>
                  <v:path o:connecttype="none"/>
                </v:shape>
                <v:shapetype id="_x0000_t32" coordsize="21600,21600" o:spt="32" o:oned="t" path="m,l21600,21600e" filled="f">
                  <v:path arrowok="t" fillok="f" o:connecttype="none"/>
                  <o:lock v:ext="edit" shapetype="t"/>
                </v:shapetype>
                <v:shape id="Straight Arrow Connector 3" o:spid="_x0000_s1028" type="#_x0000_t32" style="position:absolute;left:43554;top:47720;width:0;height:12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" strokecolor="#5b9bd5" strokeweight="3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29" type="#_x0000_t34" style="position:absolute;left:2336;top:55651;width:3651;height:8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" adj="35124" strokecolor="red" strokeweight="3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 o:spid="_x0000_s1030" type="#_x0000_t88" style="position:absolute;left:23682;top:25906;width:12280;height:12799;rotation:-1126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" adj="3554" strokecolor="#00b0f0" strokeweight="2.25pt"/>
                <v:roundrect id="AutoShape 19" o:spid="_x0000_s1031" style="position:absolute;left:2958;top:1142;width:19374;height:5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" strokecolor="#4472c4" strokeweight="1pt">
                  <v:stroke dashstyle="dash"/>
                  <v:shadow color="#868686"/>
                  <v:textbox>
                    <w:txbxContent>
                      <w:p w14:paraId="23E32E35" w14:textId="77777777" w:rsidR="00764901" w:rsidRPr="0023176E" w:rsidRDefault="00764901" w:rsidP="00A95315">
                        <w:pPr>
                          <w:pStyle w:val="ListParagraph"/>
                          <w:numPr>
                            <w:ilvl w:val="0"/>
                            <w:numId w:val="15"/>
                          </w:numPr>
                          <w:spacing w:line="240" w:lineRule="auto"/>
                          <w:ind w:left="360"/>
                          <w:jc w:val="left"/>
                          <w:rPr>
                            <w:rFonts w:cs="Tahoma"/>
                          </w:rPr>
                        </w:pPr>
                        <w:r w:rsidRPr="0023176E">
                          <w:rPr>
                            <w:rFonts w:cs="Tahoma"/>
                          </w:rPr>
                          <w:t>Preparation and Planning</w:t>
                        </w:r>
                      </w:p>
                      <w:p w14:paraId="5D7075ED" w14:textId="77777777" w:rsidR="00764901" w:rsidRDefault="00764901" w:rsidP="00C661F3">
                        <w:pPr>
                          <w:jc w:val="center"/>
                        </w:pPr>
                      </w:p>
                    </w:txbxContent>
                  </v:textbox>
                </v:roundrect>
                <v:roundrect id="AutoShape 20" o:spid="_x0000_s1032" style="position:absolute;left:3334;top:11559;width:18097;height:7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" strokecolor="#4472c4" strokeweight="1pt">
                  <v:stroke dashstyle="dash"/>
                  <v:shadow color="#868686"/>
                  <v:textbox>
                    <w:txbxContent>
                      <w:p w14:paraId="5C64FF02" w14:textId="77777777" w:rsidR="00764901" w:rsidRPr="0023176E" w:rsidRDefault="00764901" w:rsidP="00A95315">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2997D2DC" w14:textId="77777777" w:rsidR="00764901" w:rsidRDefault="00764901" w:rsidP="00C661F3">
                        <w:pPr>
                          <w:jc w:val="center"/>
                        </w:pPr>
                      </w:p>
                    </w:txbxContent>
                  </v:textbox>
                </v:roundrect>
                <v:shape id="AutoShape 21" o:spid="_x0000_s1033" type="#_x0000_t32" style="position:absolute;left:12382;top:6952;width:263;height:46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" strokecolor="red">
                  <v:stroke endarrow="block"/>
                </v:shape>
                <v:roundrect id="AutoShape 22" o:spid="_x0000_s1034" style="position:absolute;left:27692;top:7593;width:23444;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" strokecolor="#4472c4" strokeweight="1pt">
                  <v:stroke dashstyle="dash"/>
                  <v:shadow color="#868686"/>
                  <v:textbox>
                    <w:txbxContent>
                      <w:p w14:paraId="301C272A" w14:textId="77777777" w:rsidR="00764901" w:rsidRPr="007C3763" w:rsidRDefault="00764901" w:rsidP="00C661F3">
                        <w:pPr>
                          <w:jc w:val="center"/>
                        </w:pPr>
                        <w:r w:rsidRPr="007C3763">
                          <w:rPr>
                            <w:b/>
                            <w:bCs/>
                          </w:rPr>
                          <w:t>Inception Report</w:t>
                        </w:r>
                      </w:p>
                      <w:p w14:paraId="43174C93" w14:textId="77777777" w:rsidR="00764901" w:rsidRDefault="00764901" w:rsidP="00C661F3">
                        <w:pPr>
                          <w:jc w:val="center"/>
                        </w:pPr>
                      </w:p>
                    </w:txbxContent>
                  </v:textbox>
                </v:roundrect>
                <v:roundrect id="AutoShape 27" o:spid="_x0000_s1035" style="position:absolute;left:869;top:37814;width:26099;height:12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" strokecolor="#4472c4" strokeweight="1pt">
                  <v:stroke dashstyle="dash"/>
                  <v:shadow color="#868686"/>
                  <v:textbox>
                    <w:txbxContent>
                      <w:p w14:paraId="39FE74A4" w14:textId="77777777" w:rsidR="00764901" w:rsidRPr="0023176E" w:rsidRDefault="00764901" w:rsidP="00A95315">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71CD9AB5" w14:textId="77777777" w:rsidR="00764901" w:rsidRPr="0023176E" w:rsidRDefault="00764901" w:rsidP="00A95315">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77B4F781" w14:textId="77777777" w:rsidR="00764901" w:rsidRPr="0023176E" w:rsidRDefault="00764901" w:rsidP="00A95315">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v:textbox>
                </v:roundrect>
                <v:roundrect id="AutoShape 31" o:spid="_x0000_s1036" style="position:absolute;left:36207;top:28448;width:17069;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" strokecolor="#4472c4" strokeweight="1pt">
                  <v:stroke dashstyle="dash"/>
                  <v:shadow color="#868686"/>
                  <v:textbox>
                    <w:txbxContent>
                      <w:p w14:paraId="20FA43A7" w14:textId="77777777" w:rsidR="00764901" w:rsidRPr="007C3763" w:rsidRDefault="00764901" w:rsidP="00C661F3">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3C021989" w14:textId="77777777" w:rsidR="00764901" w:rsidRDefault="00764901" w:rsidP="00C661F3">
                        <w:pPr>
                          <w:jc w:val="center"/>
                        </w:pPr>
                      </w:p>
                    </w:txbxContent>
                  </v:textbox>
                </v:roundrect>
                <v:shape id="AutoShape 33" o:spid="_x0000_s1037" type="#_x0000_t32" style="position:absolute;left:12382;top:19274;width:436;height: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" strokecolor="red">
                  <v:stroke endarrow="block"/>
                </v:shape>
                <v:roundrect id="AutoShape 34" o:spid="_x0000_s1038" style="position:absolute;left:31616;top:40862;width:18091;height:8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" strokecolor="#4472c4" strokeweight="1pt">
                  <v:stroke dashstyle="dash"/>
                  <v:shadow color="#868686"/>
                  <v:textbox>
                    <w:txbxContent>
                      <w:p w14:paraId="3C85A7AE" w14:textId="77777777" w:rsidR="00764901" w:rsidRPr="0023176E" w:rsidRDefault="00764901" w:rsidP="00C661F3">
                        <w:pPr>
                          <w:spacing w:line="240" w:lineRule="auto"/>
                          <w:jc w:val="center"/>
                          <w:rPr>
                            <w:rFonts w:cs="Tahoma"/>
                          </w:rPr>
                        </w:pPr>
                        <w:r w:rsidRPr="0023176E">
                          <w:rPr>
                            <w:rFonts w:cs="Tahoma"/>
                          </w:rPr>
                          <w:t>Incorporation of Review Comments from Proponent/WB</w:t>
                        </w:r>
                      </w:p>
                      <w:p w14:paraId="6E7E9008" w14:textId="77777777" w:rsidR="00764901" w:rsidRDefault="00764901" w:rsidP="00C661F3">
                        <w:pPr>
                          <w:jc w:val="center"/>
                        </w:pPr>
                      </w:p>
                    </w:txbxContent>
                  </v:textbox>
                </v:roundrect>
                <v:shapetype id="_x0000_t202" coordsize="21600,21600" o:spt="202" path="m,l,21600r21600,l21600,xe">
                  <v:stroke joinstyle="miter"/>
                  <v:path gradientshapeok="t" o:connecttype="rect"/>
                </v:shapetype>
                <v:shape id="Text Box 35" o:spid="_x0000_s1039" type="#_x0000_t202" style="position:absolute;left:4755;top:52057;width:155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28C045DB" w14:textId="77777777" w:rsidR="00764901" w:rsidRPr="007C3763" w:rsidRDefault="00764901" w:rsidP="00C661F3">
                        <w:pPr>
                          <w:spacing w:line="240" w:lineRule="auto"/>
                          <w:jc w:val="center"/>
                        </w:pPr>
                      </w:p>
                    </w:txbxContent>
                  </v:textbox>
                </v:shape>
                <v:shape id="AutoShape 37" o:spid="_x0000_s1040" type="#_x0000_t88" style="position:absolute;left:22332;top:5047;width:463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" adj="1959,11094" strokecolor="red" strokeweight="2.25pt"/>
                <v:shape id="Text Box 39" o:spid="_x0000_s1041" type="#_x0000_t202" style="position:absolute;left:44119;top:1142;width:1284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" filled="f" strokecolor="#f2f2f2" strokeweight="3pt">
                  <v:shadow on="t" color="#7f7f7f" opacity=".5" offset="1pt"/>
                  <v:textbox>
                    <w:txbxContent>
                      <w:p w14:paraId="2E0811B8" w14:textId="77777777" w:rsidR="00764901" w:rsidRPr="008461CB" w:rsidRDefault="00764901" w:rsidP="00C661F3">
                        <w:pPr>
                          <w:jc w:val="center"/>
                          <w:rPr>
                            <w:i/>
                          </w:rPr>
                        </w:pPr>
                        <w:r w:rsidRPr="008461CB">
                          <w:rPr>
                            <w:i/>
                          </w:rPr>
                          <w:t>Deliverable 1</w:t>
                        </w:r>
                      </w:p>
                      <w:p w14:paraId="069C9E55" w14:textId="77777777" w:rsidR="00764901" w:rsidRPr="00C10410" w:rsidRDefault="00764901" w:rsidP="00C661F3"/>
                    </w:txbxContent>
                  </v:textbox>
                </v:shape>
                <v:shape id="Text Box 40" o:spid="_x0000_s1042" type="#_x0000_t202" style="position:absolute;left:47008;top:21811;width:11145;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" filled="f" strokecolor="#f2f2f2" strokeweight="3pt">
                  <v:shadow on="t" color="#7f7f7f" opacity=".5" offset="1pt"/>
                  <v:textbox>
                    <w:txbxContent>
                      <w:p w14:paraId="6DDE0F7F" w14:textId="77777777" w:rsidR="00764901" w:rsidRPr="008461CB" w:rsidRDefault="00764901" w:rsidP="00C661F3">
                        <w:pPr>
                          <w:jc w:val="center"/>
                          <w:rPr>
                            <w:iCs/>
                          </w:rPr>
                        </w:pPr>
                        <w:r w:rsidRPr="008461CB">
                          <w:rPr>
                            <w:i/>
                          </w:rPr>
                          <w:t>Deliverable</w:t>
                        </w:r>
                        <w:r w:rsidRPr="007C3763">
                          <w:rPr>
                            <w:b/>
                            <w:bCs/>
                            <w:i/>
                            <w:u w:val="single"/>
                          </w:rPr>
                          <w:t xml:space="preserve"> </w:t>
                        </w:r>
                        <w:r w:rsidRPr="008461CB">
                          <w:rPr>
                            <w:iCs/>
                          </w:rPr>
                          <w:t>2</w:t>
                        </w:r>
                      </w:p>
                      <w:p w14:paraId="7B056096" w14:textId="77777777" w:rsidR="00764901" w:rsidRPr="007C3763" w:rsidRDefault="00764901" w:rsidP="00C661F3"/>
                    </w:txbxContent>
                  </v:textbox>
                </v:shape>
                <v:roundrect id="AutoShape 41" o:spid="_x0000_s1043" style="position:absolute;left:5988;top:57962;width:47288;height:59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" strokecolor="#4472c4" strokeweight="1pt">
                  <v:stroke dashstyle="dash"/>
                  <v:shadow color="#868686"/>
                </v:roundrect>
                <v:shape id="Text Box 42" o:spid="_x0000_s1044" type="#_x0000_t202" style="position:absolute;left:7334;top:59099;width:4380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" strokecolor="#4472c4" strokeweight="1pt">
                  <v:stroke dashstyle="dash"/>
                  <v:shadow color="#868686"/>
                  <v:textbox>
                    <w:txbxContent>
                      <w:p w14:paraId="69EEB408" w14:textId="77777777" w:rsidR="00764901" w:rsidRPr="0023176E" w:rsidRDefault="00764901" w:rsidP="00C661F3">
                        <w:pPr>
                          <w:jc w:val="center"/>
                          <w:rPr>
                            <w:b/>
                            <w:szCs w:val="20"/>
                          </w:rPr>
                        </w:pPr>
                        <w:r w:rsidRPr="0023176E">
                          <w:rPr>
                            <w:b/>
                            <w:szCs w:val="20"/>
                          </w:rPr>
                          <w:t>F</w:t>
                        </w:r>
                        <w:r>
                          <w:rPr>
                            <w:b/>
                            <w:szCs w:val="20"/>
                          </w:rPr>
                          <w:t>inal ESIA</w:t>
                        </w:r>
                        <w:r w:rsidRPr="0023176E">
                          <w:rPr>
                            <w:b/>
                            <w:szCs w:val="20"/>
                          </w:rPr>
                          <w:t xml:space="preserve"> Reports for the proposed </w:t>
                        </w:r>
                        <w:proofErr w:type="spellStart"/>
                        <w:r>
                          <w:rPr>
                            <w:b/>
                            <w:szCs w:val="20"/>
                          </w:rPr>
                          <w:t>Chakama</w:t>
                        </w:r>
                        <w:proofErr w:type="spellEnd"/>
                        <w:r w:rsidRPr="0023176E">
                          <w:rPr>
                            <w:b/>
                            <w:szCs w:val="20"/>
                          </w:rPr>
                          <w:t xml:space="preserve"> Mini</w:t>
                        </w:r>
                        <w:r>
                          <w:rPr>
                            <w:b/>
                            <w:szCs w:val="20"/>
                          </w:rPr>
                          <w:t xml:space="preserve"> </w:t>
                        </w:r>
                        <w:r w:rsidRPr="0023176E">
                          <w:rPr>
                            <w:b/>
                            <w:szCs w:val="20"/>
                          </w:rPr>
                          <w:t>grid</w:t>
                        </w:r>
                      </w:p>
                    </w:txbxContent>
                  </v:textbox>
                </v:shape>
                <v:shape id="Text Box 44" o:spid="_x0000_s1045" type="#_x0000_t202" style="position:absolute;left:2336;top:52057;width:16701;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" filled="f" strokecolor="#f2f2f2" strokeweight="3pt">
                  <v:shadow on="t" color="#7f7f7f" opacity=".5" offset="1pt"/>
                  <v:textbox>
                    <w:txbxContent>
                      <w:p w14:paraId="3960B54A" w14:textId="77777777" w:rsidR="00764901" w:rsidRPr="0023176E" w:rsidRDefault="00764901" w:rsidP="00C661F3">
                        <w:pPr>
                          <w:rPr>
                            <w:rFonts w:cs="Tahoma"/>
                            <w:iCs/>
                          </w:rPr>
                        </w:pPr>
                        <w:r w:rsidRPr="0023176E">
                          <w:rPr>
                            <w:rFonts w:cs="Tahoma"/>
                            <w:iCs/>
                          </w:rPr>
                          <w:t>Deliverable 3</w:t>
                        </w:r>
                      </w:p>
                    </w:txbxContent>
                  </v:textbox>
                </v:shape>
                <v:shapetype id="_x0000_t33" coordsize="21600,21600" o:spt="33" o:oned="t" path="m,l21600,r,21600e" filled="f">
                  <v:stroke joinstyle="miter"/>
                  <v:path arrowok="t" fillok="f" o:connecttype="none"/>
                  <o:lock v:ext="edit" shapetype="t"/>
                </v:shapetype>
                <v:shape id="AutoShape 45" o:spid="_x0000_s1046" type="#_x0000_t33" style="position:absolute;left:39517;top:2991;width:4499;height:4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" strokecolor="red" strokeweight="2.25pt">
                  <v:stroke endarrow="block"/>
                </v:shape>
                <v:shape id="AutoShape 46" o:spid="_x0000_s1047" type="#_x0000_t33" style="position:absolute;left:43628;top:25066;width:4494;height:226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" strokecolor="#002060" strokeweight="2.25pt">
                  <v:stroke endarrow="block"/>
                </v:shape>
                <v:roundrect id="AutoShape 26" o:spid="_x0000_s1048" style="position:absolute;left:2;top:23145;width:25632;height:11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" strokecolor="#4472c4" strokeweight="1pt">
                  <v:stroke dashstyle="dash"/>
                  <v:shadow color="#868686"/>
                  <v:textbox>
                    <w:txbxContent>
                      <w:p w14:paraId="7F4329C7" w14:textId="77777777" w:rsidR="00764901" w:rsidRPr="0023176E" w:rsidRDefault="00764901" w:rsidP="00A95315">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4EA6C236" w14:textId="77777777" w:rsidR="00764901" w:rsidRPr="0023176E" w:rsidRDefault="00764901" w:rsidP="00A95315">
                        <w:pPr>
                          <w:pStyle w:val="ListParagraph"/>
                          <w:numPr>
                            <w:ilvl w:val="0"/>
                            <w:numId w:val="15"/>
                          </w:numPr>
                          <w:spacing w:line="240" w:lineRule="auto"/>
                          <w:ind w:left="360"/>
                          <w:rPr>
                            <w:rFonts w:cs="Tahoma"/>
                          </w:rPr>
                        </w:pPr>
                        <w:r w:rsidRPr="0023176E">
                          <w:rPr>
                            <w:rFonts w:cs="Tahoma"/>
                          </w:rPr>
                          <w:t xml:space="preserve">Identification of Potential Impacts </w:t>
                        </w:r>
                      </w:p>
                      <w:p w14:paraId="6E756276" w14:textId="77777777" w:rsidR="00764901" w:rsidRPr="0023176E" w:rsidRDefault="00764901" w:rsidP="00C661F3">
                        <w:pPr>
                          <w:spacing w:line="240" w:lineRule="auto"/>
                          <w:rPr>
                            <w:rFonts w:cs="Tahoma"/>
                          </w:rPr>
                        </w:pPr>
                        <w:r w:rsidRPr="0023176E">
                          <w:rPr>
                            <w:rFonts w:cs="Tahoma"/>
                          </w:rPr>
                          <w:t>Summary of mitigation &amp; Management measures</w:t>
                        </w:r>
                      </w:p>
                    </w:txbxContent>
                  </v:textbox>
                </v:roundrect>
                <v:shape id="Elbow Connector 3656" o:spid="_x0000_s1049" type="#_x0000_t34" style="position:absolute;left:36826;top:34623;width:6572;height:59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" strokecolor="#7030a0" strokeweight="2.25pt">
                  <v:stroke endarrow="block"/>
                </v:shape>
                <v:shape id="AutoShape 33" o:spid="_x0000_s1050" type="#_x0000_t32" style="position:absolute;left:14537;top:34972;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" strokecolor="red">
                  <v:stroke endarrow="block"/>
                </v:shape>
                <w10:wrap anchory="line"/>
              </v:group>
            </w:pict>
          </mc:Fallback>
        </mc:AlternateContent>
      </w:r>
      <w:r>
        <w:rPr>
          <w:rFonts w:cs="Tahoma"/>
          <w:noProof/>
          <w:szCs w:val="20"/>
          <w:lang w:val="en-US" w:eastAsia="en-US"/>
        </w:rPr>
        <mc:AlternateContent>
          <mc:Choice Requires="wps">
            <w:drawing>
              <wp:anchor distT="0" distB="0" distL="114300" distR="114300" simplePos="0" relativeHeight="251658752" behindDoc="0" locked="0" layoutInCell="1" allowOverlap="1" wp14:anchorId="6EDF0365" wp14:editId="3E9FBF52">
                <wp:simplePos x="0" y="0"/>
                <wp:positionH relativeFrom="column">
                  <wp:posOffset>19050</wp:posOffset>
                </wp:positionH>
                <wp:positionV relativeFrom="paragraph">
                  <wp:posOffset>6867525</wp:posOffset>
                </wp:positionV>
                <wp:extent cx="5815330" cy="187960"/>
                <wp:effectExtent l="0" t="0" r="4445" b="3810"/>
                <wp:wrapNone/>
                <wp:docPr id="3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4AA03" w14:textId="77777777" w:rsidR="00764901" w:rsidRPr="0013110E" w:rsidRDefault="00764901" w:rsidP="006E4D7C">
                            <w:pPr>
                              <w:pStyle w:val="Caption"/>
                              <w:rPr>
                                <w:rFonts w:ascii="Calibri" w:hAnsi="Calibri"/>
                              </w:rPr>
                            </w:pPr>
                            <w:bookmarkStart w:id="73" w:name="_Toc148448080"/>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t>: Summary of Environmental and Social Impact Assessment Methodology</w:t>
                            </w:r>
                            <w:bookmarkEnd w:id="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DF0365" id="Text Box 98" o:spid="_x0000_s1051" type="#_x0000_t202" style="position:absolute;left:0;text-align:left;margin-left:1.5pt;margin-top:540.75pt;width:457.9pt;height:1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" stroked="f">
                <v:textbox style="mso-fit-shape-to-text:t" inset="0,0,0,0">
                  <w:txbxContent>
                    <w:p w14:paraId="04A4AA03" w14:textId="77777777" w:rsidR="00764901" w:rsidRPr="0013110E" w:rsidRDefault="00764901" w:rsidP="006E4D7C">
                      <w:pPr>
                        <w:pStyle w:val="Caption"/>
                        <w:rPr>
                          <w:rFonts w:ascii="Calibri" w:hAnsi="Calibri"/>
                        </w:rPr>
                      </w:pPr>
                      <w:bookmarkStart w:id="73" w:name="_Toc148448080"/>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t>: Summary of Environmental and Social Impact Assessment Methodology</w:t>
                      </w:r>
                      <w:bookmarkEnd w:id="73"/>
                    </w:p>
                  </w:txbxContent>
                </v:textbox>
              </v:shape>
            </w:pict>
          </mc:Fallback>
        </mc:AlternateContent>
      </w:r>
      <w:r>
        <w:rPr>
          <w:rFonts w:cs="Tahoma"/>
          <w:noProof/>
          <w:szCs w:val="20"/>
          <w:lang w:val="en-US" w:eastAsia="en-US"/>
        </w:rPr>
        <mc:AlternateContent>
          <mc:Choice Requires="wps">
            <w:drawing>
              <wp:inline distT="0" distB="0" distL="0" distR="0" wp14:anchorId="5F1FC5AD" wp14:editId="28040D16">
                <wp:extent cx="5814060" cy="6789420"/>
                <wp:effectExtent l="0" t="0" r="0" b="0"/>
                <wp:docPr id="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4060" cy="678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F0D79" id="AutoShape 6" o:spid="_x0000_s1026" style="width:457.8pt;height:5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" filled="f" stroked="f">
                <o:lock v:ext="edit" aspectratio="t"/>
                <w10:anchorlock/>
              </v:rect>
            </w:pict>
          </mc:Fallback>
        </mc:AlternateContent>
      </w:r>
    </w:p>
    <w:bookmarkStart w:id="74" w:name="_Toc77081699"/>
    <w:p w14:paraId="44C56FA9" w14:textId="19EAF078" w:rsidR="00560544" w:rsidRPr="009D6323" w:rsidRDefault="00A86CE7" w:rsidP="00D0153D">
      <w:pPr>
        <w:pStyle w:val="Caption"/>
        <w:jc w:val="both"/>
        <w:rPr>
          <w:sz w:val="20"/>
        </w:rPr>
      </w:pPr>
      <w:r>
        <w:rPr>
          <w:noProof/>
          <w:sz w:val="20"/>
          <w:lang w:val="en-US" w:eastAsia="en-US"/>
        </w:rPr>
        <mc:AlternateContent>
          <mc:Choice Requires="wps">
            <w:drawing>
              <wp:anchor distT="0" distB="0" distL="114300" distR="114300" simplePos="0" relativeHeight="251657728" behindDoc="0" locked="0" layoutInCell="1" allowOverlap="1" wp14:anchorId="7C923745" wp14:editId="0F1B0066">
                <wp:simplePos x="0" y="0"/>
                <wp:positionH relativeFrom="column">
                  <wp:posOffset>19050</wp:posOffset>
                </wp:positionH>
                <wp:positionV relativeFrom="paragraph">
                  <wp:posOffset>24765</wp:posOffset>
                </wp:positionV>
                <wp:extent cx="5815330" cy="292735"/>
                <wp:effectExtent l="0" t="635" r="4445" b="1905"/>
                <wp:wrapNone/>
                <wp:docPr id="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4FBB7" w14:textId="77777777" w:rsidR="00764901" w:rsidRPr="00D410E5" w:rsidRDefault="00764901" w:rsidP="00C661F3">
                            <w:pPr>
                              <w:pStyle w:val="Caption"/>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23745" id="Text Box 95" o:spid="_x0000_s1052" type="#_x0000_t202" style="position:absolute;left:0;text-align:left;margin-left:1.5pt;margin-top:1.95pt;width:457.9pt;height:2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" stroked="f">
                <v:textbox inset="0,0,0,0">
                  <w:txbxContent>
                    <w:p w14:paraId="6EB4FBB7" w14:textId="77777777" w:rsidR="00764901" w:rsidRPr="00D410E5" w:rsidRDefault="00764901" w:rsidP="00C661F3">
                      <w:pPr>
                        <w:pStyle w:val="Caption"/>
                        <w:rPr>
                          <w:rFonts w:ascii="Calibri" w:hAnsi="Calibri"/>
                        </w:rPr>
                      </w:pPr>
                    </w:p>
                  </w:txbxContent>
                </v:textbox>
              </v:shape>
            </w:pict>
          </mc:Fallback>
        </mc:AlternateContent>
      </w:r>
    </w:p>
    <w:p w14:paraId="65597990" w14:textId="77777777" w:rsidR="00CF6CDB" w:rsidRPr="009D6323" w:rsidRDefault="00CF6CDB" w:rsidP="00A477F6">
      <w:pPr>
        <w:rPr>
          <w:rFonts w:cs="Tahoma"/>
          <w:szCs w:val="20"/>
        </w:rPr>
      </w:pPr>
    </w:p>
    <w:p w14:paraId="34997AFB" w14:textId="77777777" w:rsidR="003E5EB8" w:rsidRPr="009D6323" w:rsidRDefault="007C6B40" w:rsidP="00A477F6">
      <w:pPr>
        <w:pStyle w:val="Heading2"/>
        <w:rPr>
          <w:rFonts w:eastAsia="SimSun" w:cs="Tahoma"/>
        </w:rPr>
      </w:pPr>
      <w:bookmarkStart w:id="75" w:name="_Toc148447869"/>
      <w:bookmarkEnd w:id="74"/>
      <w:r w:rsidRPr="009D6323">
        <w:rPr>
          <w:rFonts w:eastAsia="SimSun" w:cs="Tahoma"/>
        </w:rPr>
        <w:t>STUDY TEAM</w:t>
      </w:r>
      <w:bookmarkEnd w:id="75"/>
      <w:r w:rsidR="003E5EB8" w:rsidRPr="009D6323">
        <w:rPr>
          <w:rFonts w:eastAsia="SimSun" w:cs="Tahoma"/>
        </w:rPr>
        <w:t xml:space="preserve"> </w:t>
      </w:r>
    </w:p>
    <w:p w14:paraId="7F0FB7B6" w14:textId="77777777" w:rsidR="00094F6F" w:rsidRPr="009D6323" w:rsidRDefault="00094F6F" w:rsidP="00A477F6">
      <w:pPr>
        <w:autoSpaceDE w:val="0"/>
        <w:autoSpaceDN w:val="0"/>
        <w:adjustRightInd w:val="0"/>
        <w:rPr>
          <w:rFonts w:cs="Tahoma"/>
          <w:b/>
          <w:bCs/>
          <w:szCs w:val="20"/>
        </w:rPr>
      </w:pPr>
      <w:r w:rsidRPr="009D6323">
        <w:rPr>
          <w:rFonts w:cs="Tahoma"/>
          <w:szCs w:val="20"/>
        </w:rPr>
        <w:t>This ESIA process was conducted by a team of experts that comprised the following professionals:</w:t>
      </w:r>
      <w:r w:rsidRPr="009D6323">
        <w:rPr>
          <w:rFonts w:cs="Tahoma"/>
          <w:b/>
          <w:bCs/>
          <w:szCs w:val="20"/>
        </w:rPr>
        <w:t xml:space="preserve"> </w:t>
      </w:r>
    </w:p>
    <w:p w14:paraId="1907BABA" w14:textId="77777777" w:rsidR="00094F6F" w:rsidRPr="009D6323" w:rsidRDefault="00094F6F" w:rsidP="00A477F6">
      <w:pPr>
        <w:rPr>
          <w:rFonts w:cs="Tahoma"/>
          <w:b/>
          <w:szCs w:val="20"/>
        </w:rPr>
      </w:pPr>
    </w:p>
    <w:p w14:paraId="589343EA" w14:textId="0D650263" w:rsidR="00F31147" w:rsidRPr="009D6323" w:rsidRDefault="00F31147" w:rsidP="00A477F6">
      <w:pPr>
        <w:pStyle w:val="Caption"/>
        <w:keepNext/>
        <w:rPr>
          <w:rFonts w:cs="Tahoma"/>
          <w:i/>
          <w:sz w:val="20"/>
        </w:rPr>
      </w:pPr>
      <w:bookmarkStart w:id="76" w:name="_Toc148448064"/>
      <w:r w:rsidRPr="009D6323">
        <w:rPr>
          <w:rFonts w:cs="Tahoma"/>
          <w:i/>
          <w:sz w:val="20"/>
        </w:rPr>
        <w:t xml:space="preserve">Table </w:t>
      </w:r>
      <w:r w:rsidR="00F262CF">
        <w:rPr>
          <w:rFonts w:cs="Tahoma"/>
          <w:i/>
          <w:sz w:val="20"/>
        </w:rPr>
        <w:fldChar w:fldCharType="begin"/>
      </w:r>
      <w:r w:rsidR="00F262CF">
        <w:rPr>
          <w:rFonts w:cs="Tahoma"/>
          <w:i/>
          <w:sz w:val="20"/>
        </w:rPr>
        <w:instrText xml:space="preserve"> STYLEREF 1 \s </w:instrText>
      </w:r>
      <w:r w:rsidR="00F262CF">
        <w:rPr>
          <w:rFonts w:cs="Tahoma"/>
          <w:i/>
          <w:sz w:val="20"/>
        </w:rPr>
        <w:fldChar w:fldCharType="separate"/>
      </w:r>
      <w:r w:rsidR="00F262CF">
        <w:rPr>
          <w:rFonts w:cs="Tahoma"/>
          <w:i/>
          <w:noProof/>
          <w:sz w:val="20"/>
        </w:rPr>
        <w:t>1</w:t>
      </w:r>
      <w:r w:rsidR="00F262CF">
        <w:rPr>
          <w:rFonts w:cs="Tahoma"/>
          <w:i/>
          <w:sz w:val="20"/>
        </w:rPr>
        <w:fldChar w:fldCharType="end"/>
      </w:r>
      <w:r w:rsidR="00F262CF">
        <w:rPr>
          <w:rFonts w:cs="Tahoma"/>
          <w:i/>
          <w:sz w:val="20"/>
        </w:rPr>
        <w:noBreakHyphen/>
      </w:r>
      <w:r w:rsidR="00F262CF">
        <w:rPr>
          <w:rFonts w:cs="Tahoma"/>
          <w:i/>
          <w:sz w:val="20"/>
        </w:rPr>
        <w:fldChar w:fldCharType="begin"/>
      </w:r>
      <w:r w:rsidR="00F262CF">
        <w:rPr>
          <w:rFonts w:cs="Tahoma"/>
          <w:i/>
          <w:sz w:val="20"/>
        </w:rPr>
        <w:instrText xml:space="preserve"> SEQ Table \* ARABIC \s 1 </w:instrText>
      </w:r>
      <w:r w:rsidR="00F262CF">
        <w:rPr>
          <w:rFonts w:cs="Tahoma"/>
          <w:i/>
          <w:sz w:val="20"/>
        </w:rPr>
        <w:fldChar w:fldCharType="separate"/>
      </w:r>
      <w:r w:rsidR="00F262CF">
        <w:rPr>
          <w:rFonts w:cs="Tahoma"/>
          <w:i/>
          <w:noProof/>
          <w:sz w:val="20"/>
        </w:rPr>
        <w:t>1</w:t>
      </w:r>
      <w:r w:rsidR="00F262CF">
        <w:rPr>
          <w:rFonts w:cs="Tahoma"/>
          <w:i/>
          <w:sz w:val="20"/>
        </w:rPr>
        <w:fldChar w:fldCharType="end"/>
      </w:r>
      <w:r w:rsidRPr="009D6323">
        <w:rPr>
          <w:rFonts w:cs="Tahoma"/>
          <w:i/>
          <w:sz w:val="20"/>
        </w:rPr>
        <w:t>: ESIA Study Team</w:t>
      </w:r>
      <w:bookmarkEnd w:id="76"/>
    </w:p>
    <w:tbl>
      <w:tblPr>
        <w:tblW w:w="85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1668"/>
        <w:gridCol w:w="6146"/>
      </w:tblGrid>
      <w:tr w:rsidR="00094F6F" w:rsidRPr="009D6323" w14:paraId="16B7FD86" w14:textId="77777777" w:rsidTr="00956ECB">
        <w:tc>
          <w:tcPr>
            <w:tcW w:w="736" w:type="dxa"/>
            <w:tcBorders>
              <w:top w:val="single" w:sz="4" w:space="0" w:color="000000"/>
              <w:left w:val="single" w:sz="4" w:space="0" w:color="000000"/>
              <w:bottom w:val="single" w:sz="4" w:space="0" w:color="000000"/>
              <w:right w:val="single" w:sz="4" w:space="0" w:color="000000"/>
            </w:tcBorders>
            <w:hideMark/>
          </w:tcPr>
          <w:p w14:paraId="24A159C0" w14:textId="77777777" w:rsidR="00094F6F" w:rsidRPr="009D6323" w:rsidRDefault="00094F6F" w:rsidP="00A477F6">
            <w:pPr>
              <w:rPr>
                <w:rFonts w:cs="Tahoma"/>
                <w:b/>
                <w:bCs/>
                <w:szCs w:val="20"/>
              </w:rPr>
            </w:pPr>
            <w:r w:rsidRPr="009D6323">
              <w:rPr>
                <w:rFonts w:cs="Tahoma"/>
                <w:b/>
                <w:bCs/>
                <w:szCs w:val="20"/>
              </w:rPr>
              <w:t>S/No</w:t>
            </w:r>
          </w:p>
        </w:tc>
        <w:tc>
          <w:tcPr>
            <w:tcW w:w="1668" w:type="dxa"/>
            <w:tcBorders>
              <w:top w:val="single" w:sz="4" w:space="0" w:color="000000"/>
              <w:left w:val="single" w:sz="4" w:space="0" w:color="000000"/>
              <w:bottom w:val="single" w:sz="4" w:space="0" w:color="000000"/>
              <w:right w:val="single" w:sz="4" w:space="0" w:color="000000"/>
            </w:tcBorders>
            <w:hideMark/>
          </w:tcPr>
          <w:p w14:paraId="5CFCEA3F" w14:textId="77777777" w:rsidR="00094F6F" w:rsidRPr="009D6323" w:rsidRDefault="00094F6F" w:rsidP="00A477F6">
            <w:pPr>
              <w:rPr>
                <w:rFonts w:cs="Tahoma"/>
                <w:b/>
                <w:bCs/>
                <w:szCs w:val="20"/>
              </w:rPr>
            </w:pPr>
            <w:r w:rsidRPr="009D6323">
              <w:rPr>
                <w:rFonts w:cs="Tahoma"/>
                <w:b/>
                <w:bCs/>
                <w:szCs w:val="20"/>
              </w:rPr>
              <w:t xml:space="preserve">Names </w:t>
            </w:r>
          </w:p>
        </w:tc>
        <w:tc>
          <w:tcPr>
            <w:tcW w:w="6146" w:type="dxa"/>
            <w:tcBorders>
              <w:top w:val="single" w:sz="4" w:space="0" w:color="000000"/>
              <w:left w:val="single" w:sz="4" w:space="0" w:color="000000"/>
              <w:bottom w:val="single" w:sz="4" w:space="0" w:color="000000"/>
              <w:right w:val="single" w:sz="4" w:space="0" w:color="000000"/>
            </w:tcBorders>
            <w:hideMark/>
          </w:tcPr>
          <w:p w14:paraId="6DB3685F" w14:textId="77777777" w:rsidR="00094F6F" w:rsidRPr="009D6323" w:rsidRDefault="00094F6F" w:rsidP="00A477F6">
            <w:pPr>
              <w:rPr>
                <w:rFonts w:cs="Tahoma"/>
                <w:b/>
                <w:bCs/>
                <w:szCs w:val="20"/>
              </w:rPr>
            </w:pPr>
            <w:r w:rsidRPr="009D6323">
              <w:rPr>
                <w:rFonts w:cs="Tahoma"/>
                <w:b/>
                <w:bCs/>
                <w:szCs w:val="20"/>
              </w:rPr>
              <w:t xml:space="preserve">Position </w:t>
            </w:r>
          </w:p>
        </w:tc>
      </w:tr>
      <w:tr w:rsidR="00094F6F" w:rsidRPr="009D6323" w14:paraId="57D155E1" w14:textId="77777777" w:rsidTr="00956ECB">
        <w:tc>
          <w:tcPr>
            <w:tcW w:w="736" w:type="dxa"/>
            <w:tcBorders>
              <w:top w:val="single" w:sz="4" w:space="0" w:color="000000"/>
              <w:left w:val="single" w:sz="4" w:space="0" w:color="000000"/>
              <w:bottom w:val="single" w:sz="4" w:space="0" w:color="000000"/>
              <w:right w:val="single" w:sz="4" w:space="0" w:color="000000"/>
            </w:tcBorders>
            <w:hideMark/>
          </w:tcPr>
          <w:p w14:paraId="2B85BEA5" w14:textId="77777777" w:rsidR="00094F6F" w:rsidRPr="009D6323" w:rsidRDefault="00094F6F" w:rsidP="00A477F6">
            <w:pPr>
              <w:rPr>
                <w:rFonts w:cs="Tahoma"/>
                <w:b/>
                <w:bCs/>
                <w:szCs w:val="20"/>
              </w:rPr>
            </w:pPr>
            <w:r w:rsidRPr="009D6323">
              <w:rPr>
                <w:rFonts w:cs="Tahoma"/>
                <w:b/>
                <w:bCs/>
                <w:szCs w:val="20"/>
              </w:rPr>
              <w:t>1</w:t>
            </w:r>
          </w:p>
        </w:tc>
        <w:tc>
          <w:tcPr>
            <w:tcW w:w="1668" w:type="dxa"/>
            <w:tcBorders>
              <w:top w:val="single" w:sz="4" w:space="0" w:color="000000"/>
              <w:left w:val="single" w:sz="4" w:space="0" w:color="000000"/>
              <w:bottom w:val="single" w:sz="4" w:space="0" w:color="000000"/>
              <w:right w:val="single" w:sz="4" w:space="0" w:color="000000"/>
            </w:tcBorders>
            <w:hideMark/>
          </w:tcPr>
          <w:p w14:paraId="44EF85ED" w14:textId="77777777" w:rsidR="00094F6F" w:rsidRPr="009D6323" w:rsidRDefault="00094F6F" w:rsidP="00A477F6">
            <w:pPr>
              <w:rPr>
                <w:rFonts w:cs="Tahoma"/>
                <w:bCs/>
                <w:szCs w:val="20"/>
              </w:rPr>
            </w:pPr>
            <w:r w:rsidRPr="009D6323">
              <w:rPr>
                <w:rFonts w:cs="Tahoma"/>
                <w:bCs/>
                <w:szCs w:val="20"/>
              </w:rPr>
              <w:t>Mark Oyier</w:t>
            </w:r>
          </w:p>
        </w:tc>
        <w:tc>
          <w:tcPr>
            <w:tcW w:w="6146" w:type="dxa"/>
            <w:tcBorders>
              <w:top w:val="single" w:sz="4" w:space="0" w:color="000000"/>
              <w:left w:val="single" w:sz="4" w:space="0" w:color="000000"/>
              <w:bottom w:val="single" w:sz="4" w:space="0" w:color="000000"/>
              <w:right w:val="single" w:sz="4" w:space="0" w:color="000000"/>
            </w:tcBorders>
            <w:hideMark/>
          </w:tcPr>
          <w:p w14:paraId="33F1A19A" w14:textId="77777777" w:rsidR="00094F6F" w:rsidRPr="009D6323" w:rsidRDefault="00094F6F" w:rsidP="00A477F6">
            <w:pPr>
              <w:rPr>
                <w:rFonts w:cs="Tahoma"/>
                <w:bCs/>
                <w:szCs w:val="20"/>
              </w:rPr>
            </w:pPr>
            <w:r w:rsidRPr="009D6323">
              <w:rPr>
                <w:rFonts w:cs="Tahoma"/>
                <w:bCs/>
                <w:szCs w:val="20"/>
              </w:rPr>
              <w:t>Energy engineer, Ministry of Energy and Petroleum</w:t>
            </w:r>
          </w:p>
        </w:tc>
      </w:tr>
      <w:tr w:rsidR="00094F6F" w:rsidRPr="009D6323" w14:paraId="7098A3D8" w14:textId="77777777" w:rsidTr="00956ECB">
        <w:tc>
          <w:tcPr>
            <w:tcW w:w="736" w:type="dxa"/>
            <w:tcBorders>
              <w:top w:val="single" w:sz="4" w:space="0" w:color="000000"/>
              <w:left w:val="single" w:sz="4" w:space="0" w:color="000000"/>
              <w:bottom w:val="single" w:sz="4" w:space="0" w:color="000000"/>
              <w:right w:val="single" w:sz="4" w:space="0" w:color="000000"/>
            </w:tcBorders>
          </w:tcPr>
          <w:p w14:paraId="14D876C7" w14:textId="77777777" w:rsidR="00094F6F" w:rsidRPr="009D6323" w:rsidRDefault="00094F6F" w:rsidP="00A477F6">
            <w:pPr>
              <w:rPr>
                <w:rFonts w:cs="Tahoma"/>
                <w:b/>
                <w:bCs/>
                <w:szCs w:val="20"/>
              </w:rPr>
            </w:pPr>
            <w:r w:rsidRPr="009D6323">
              <w:rPr>
                <w:rFonts w:cs="Tahoma"/>
                <w:b/>
                <w:bCs/>
                <w:szCs w:val="20"/>
              </w:rPr>
              <w:t>2</w:t>
            </w:r>
          </w:p>
        </w:tc>
        <w:tc>
          <w:tcPr>
            <w:tcW w:w="1668" w:type="dxa"/>
            <w:tcBorders>
              <w:top w:val="single" w:sz="4" w:space="0" w:color="000000"/>
              <w:left w:val="single" w:sz="4" w:space="0" w:color="000000"/>
              <w:bottom w:val="single" w:sz="4" w:space="0" w:color="000000"/>
              <w:right w:val="single" w:sz="4" w:space="0" w:color="000000"/>
            </w:tcBorders>
          </w:tcPr>
          <w:p w14:paraId="4F516232" w14:textId="77777777" w:rsidR="00094F6F" w:rsidRPr="009D6323" w:rsidRDefault="00094F6F" w:rsidP="00A477F6">
            <w:pPr>
              <w:rPr>
                <w:rFonts w:cs="Tahoma"/>
                <w:bCs/>
                <w:szCs w:val="20"/>
              </w:rPr>
            </w:pPr>
            <w:r w:rsidRPr="009D6323">
              <w:rPr>
                <w:rFonts w:cs="Tahoma"/>
                <w:bCs/>
                <w:szCs w:val="20"/>
              </w:rPr>
              <w:t>Pius Nyaga</w:t>
            </w:r>
          </w:p>
        </w:tc>
        <w:tc>
          <w:tcPr>
            <w:tcW w:w="6146" w:type="dxa"/>
            <w:tcBorders>
              <w:top w:val="single" w:sz="4" w:space="0" w:color="000000"/>
              <w:left w:val="single" w:sz="4" w:space="0" w:color="000000"/>
              <w:bottom w:val="single" w:sz="4" w:space="0" w:color="000000"/>
              <w:right w:val="single" w:sz="4" w:space="0" w:color="000000"/>
            </w:tcBorders>
          </w:tcPr>
          <w:p w14:paraId="0030F0F5" w14:textId="77777777" w:rsidR="00094F6F" w:rsidRPr="009D6323" w:rsidRDefault="00094F6F" w:rsidP="00A477F6">
            <w:pPr>
              <w:rPr>
                <w:rFonts w:cs="Tahoma"/>
                <w:bCs/>
                <w:szCs w:val="20"/>
              </w:rPr>
            </w:pPr>
            <w:r w:rsidRPr="009D6323">
              <w:rPr>
                <w:rFonts w:cs="Tahoma"/>
                <w:bCs/>
                <w:szCs w:val="20"/>
              </w:rPr>
              <w:t xml:space="preserve">ESS, Kenya Power </w:t>
            </w:r>
          </w:p>
        </w:tc>
      </w:tr>
      <w:tr w:rsidR="00094F6F" w:rsidRPr="009D6323" w14:paraId="6790E823" w14:textId="77777777" w:rsidTr="00956ECB">
        <w:tc>
          <w:tcPr>
            <w:tcW w:w="736" w:type="dxa"/>
            <w:tcBorders>
              <w:top w:val="single" w:sz="4" w:space="0" w:color="000000"/>
              <w:left w:val="single" w:sz="4" w:space="0" w:color="000000"/>
              <w:bottom w:val="single" w:sz="4" w:space="0" w:color="000000"/>
              <w:right w:val="single" w:sz="4" w:space="0" w:color="000000"/>
            </w:tcBorders>
            <w:hideMark/>
          </w:tcPr>
          <w:p w14:paraId="2AD28231" w14:textId="77777777" w:rsidR="00094F6F" w:rsidRPr="009D6323" w:rsidRDefault="00094F6F" w:rsidP="00A477F6">
            <w:pPr>
              <w:rPr>
                <w:rFonts w:cs="Tahoma"/>
                <w:b/>
                <w:bCs/>
                <w:szCs w:val="20"/>
              </w:rPr>
            </w:pPr>
            <w:r w:rsidRPr="009D6323">
              <w:rPr>
                <w:rFonts w:cs="Tahoma"/>
                <w:b/>
                <w:bCs/>
                <w:szCs w:val="20"/>
              </w:rPr>
              <w:t>3</w:t>
            </w:r>
          </w:p>
        </w:tc>
        <w:tc>
          <w:tcPr>
            <w:tcW w:w="1668" w:type="dxa"/>
            <w:tcBorders>
              <w:top w:val="single" w:sz="4" w:space="0" w:color="000000"/>
              <w:left w:val="single" w:sz="4" w:space="0" w:color="000000"/>
              <w:bottom w:val="single" w:sz="4" w:space="0" w:color="000000"/>
              <w:right w:val="single" w:sz="4" w:space="0" w:color="000000"/>
            </w:tcBorders>
            <w:hideMark/>
          </w:tcPr>
          <w:p w14:paraId="68D9693D" w14:textId="77777777" w:rsidR="00094F6F" w:rsidRPr="009D6323" w:rsidRDefault="00094F6F" w:rsidP="00A477F6">
            <w:pPr>
              <w:rPr>
                <w:rFonts w:cs="Tahoma"/>
                <w:bCs/>
                <w:szCs w:val="20"/>
              </w:rPr>
            </w:pPr>
            <w:r w:rsidRPr="009D6323">
              <w:rPr>
                <w:rFonts w:cs="Tahoma"/>
                <w:bCs/>
                <w:szCs w:val="20"/>
              </w:rPr>
              <w:t>Habel M</w:t>
            </w:r>
            <w:r w:rsidR="00D60366" w:rsidRPr="009D6323">
              <w:rPr>
                <w:rFonts w:cs="Tahoma"/>
                <w:bCs/>
                <w:szCs w:val="20"/>
              </w:rPr>
              <w:t>warabu</w:t>
            </w:r>
          </w:p>
        </w:tc>
        <w:tc>
          <w:tcPr>
            <w:tcW w:w="6146" w:type="dxa"/>
            <w:tcBorders>
              <w:top w:val="single" w:sz="4" w:space="0" w:color="000000"/>
              <w:left w:val="single" w:sz="4" w:space="0" w:color="000000"/>
              <w:bottom w:val="single" w:sz="4" w:space="0" w:color="000000"/>
              <w:right w:val="single" w:sz="4" w:space="0" w:color="000000"/>
            </w:tcBorders>
            <w:hideMark/>
          </w:tcPr>
          <w:p w14:paraId="77A74863" w14:textId="77777777" w:rsidR="00094F6F" w:rsidRPr="009D6323" w:rsidRDefault="00094F6F" w:rsidP="00A477F6">
            <w:pPr>
              <w:rPr>
                <w:rFonts w:cs="Tahoma"/>
                <w:bCs/>
                <w:szCs w:val="20"/>
              </w:rPr>
            </w:pPr>
            <w:r w:rsidRPr="009D6323">
              <w:rPr>
                <w:rFonts w:cs="Tahoma"/>
                <w:bCs/>
                <w:szCs w:val="20"/>
              </w:rPr>
              <w:t xml:space="preserve">County Renewable Energy Officer, Kilifi County. </w:t>
            </w:r>
          </w:p>
        </w:tc>
      </w:tr>
      <w:tr w:rsidR="00094F6F" w:rsidRPr="009D6323" w14:paraId="4D6C1685" w14:textId="77777777" w:rsidTr="00956ECB">
        <w:tc>
          <w:tcPr>
            <w:tcW w:w="736" w:type="dxa"/>
            <w:tcBorders>
              <w:top w:val="single" w:sz="4" w:space="0" w:color="000000"/>
              <w:left w:val="single" w:sz="4" w:space="0" w:color="000000"/>
              <w:bottom w:val="single" w:sz="4" w:space="0" w:color="000000"/>
              <w:right w:val="single" w:sz="4" w:space="0" w:color="000000"/>
            </w:tcBorders>
          </w:tcPr>
          <w:p w14:paraId="3D266F64" w14:textId="77777777" w:rsidR="00094F6F" w:rsidRPr="009D6323" w:rsidRDefault="00094F6F" w:rsidP="00A477F6">
            <w:pPr>
              <w:rPr>
                <w:rFonts w:cs="Tahoma"/>
                <w:b/>
                <w:bCs/>
                <w:szCs w:val="20"/>
              </w:rPr>
            </w:pPr>
            <w:r w:rsidRPr="009D6323">
              <w:rPr>
                <w:rFonts w:cs="Tahoma"/>
                <w:b/>
                <w:bCs/>
                <w:szCs w:val="20"/>
              </w:rPr>
              <w:t>4</w:t>
            </w:r>
          </w:p>
        </w:tc>
        <w:tc>
          <w:tcPr>
            <w:tcW w:w="1668" w:type="dxa"/>
            <w:tcBorders>
              <w:top w:val="single" w:sz="4" w:space="0" w:color="000000"/>
              <w:left w:val="single" w:sz="4" w:space="0" w:color="000000"/>
              <w:bottom w:val="single" w:sz="4" w:space="0" w:color="000000"/>
              <w:right w:val="single" w:sz="4" w:space="0" w:color="000000"/>
            </w:tcBorders>
          </w:tcPr>
          <w:p w14:paraId="068C1FA8" w14:textId="77777777" w:rsidR="00094F6F" w:rsidRPr="009D6323" w:rsidRDefault="006A27E5" w:rsidP="00A477F6">
            <w:pPr>
              <w:rPr>
                <w:rFonts w:cs="Tahoma"/>
                <w:bCs/>
                <w:szCs w:val="20"/>
              </w:rPr>
            </w:pPr>
            <w:r w:rsidRPr="009D6323">
              <w:rPr>
                <w:rFonts w:cs="Tahoma"/>
                <w:bCs/>
                <w:szCs w:val="20"/>
              </w:rPr>
              <w:t>Henry Karanja</w:t>
            </w:r>
          </w:p>
        </w:tc>
        <w:tc>
          <w:tcPr>
            <w:tcW w:w="6146" w:type="dxa"/>
            <w:tcBorders>
              <w:top w:val="single" w:sz="4" w:space="0" w:color="000000"/>
              <w:left w:val="single" w:sz="4" w:space="0" w:color="000000"/>
              <w:bottom w:val="single" w:sz="4" w:space="0" w:color="000000"/>
              <w:right w:val="single" w:sz="4" w:space="0" w:color="000000"/>
            </w:tcBorders>
          </w:tcPr>
          <w:p w14:paraId="48A718B8" w14:textId="77777777" w:rsidR="00094F6F" w:rsidRPr="009D6323" w:rsidRDefault="006A27E5" w:rsidP="00A477F6">
            <w:pPr>
              <w:rPr>
                <w:rFonts w:cs="Tahoma"/>
                <w:bCs/>
                <w:szCs w:val="20"/>
              </w:rPr>
            </w:pPr>
            <w:r w:rsidRPr="009D6323">
              <w:rPr>
                <w:rFonts w:cs="Tahoma"/>
                <w:bCs/>
                <w:szCs w:val="20"/>
              </w:rPr>
              <w:t>Norken International Limited /Centric Africa Limited- EIA/EA Expert</w:t>
            </w:r>
          </w:p>
        </w:tc>
      </w:tr>
      <w:tr w:rsidR="00094F6F" w:rsidRPr="009D6323" w14:paraId="4901A9D4" w14:textId="77777777" w:rsidTr="00956ECB">
        <w:tc>
          <w:tcPr>
            <w:tcW w:w="736" w:type="dxa"/>
            <w:tcBorders>
              <w:top w:val="single" w:sz="4" w:space="0" w:color="000000"/>
              <w:left w:val="single" w:sz="4" w:space="0" w:color="000000"/>
              <w:bottom w:val="single" w:sz="4" w:space="0" w:color="000000"/>
              <w:right w:val="single" w:sz="4" w:space="0" w:color="000000"/>
            </w:tcBorders>
            <w:hideMark/>
          </w:tcPr>
          <w:p w14:paraId="46A8D7B0" w14:textId="77777777" w:rsidR="00094F6F" w:rsidRPr="009D6323" w:rsidRDefault="00094F6F" w:rsidP="00A477F6">
            <w:pPr>
              <w:rPr>
                <w:rFonts w:cs="Tahoma"/>
                <w:b/>
                <w:bCs/>
                <w:szCs w:val="20"/>
              </w:rPr>
            </w:pPr>
            <w:r w:rsidRPr="009D6323">
              <w:rPr>
                <w:rFonts w:cs="Tahoma"/>
                <w:b/>
                <w:bCs/>
                <w:szCs w:val="20"/>
              </w:rPr>
              <w:t>5</w:t>
            </w:r>
          </w:p>
        </w:tc>
        <w:tc>
          <w:tcPr>
            <w:tcW w:w="1668" w:type="dxa"/>
            <w:tcBorders>
              <w:top w:val="single" w:sz="4" w:space="0" w:color="000000"/>
              <w:left w:val="single" w:sz="4" w:space="0" w:color="000000"/>
              <w:bottom w:val="single" w:sz="4" w:space="0" w:color="000000"/>
              <w:right w:val="single" w:sz="4" w:space="0" w:color="000000"/>
            </w:tcBorders>
            <w:hideMark/>
          </w:tcPr>
          <w:p w14:paraId="56675FF1" w14:textId="77777777" w:rsidR="00094F6F" w:rsidRPr="009D6323" w:rsidRDefault="006A27E5" w:rsidP="00A477F6">
            <w:pPr>
              <w:rPr>
                <w:rFonts w:cs="Tahoma"/>
                <w:bCs/>
                <w:szCs w:val="20"/>
              </w:rPr>
            </w:pPr>
            <w:r w:rsidRPr="009D6323">
              <w:rPr>
                <w:rFonts w:cs="Tahoma"/>
                <w:bCs/>
                <w:szCs w:val="20"/>
              </w:rPr>
              <w:t>Daniel Chumo</w:t>
            </w:r>
          </w:p>
        </w:tc>
        <w:tc>
          <w:tcPr>
            <w:tcW w:w="6146" w:type="dxa"/>
            <w:tcBorders>
              <w:top w:val="single" w:sz="4" w:space="0" w:color="000000"/>
              <w:left w:val="single" w:sz="4" w:space="0" w:color="000000"/>
              <w:bottom w:val="single" w:sz="4" w:space="0" w:color="000000"/>
              <w:right w:val="single" w:sz="4" w:space="0" w:color="000000"/>
            </w:tcBorders>
            <w:hideMark/>
          </w:tcPr>
          <w:p w14:paraId="56D874B2" w14:textId="77777777" w:rsidR="00094F6F" w:rsidRPr="009D6323" w:rsidRDefault="00094F6F" w:rsidP="00A477F6">
            <w:pPr>
              <w:rPr>
                <w:rFonts w:cs="Tahoma"/>
                <w:bCs/>
                <w:szCs w:val="20"/>
              </w:rPr>
            </w:pPr>
            <w:r w:rsidRPr="009D6323">
              <w:rPr>
                <w:rFonts w:cs="Tahoma"/>
                <w:bCs/>
                <w:szCs w:val="20"/>
              </w:rPr>
              <w:t>Norken International Limited /Centric Africa Limited- EIA/EA Expert</w:t>
            </w:r>
          </w:p>
        </w:tc>
      </w:tr>
      <w:tr w:rsidR="00094F6F" w:rsidRPr="009D6323" w14:paraId="5342D6B1" w14:textId="77777777" w:rsidTr="00956ECB">
        <w:tc>
          <w:tcPr>
            <w:tcW w:w="736" w:type="dxa"/>
            <w:tcBorders>
              <w:top w:val="single" w:sz="4" w:space="0" w:color="000000"/>
              <w:left w:val="single" w:sz="4" w:space="0" w:color="000000"/>
              <w:bottom w:val="single" w:sz="4" w:space="0" w:color="000000"/>
              <w:right w:val="single" w:sz="4" w:space="0" w:color="000000"/>
            </w:tcBorders>
            <w:hideMark/>
          </w:tcPr>
          <w:p w14:paraId="5FDD09B3" w14:textId="77777777" w:rsidR="00094F6F" w:rsidRPr="009D6323" w:rsidRDefault="00094F6F" w:rsidP="00A477F6">
            <w:pPr>
              <w:rPr>
                <w:rFonts w:cs="Tahoma"/>
                <w:b/>
                <w:bCs/>
                <w:szCs w:val="20"/>
              </w:rPr>
            </w:pPr>
            <w:r w:rsidRPr="009D6323">
              <w:rPr>
                <w:rFonts w:cs="Tahoma"/>
                <w:b/>
                <w:bCs/>
                <w:szCs w:val="20"/>
              </w:rPr>
              <w:t>6</w:t>
            </w:r>
          </w:p>
        </w:tc>
        <w:tc>
          <w:tcPr>
            <w:tcW w:w="1668" w:type="dxa"/>
            <w:tcBorders>
              <w:top w:val="single" w:sz="4" w:space="0" w:color="000000"/>
              <w:left w:val="single" w:sz="4" w:space="0" w:color="000000"/>
              <w:bottom w:val="single" w:sz="4" w:space="0" w:color="000000"/>
              <w:right w:val="single" w:sz="4" w:space="0" w:color="000000"/>
            </w:tcBorders>
            <w:hideMark/>
          </w:tcPr>
          <w:p w14:paraId="3DC9F025" w14:textId="77777777" w:rsidR="00094F6F" w:rsidRPr="009D6323" w:rsidRDefault="00094F6F" w:rsidP="00A477F6">
            <w:pPr>
              <w:rPr>
                <w:rFonts w:cs="Tahoma"/>
                <w:bCs/>
                <w:szCs w:val="20"/>
              </w:rPr>
            </w:pPr>
            <w:r w:rsidRPr="009D6323">
              <w:rPr>
                <w:rFonts w:cs="Tahoma"/>
                <w:bCs/>
                <w:szCs w:val="20"/>
              </w:rPr>
              <w:t>Lavina Omondi</w:t>
            </w:r>
          </w:p>
        </w:tc>
        <w:tc>
          <w:tcPr>
            <w:tcW w:w="6146" w:type="dxa"/>
            <w:tcBorders>
              <w:top w:val="single" w:sz="4" w:space="0" w:color="000000"/>
              <w:left w:val="single" w:sz="4" w:space="0" w:color="000000"/>
              <w:bottom w:val="single" w:sz="4" w:space="0" w:color="000000"/>
              <w:right w:val="single" w:sz="4" w:space="0" w:color="000000"/>
            </w:tcBorders>
            <w:hideMark/>
          </w:tcPr>
          <w:p w14:paraId="070E864C" w14:textId="77777777" w:rsidR="00094F6F" w:rsidRPr="009D6323" w:rsidRDefault="00094F6F" w:rsidP="00A477F6">
            <w:pPr>
              <w:rPr>
                <w:rFonts w:cs="Tahoma"/>
                <w:bCs/>
                <w:szCs w:val="20"/>
              </w:rPr>
            </w:pPr>
            <w:r w:rsidRPr="009D6323">
              <w:rPr>
                <w:rFonts w:cs="Tahoma"/>
                <w:bCs/>
                <w:szCs w:val="20"/>
              </w:rPr>
              <w:t>Norken International Limited /Centric Africa Limited- EIA/EA Expert</w:t>
            </w:r>
          </w:p>
        </w:tc>
      </w:tr>
      <w:tr w:rsidR="00094F6F" w:rsidRPr="009D6323" w14:paraId="4A88C35F" w14:textId="77777777" w:rsidTr="00956ECB">
        <w:tc>
          <w:tcPr>
            <w:tcW w:w="736" w:type="dxa"/>
            <w:tcBorders>
              <w:top w:val="single" w:sz="4" w:space="0" w:color="000000"/>
              <w:left w:val="single" w:sz="4" w:space="0" w:color="000000"/>
              <w:bottom w:val="single" w:sz="4" w:space="0" w:color="000000"/>
              <w:right w:val="single" w:sz="4" w:space="0" w:color="000000"/>
            </w:tcBorders>
            <w:hideMark/>
          </w:tcPr>
          <w:p w14:paraId="46333046" w14:textId="77777777" w:rsidR="00094F6F" w:rsidRPr="009D6323" w:rsidRDefault="00094F6F" w:rsidP="00A477F6">
            <w:pPr>
              <w:rPr>
                <w:rFonts w:cs="Tahoma"/>
                <w:b/>
                <w:bCs/>
                <w:szCs w:val="20"/>
              </w:rPr>
            </w:pPr>
            <w:r w:rsidRPr="009D6323">
              <w:rPr>
                <w:rFonts w:cs="Tahoma"/>
                <w:b/>
                <w:bCs/>
                <w:szCs w:val="20"/>
              </w:rPr>
              <w:t>7</w:t>
            </w:r>
          </w:p>
        </w:tc>
        <w:tc>
          <w:tcPr>
            <w:tcW w:w="1668" w:type="dxa"/>
            <w:tcBorders>
              <w:top w:val="single" w:sz="4" w:space="0" w:color="000000"/>
              <w:left w:val="single" w:sz="4" w:space="0" w:color="000000"/>
              <w:bottom w:val="single" w:sz="4" w:space="0" w:color="000000"/>
              <w:right w:val="single" w:sz="4" w:space="0" w:color="000000"/>
            </w:tcBorders>
            <w:hideMark/>
          </w:tcPr>
          <w:p w14:paraId="34CFBD74" w14:textId="77777777" w:rsidR="00094F6F" w:rsidRPr="009D6323" w:rsidRDefault="00094F6F" w:rsidP="00A477F6">
            <w:pPr>
              <w:rPr>
                <w:rFonts w:cs="Tahoma"/>
                <w:bCs/>
                <w:szCs w:val="20"/>
              </w:rPr>
            </w:pPr>
            <w:r w:rsidRPr="009D6323">
              <w:rPr>
                <w:rFonts w:cs="Tahoma"/>
                <w:bCs/>
                <w:szCs w:val="20"/>
              </w:rPr>
              <w:t>Sharon Watiri</w:t>
            </w:r>
          </w:p>
        </w:tc>
        <w:tc>
          <w:tcPr>
            <w:tcW w:w="6146" w:type="dxa"/>
            <w:tcBorders>
              <w:top w:val="single" w:sz="4" w:space="0" w:color="000000"/>
              <w:left w:val="single" w:sz="4" w:space="0" w:color="000000"/>
              <w:bottom w:val="single" w:sz="4" w:space="0" w:color="000000"/>
              <w:right w:val="single" w:sz="4" w:space="0" w:color="000000"/>
            </w:tcBorders>
            <w:hideMark/>
          </w:tcPr>
          <w:p w14:paraId="20A3E4AF" w14:textId="77777777" w:rsidR="00094F6F" w:rsidRPr="009D6323" w:rsidRDefault="00094F6F" w:rsidP="00A477F6">
            <w:pPr>
              <w:rPr>
                <w:rFonts w:cs="Tahoma"/>
                <w:bCs/>
                <w:szCs w:val="20"/>
              </w:rPr>
            </w:pPr>
            <w:r w:rsidRPr="009D6323">
              <w:rPr>
                <w:rFonts w:cs="Tahoma"/>
                <w:bCs/>
                <w:szCs w:val="20"/>
              </w:rPr>
              <w:t>Norken International Limited /Centric Africa Limited- EIA/EA Expert</w:t>
            </w:r>
          </w:p>
        </w:tc>
      </w:tr>
    </w:tbl>
    <w:p w14:paraId="7BBBFD62" w14:textId="77777777" w:rsidR="00094F6F" w:rsidRPr="009D6323" w:rsidRDefault="00094F6F" w:rsidP="00A477F6">
      <w:pPr>
        <w:rPr>
          <w:rFonts w:cs="Tahoma"/>
          <w:szCs w:val="20"/>
        </w:rPr>
      </w:pPr>
    </w:p>
    <w:p w14:paraId="75F48BB0" w14:textId="77777777" w:rsidR="003E5EB8" w:rsidRPr="009D6323" w:rsidRDefault="003E5EB8" w:rsidP="00A477F6">
      <w:pPr>
        <w:pStyle w:val="Heading2"/>
        <w:rPr>
          <w:rFonts w:eastAsia="SimSun" w:cs="Tahoma"/>
        </w:rPr>
      </w:pPr>
      <w:bookmarkStart w:id="77" w:name="_Toc148447870"/>
      <w:r w:rsidRPr="009D6323">
        <w:rPr>
          <w:rFonts w:eastAsia="SimSun" w:cs="Tahoma"/>
        </w:rPr>
        <w:t>Layout of the Report</w:t>
      </w:r>
      <w:bookmarkEnd w:id="77"/>
      <w:r w:rsidRPr="009D6323">
        <w:rPr>
          <w:rFonts w:eastAsia="SimSun" w:cs="Tahoma"/>
        </w:rPr>
        <w:t xml:space="preserve"> </w:t>
      </w:r>
    </w:p>
    <w:p w14:paraId="419FDF24" w14:textId="43170D2C" w:rsidR="00687A7B" w:rsidRPr="009D6323" w:rsidRDefault="00687A7B" w:rsidP="00A477F6">
      <w:pPr>
        <w:pStyle w:val="Caption"/>
        <w:spacing w:before="240" w:after="240"/>
        <w:rPr>
          <w:rFonts w:cs="Tahoma"/>
          <w:b w:val="0"/>
          <w:i/>
          <w:sz w:val="20"/>
        </w:rPr>
      </w:pPr>
      <w:bookmarkStart w:id="78" w:name="_Toc148448065"/>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1</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2</w:t>
      </w:r>
      <w:r w:rsidR="00F262CF">
        <w:rPr>
          <w:rFonts w:cs="Tahoma"/>
          <w:b w:val="0"/>
          <w:i/>
          <w:sz w:val="20"/>
        </w:rPr>
        <w:fldChar w:fldCharType="end"/>
      </w:r>
      <w:r w:rsidRPr="009D6323">
        <w:rPr>
          <w:rFonts w:cs="Tahoma"/>
          <w:b w:val="0"/>
          <w:i/>
          <w:sz w:val="20"/>
        </w:rPr>
        <w:t>: Structure of the ESIA Report</w:t>
      </w:r>
      <w:bookmarkEnd w:id="78"/>
    </w:p>
    <w:tbl>
      <w:tblPr>
        <w:tblW w:w="5000" w:type="pct"/>
        <w:tblBorders>
          <w:top w:val="single" w:sz="4" w:space="0" w:color="2E74B5"/>
          <w:bottom w:val="single" w:sz="4" w:space="0" w:color="2E74B5"/>
          <w:insideH w:val="single" w:sz="4" w:space="0" w:color="2E74B5"/>
        </w:tblBorders>
        <w:tblLook w:val="0000" w:firstRow="0" w:lastRow="0" w:firstColumn="0" w:lastColumn="0" w:noHBand="0" w:noVBand="0"/>
      </w:tblPr>
      <w:tblGrid>
        <w:gridCol w:w="1158"/>
        <w:gridCol w:w="2369"/>
        <w:gridCol w:w="4779"/>
      </w:tblGrid>
      <w:tr w:rsidR="003E5EB8" w:rsidRPr="009D6323" w14:paraId="606D474A" w14:textId="77777777" w:rsidTr="0002101B">
        <w:trPr>
          <w:trHeight w:val="136"/>
        </w:trPr>
        <w:tc>
          <w:tcPr>
            <w:tcW w:w="697" w:type="pct"/>
            <w:shd w:val="clear" w:color="auto" w:fill="auto"/>
          </w:tcPr>
          <w:p w14:paraId="2D4039D4" w14:textId="77777777" w:rsidR="003E5EB8" w:rsidRPr="009D6323" w:rsidRDefault="00D8570B" w:rsidP="00A477F6">
            <w:pPr>
              <w:pStyle w:val="Default"/>
              <w:jc w:val="left"/>
              <w:rPr>
                <w:rFonts w:ascii="Tahoma" w:eastAsia="SimSun" w:hAnsi="Tahoma" w:cs="Tahoma"/>
                <w:color w:val="auto"/>
                <w:sz w:val="20"/>
                <w:szCs w:val="20"/>
              </w:rPr>
            </w:pPr>
            <w:r w:rsidRPr="009D6323">
              <w:rPr>
                <w:rFonts w:ascii="Tahoma" w:eastAsia="SimSun" w:hAnsi="Tahoma" w:cs="Tahoma"/>
                <w:b/>
                <w:bCs/>
                <w:color w:val="auto"/>
                <w:sz w:val="20"/>
                <w:szCs w:val="20"/>
              </w:rPr>
              <w:t xml:space="preserve">SECTION </w:t>
            </w:r>
          </w:p>
        </w:tc>
        <w:tc>
          <w:tcPr>
            <w:tcW w:w="1426" w:type="pct"/>
            <w:shd w:val="clear" w:color="auto" w:fill="auto"/>
          </w:tcPr>
          <w:p w14:paraId="13F73403" w14:textId="77777777" w:rsidR="003E5EB8" w:rsidRPr="009D6323" w:rsidRDefault="00D8570B" w:rsidP="00A477F6">
            <w:pPr>
              <w:pStyle w:val="Default"/>
              <w:jc w:val="left"/>
              <w:rPr>
                <w:rFonts w:ascii="Tahoma" w:eastAsia="SimSun" w:hAnsi="Tahoma" w:cs="Tahoma"/>
                <w:color w:val="auto"/>
                <w:sz w:val="20"/>
                <w:szCs w:val="20"/>
              </w:rPr>
            </w:pPr>
            <w:r w:rsidRPr="009D6323">
              <w:rPr>
                <w:rFonts w:ascii="Tahoma" w:eastAsia="SimSun" w:hAnsi="Tahoma" w:cs="Tahoma"/>
                <w:b/>
                <w:bCs/>
                <w:color w:val="auto"/>
                <w:sz w:val="20"/>
                <w:szCs w:val="20"/>
              </w:rPr>
              <w:t xml:space="preserve">TITLE </w:t>
            </w:r>
          </w:p>
        </w:tc>
        <w:tc>
          <w:tcPr>
            <w:tcW w:w="2877" w:type="pct"/>
            <w:shd w:val="clear" w:color="auto" w:fill="auto"/>
          </w:tcPr>
          <w:p w14:paraId="0D932133" w14:textId="77777777" w:rsidR="003E5EB8" w:rsidRPr="009D6323" w:rsidRDefault="00D8570B" w:rsidP="00A477F6">
            <w:pPr>
              <w:pStyle w:val="Default"/>
              <w:jc w:val="left"/>
              <w:rPr>
                <w:rFonts w:ascii="Tahoma" w:eastAsia="SimSun" w:hAnsi="Tahoma" w:cs="Tahoma"/>
                <w:color w:val="auto"/>
                <w:sz w:val="20"/>
                <w:szCs w:val="20"/>
              </w:rPr>
            </w:pPr>
            <w:r w:rsidRPr="009D6323">
              <w:rPr>
                <w:rFonts w:ascii="Tahoma" w:eastAsia="SimSun" w:hAnsi="Tahoma" w:cs="Tahoma"/>
                <w:b/>
                <w:bCs/>
                <w:color w:val="auto"/>
                <w:sz w:val="20"/>
                <w:szCs w:val="20"/>
              </w:rPr>
              <w:t xml:space="preserve">DESCRIPTION </w:t>
            </w:r>
          </w:p>
        </w:tc>
      </w:tr>
      <w:tr w:rsidR="003E5EB8" w:rsidRPr="009D6323" w14:paraId="527026FD" w14:textId="77777777" w:rsidTr="0002101B">
        <w:trPr>
          <w:trHeight w:val="295"/>
        </w:trPr>
        <w:tc>
          <w:tcPr>
            <w:tcW w:w="697" w:type="pct"/>
            <w:shd w:val="clear" w:color="auto" w:fill="auto"/>
          </w:tcPr>
          <w:p w14:paraId="5B54D0B3"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1 </w:t>
            </w:r>
          </w:p>
        </w:tc>
        <w:tc>
          <w:tcPr>
            <w:tcW w:w="1426" w:type="pct"/>
            <w:shd w:val="clear" w:color="auto" w:fill="auto"/>
          </w:tcPr>
          <w:p w14:paraId="5FD755AA"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Introduction </w:t>
            </w:r>
          </w:p>
        </w:tc>
        <w:tc>
          <w:tcPr>
            <w:tcW w:w="2877" w:type="pct"/>
            <w:shd w:val="clear" w:color="auto" w:fill="auto"/>
          </w:tcPr>
          <w:p w14:paraId="62FE5783"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Introduction to the Project and ESIA scope and methodology adopted. </w:t>
            </w:r>
          </w:p>
        </w:tc>
      </w:tr>
      <w:tr w:rsidR="003E5EB8" w:rsidRPr="009D6323" w14:paraId="1476CD0E" w14:textId="77777777" w:rsidTr="0002101B">
        <w:trPr>
          <w:trHeight w:val="231"/>
        </w:trPr>
        <w:tc>
          <w:tcPr>
            <w:tcW w:w="697" w:type="pct"/>
            <w:shd w:val="clear" w:color="auto" w:fill="auto"/>
          </w:tcPr>
          <w:p w14:paraId="33948F0E"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2 </w:t>
            </w:r>
          </w:p>
        </w:tc>
        <w:tc>
          <w:tcPr>
            <w:tcW w:w="1426" w:type="pct"/>
            <w:shd w:val="clear" w:color="auto" w:fill="auto"/>
          </w:tcPr>
          <w:p w14:paraId="6540C913"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Project Description </w:t>
            </w:r>
          </w:p>
        </w:tc>
        <w:tc>
          <w:tcPr>
            <w:tcW w:w="2877" w:type="pct"/>
            <w:shd w:val="clear" w:color="auto" w:fill="auto"/>
          </w:tcPr>
          <w:p w14:paraId="016ED890"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Technical description of the Project &amp; related infrastructure and activities. </w:t>
            </w:r>
          </w:p>
        </w:tc>
      </w:tr>
      <w:tr w:rsidR="003E5EB8" w:rsidRPr="009D6323" w14:paraId="1F1E8F2E" w14:textId="77777777" w:rsidTr="0002101B">
        <w:trPr>
          <w:trHeight w:val="465"/>
        </w:trPr>
        <w:tc>
          <w:tcPr>
            <w:tcW w:w="697" w:type="pct"/>
            <w:shd w:val="clear" w:color="auto" w:fill="auto"/>
          </w:tcPr>
          <w:p w14:paraId="2CA5432B"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3 </w:t>
            </w:r>
          </w:p>
        </w:tc>
        <w:tc>
          <w:tcPr>
            <w:tcW w:w="1426" w:type="pct"/>
            <w:shd w:val="clear" w:color="auto" w:fill="auto"/>
          </w:tcPr>
          <w:p w14:paraId="5B0E869F"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Applicable Legal and Regulatory Framework </w:t>
            </w:r>
          </w:p>
        </w:tc>
        <w:tc>
          <w:tcPr>
            <w:tcW w:w="2877" w:type="pct"/>
            <w:shd w:val="clear" w:color="auto" w:fill="auto"/>
          </w:tcPr>
          <w:p w14:paraId="574F7A95"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Discusses the applicable environmental and social regulatory framework and its relevance for the Project. </w:t>
            </w:r>
          </w:p>
        </w:tc>
      </w:tr>
      <w:tr w:rsidR="003E5EB8" w:rsidRPr="009D6323" w14:paraId="4A425813" w14:textId="77777777" w:rsidTr="0002101B">
        <w:trPr>
          <w:trHeight w:val="433"/>
        </w:trPr>
        <w:tc>
          <w:tcPr>
            <w:tcW w:w="697" w:type="pct"/>
            <w:shd w:val="clear" w:color="auto" w:fill="auto"/>
          </w:tcPr>
          <w:p w14:paraId="7267A482"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4 </w:t>
            </w:r>
          </w:p>
        </w:tc>
        <w:tc>
          <w:tcPr>
            <w:tcW w:w="1426" w:type="pct"/>
            <w:shd w:val="clear" w:color="auto" w:fill="auto"/>
          </w:tcPr>
          <w:p w14:paraId="0D1F1667" w14:textId="77777777" w:rsidR="003E5EB8" w:rsidRPr="009D6323" w:rsidRDefault="00BF7984"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Baseline Settings- </w:t>
            </w:r>
            <w:r w:rsidR="003E5EB8" w:rsidRPr="009D6323">
              <w:rPr>
                <w:rFonts w:ascii="Tahoma" w:eastAsia="SimSun" w:hAnsi="Tahoma" w:cs="Tahoma"/>
                <w:color w:val="auto"/>
                <w:sz w:val="20"/>
                <w:szCs w:val="20"/>
              </w:rPr>
              <w:t xml:space="preserve">Environmental, Ecology and Social Baseline </w:t>
            </w:r>
          </w:p>
        </w:tc>
        <w:tc>
          <w:tcPr>
            <w:tcW w:w="2877" w:type="pct"/>
            <w:shd w:val="clear" w:color="auto" w:fill="auto"/>
          </w:tcPr>
          <w:p w14:paraId="7CAB149A"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Outlines Environmental, Ecology and Social Baseline status in the study area of the Project </w:t>
            </w:r>
          </w:p>
        </w:tc>
      </w:tr>
      <w:tr w:rsidR="003E5EB8" w:rsidRPr="009D6323" w14:paraId="19B31880" w14:textId="77777777" w:rsidTr="0002101B">
        <w:trPr>
          <w:trHeight w:val="1170"/>
        </w:trPr>
        <w:tc>
          <w:tcPr>
            <w:tcW w:w="697" w:type="pct"/>
            <w:shd w:val="clear" w:color="auto" w:fill="auto"/>
          </w:tcPr>
          <w:p w14:paraId="6E399BC1"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5 </w:t>
            </w:r>
          </w:p>
        </w:tc>
        <w:tc>
          <w:tcPr>
            <w:tcW w:w="1426" w:type="pct"/>
            <w:shd w:val="clear" w:color="auto" w:fill="auto"/>
          </w:tcPr>
          <w:p w14:paraId="33192690"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Stakeholder Engagement and Grievance Redress </w:t>
            </w:r>
          </w:p>
        </w:tc>
        <w:tc>
          <w:tcPr>
            <w:tcW w:w="2877" w:type="pct"/>
            <w:shd w:val="clear" w:color="auto" w:fill="auto"/>
          </w:tcPr>
          <w:p w14:paraId="66E92812"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Provides an overview of the stakeholder engagement activities undertaken during the ESIA, stakeholder categorization and profiling Additionally, it details the provision of Grievance Redress Mechanism for the project </w:t>
            </w:r>
          </w:p>
        </w:tc>
      </w:tr>
      <w:tr w:rsidR="003E5EB8" w:rsidRPr="009D6323" w14:paraId="69E93E2F" w14:textId="77777777" w:rsidTr="0002101B">
        <w:trPr>
          <w:trHeight w:val="1428"/>
        </w:trPr>
        <w:tc>
          <w:tcPr>
            <w:tcW w:w="697" w:type="pct"/>
            <w:shd w:val="clear" w:color="auto" w:fill="auto"/>
          </w:tcPr>
          <w:p w14:paraId="06BFB7CD"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w:t>
            </w:r>
            <w:r w:rsidR="00BF7984" w:rsidRPr="009D6323">
              <w:rPr>
                <w:rFonts w:ascii="Tahoma" w:eastAsia="SimSun" w:hAnsi="Tahoma" w:cs="Tahoma"/>
                <w:b/>
                <w:bCs/>
                <w:i/>
                <w:iCs/>
                <w:color w:val="auto"/>
                <w:sz w:val="20"/>
                <w:szCs w:val="20"/>
              </w:rPr>
              <w:t>6</w:t>
            </w:r>
            <w:r w:rsidRPr="009D6323">
              <w:rPr>
                <w:rFonts w:ascii="Tahoma" w:eastAsia="SimSun" w:hAnsi="Tahoma" w:cs="Tahoma"/>
                <w:b/>
                <w:bCs/>
                <w:i/>
                <w:iCs/>
                <w:color w:val="auto"/>
                <w:sz w:val="20"/>
                <w:szCs w:val="20"/>
              </w:rPr>
              <w:t xml:space="preserve"> </w:t>
            </w:r>
          </w:p>
        </w:tc>
        <w:tc>
          <w:tcPr>
            <w:tcW w:w="1426" w:type="pct"/>
            <w:shd w:val="clear" w:color="auto" w:fill="auto"/>
          </w:tcPr>
          <w:p w14:paraId="03FAEA06"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Impact Assessment and Mitigation Measures </w:t>
            </w:r>
          </w:p>
        </w:tc>
        <w:tc>
          <w:tcPr>
            <w:tcW w:w="2877" w:type="pct"/>
            <w:shd w:val="clear" w:color="auto" w:fill="auto"/>
          </w:tcPr>
          <w:p w14:paraId="4BF0A4A5"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rsidR="003E5EB8" w:rsidRPr="009D6323" w14:paraId="418ACC50" w14:textId="77777777" w:rsidTr="0002101B">
        <w:trPr>
          <w:trHeight w:val="521"/>
        </w:trPr>
        <w:tc>
          <w:tcPr>
            <w:tcW w:w="697" w:type="pct"/>
            <w:shd w:val="clear" w:color="auto" w:fill="auto"/>
          </w:tcPr>
          <w:p w14:paraId="34036EA9"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w:t>
            </w:r>
            <w:r w:rsidR="00BF7984" w:rsidRPr="009D6323">
              <w:rPr>
                <w:rFonts w:ascii="Tahoma" w:eastAsia="SimSun" w:hAnsi="Tahoma" w:cs="Tahoma"/>
                <w:b/>
                <w:bCs/>
                <w:i/>
                <w:iCs/>
                <w:color w:val="auto"/>
                <w:sz w:val="20"/>
                <w:szCs w:val="20"/>
              </w:rPr>
              <w:t>7</w:t>
            </w:r>
            <w:r w:rsidRPr="009D6323">
              <w:rPr>
                <w:rFonts w:ascii="Tahoma" w:eastAsia="SimSun" w:hAnsi="Tahoma" w:cs="Tahoma"/>
                <w:b/>
                <w:bCs/>
                <w:i/>
                <w:iCs/>
                <w:color w:val="auto"/>
                <w:sz w:val="20"/>
                <w:szCs w:val="20"/>
              </w:rPr>
              <w:t xml:space="preserve"> </w:t>
            </w:r>
          </w:p>
        </w:tc>
        <w:tc>
          <w:tcPr>
            <w:tcW w:w="1426" w:type="pct"/>
            <w:shd w:val="clear" w:color="auto" w:fill="auto"/>
          </w:tcPr>
          <w:p w14:paraId="02B91E38"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Environmental and Social Management Plan </w:t>
            </w:r>
          </w:p>
        </w:tc>
        <w:tc>
          <w:tcPr>
            <w:tcW w:w="2877" w:type="pct"/>
            <w:shd w:val="clear" w:color="auto" w:fill="auto"/>
          </w:tcPr>
          <w:p w14:paraId="12C8EF23"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Outline of the ESMP taking into account identified impacts and planned mitigation measures and monitoring requirements. </w:t>
            </w:r>
          </w:p>
        </w:tc>
      </w:tr>
      <w:tr w:rsidR="003E5EB8" w:rsidRPr="009D6323" w14:paraId="38CA1D02" w14:textId="77777777" w:rsidTr="0002101B">
        <w:trPr>
          <w:trHeight w:val="70"/>
        </w:trPr>
        <w:tc>
          <w:tcPr>
            <w:tcW w:w="697" w:type="pct"/>
            <w:shd w:val="clear" w:color="auto" w:fill="auto"/>
          </w:tcPr>
          <w:p w14:paraId="04CCE532" w14:textId="77777777" w:rsidR="003E5EB8" w:rsidRPr="009D6323" w:rsidRDefault="003E5EB8" w:rsidP="00A477F6">
            <w:pPr>
              <w:pStyle w:val="Default"/>
              <w:jc w:val="left"/>
              <w:rPr>
                <w:rFonts w:ascii="Tahoma" w:eastAsia="SimSun" w:hAnsi="Tahoma" w:cs="Tahoma"/>
                <w:color w:val="auto"/>
                <w:sz w:val="20"/>
                <w:szCs w:val="20"/>
              </w:rPr>
            </w:pPr>
            <w:r w:rsidRPr="009D6323">
              <w:rPr>
                <w:rFonts w:ascii="Tahoma" w:eastAsia="SimSun" w:hAnsi="Tahoma" w:cs="Tahoma"/>
                <w:b/>
                <w:bCs/>
                <w:i/>
                <w:iCs/>
                <w:color w:val="auto"/>
                <w:sz w:val="20"/>
                <w:szCs w:val="20"/>
              </w:rPr>
              <w:t xml:space="preserve">Section </w:t>
            </w:r>
            <w:r w:rsidR="00BF7984" w:rsidRPr="009D6323">
              <w:rPr>
                <w:rFonts w:ascii="Tahoma" w:eastAsia="SimSun" w:hAnsi="Tahoma" w:cs="Tahoma"/>
                <w:b/>
                <w:bCs/>
                <w:i/>
                <w:iCs/>
                <w:color w:val="auto"/>
                <w:sz w:val="20"/>
                <w:szCs w:val="20"/>
              </w:rPr>
              <w:t>8</w:t>
            </w:r>
            <w:r w:rsidRPr="009D6323">
              <w:rPr>
                <w:rFonts w:ascii="Tahoma" w:eastAsia="SimSun" w:hAnsi="Tahoma" w:cs="Tahoma"/>
                <w:b/>
                <w:bCs/>
                <w:i/>
                <w:iCs/>
                <w:color w:val="auto"/>
                <w:sz w:val="20"/>
                <w:szCs w:val="20"/>
              </w:rPr>
              <w:t xml:space="preserve"> </w:t>
            </w:r>
          </w:p>
        </w:tc>
        <w:tc>
          <w:tcPr>
            <w:tcW w:w="1426" w:type="pct"/>
            <w:shd w:val="clear" w:color="auto" w:fill="auto"/>
          </w:tcPr>
          <w:p w14:paraId="43815142"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Impact Summary and Conclusion </w:t>
            </w:r>
          </w:p>
        </w:tc>
        <w:tc>
          <w:tcPr>
            <w:tcW w:w="2877" w:type="pct"/>
            <w:shd w:val="clear" w:color="auto" w:fill="auto"/>
          </w:tcPr>
          <w:p w14:paraId="53171D41" w14:textId="77777777" w:rsidR="003E5EB8" w:rsidRPr="009D6323" w:rsidRDefault="003E5EB8"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 xml:space="preserve">Summary of impacts identified for the Project and conclusion of the study. </w:t>
            </w:r>
          </w:p>
        </w:tc>
      </w:tr>
      <w:tr w:rsidR="00BF7984" w:rsidRPr="009D6323" w14:paraId="4800C66D" w14:textId="77777777" w:rsidTr="0002101B">
        <w:trPr>
          <w:trHeight w:val="70"/>
        </w:trPr>
        <w:tc>
          <w:tcPr>
            <w:tcW w:w="697" w:type="pct"/>
            <w:shd w:val="clear" w:color="auto" w:fill="auto"/>
          </w:tcPr>
          <w:p w14:paraId="3CC799C3" w14:textId="77777777" w:rsidR="00BF7984" w:rsidRPr="009D6323" w:rsidRDefault="00BF7984" w:rsidP="00A477F6">
            <w:pPr>
              <w:pStyle w:val="Default"/>
              <w:jc w:val="left"/>
              <w:rPr>
                <w:rFonts w:ascii="Tahoma" w:eastAsia="SimSun" w:hAnsi="Tahoma" w:cs="Tahoma"/>
                <w:b/>
                <w:bCs/>
                <w:i/>
                <w:iCs/>
                <w:color w:val="auto"/>
                <w:sz w:val="20"/>
                <w:szCs w:val="20"/>
              </w:rPr>
            </w:pPr>
            <w:r w:rsidRPr="009D6323">
              <w:rPr>
                <w:rFonts w:ascii="Tahoma" w:eastAsia="SimSun" w:hAnsi="Tahoma" w:cs="Tahoma"/>
                <w:b/>
                <w:bCs/>
                <w:i/>
                <w:iCs/>
                <w:color w:val="auto"/>
                <w:sz w:val="20"/>
                <w:szCs w:val="20"/>
              </w:rPr>
              <w:t>Section 9</w:t>
            </w:r>
          </w:p>
        </w:tc>
        <w:tc>
          <w:tcPr>
            <w:tcW w:w="1426" w:type="pct"/>
            <w:shd w:val="clear" w:color="auto" w:fill="auto"/>
          </w:tcPr>
          <w:p w14:paraId="5062A4FB" w14:textId="77777777" w:rsidR="00BF7984" w:rsidRPr="009D6323" w:rsidRDefault="00BF7984" w:rsidP="00A477F6">
            <w:pPr>
              <w:pStyle w:val="Default"/>
              <w:rPr>
                <w:rFonts w:ascii="Tahoma" w:eastAsia="SimSun" w:hAnsi="Tahoma" w:cs="Tahoma"/>
                <w:color w:val="auto"/>
                <w:sz w:val="20"/>
                <w:szCs w:val="20"/>
              </w:rPr>
            </w:pPr>
            <w:r w:rsidRPr="009D6323">
              <w:rPr>
                <w:rFonts w:ascii="Tahoma" w:eastAsia="SimSun" w:hAnsi="Tahoma" w:cs="Tahoma"/>
                <w:color w:val="auto"/>
                <w:sz w:val="20"/>
                <w:szCs w:val="20"/>
              </w:rPr>
              <w:t>Appendices</w:t>
            </w:r>
          </w:p>
        </w:tc>
        <w:tc>
          <w:tcPr>
            <w:tcW w:w="2877" w:type="pct"/>
            <w:shd w:val="clear" w:color="auto" w:fill="auto"/>
          </w:tcPr>
          <w:p w14:paraId="73601489" w14:textId="77777777" w:rsidR="00BF7984" w:rsidRPr="009D6323" w:rsidRDefault="00BF7984" w:rsidP="00A477F6">
            <w:pPr>
              <w:pStyle w:val="Default"/>
              <w:rPr>
                <w:rFonts w:ascii="Tahoma" w:eastAsia="SimSun" w:hAnsi="Tahoma" w:cs="Tahoma"/>
                <w:color w:val="auto"/>
                <w:sz w:val="20"/>
                <w:szCs w:val="20"/>
              </w:rPr>
            </w:pPr>
          </w:p>
        </w:tc>
      </w:tr>
    </w:tbl>
    <w:p w14:paraId="60C92AC6" w14:textId="77777777" w:rsidR="003E5EB8" w:rsidRPr="009D6323" w:rsidRDefault="003E5EB8" w:rsidP="00A477F6">
      <w:pPr>
        <w:pStyle w:val="Default"/>
        <w:rPr>
          <w:rFonts w:ascii="Tahoma" w:hAnsi="Tahoma" w:cs="Tahoma"/>
          <w:color w:val="auto"/>
          <w:sz w:val="20"/>
          <w:szCs w:val="20"/>
        </w:rPr>
      </w:pPr>
    </w:p>
    <w:p w14:paraId="207ACC57" w14:textId="77777777" w:rsidR="003E5EB8" w:rsidRPr="009D6323" w:rsidRDefault="003E5EB8" w:rsidP="00A477F6">
      <w:pPr>
        <w:rPr>
          <w:rFonts w:cs="Tahoma"/>
          <w:b/>
          <w:bCs/>
          <w:szCs w:val="20"/>
        </w:rPr>
      </w:pPr>
    </w:p>
    <w:p w14:paraId="21FDFA5A" w14:textId="77777777" w:rsidR="003E5EB8" w:rsidRPr="009D6323" w:rsidRDefault="003E5EB8" w:rsidP="00A477F6">
      <w:pPr>
        <w:pStyle w:val="Heading1"/>
        <w:rPr>
          <w:rFonts w:cs="Tahoma"/>
          <w:sz w:val="20"/>
        </w:rPr>
      </w:pPr>
      <w:bookmarkStart w:id="79" w:name="_Toc148447871"/>
      <w:r w:rsidRPr="009D6323">
        <w:rPr>
          <w:rFonts w:cs="Tahoma"/>
          <w:sz w:val="20"/>
        </w:rPr>
        <w:t>PROJECT DESCRIPTION</w:t>
      </w:r>
      <w:bookmarkEnd w:id="79"/>
      <w:r w:rsidRPr="009D6323">
        <w:rPr>
          <w:rFonts w:cs="Tahoma"/>
          <w:sz w:val="20"/>
        </w:rPr>
        <w:t xml:space="preserve"> </w:t>
      </w:r>
    </w:p>
    <w:p w14:paraId="277A12E2" w14:textId="77777777" w:rsidR="003E5EB8" w:rsidRPr="009D6323" w:rsidRDefault="003E5EB8" w:rsidP="00A477F6">
      <w:pPr>
        <w:pStyle w:val="Heading2"/>
        <w:rPr>
          <w:rFonts w:cs="Tahoma"/>
        </w:rPr>
      </w:pPr>
      <w:bookmarkStart w:id="80" w:name="_Toc148447872"/>
      <w:r w:rsidRPr="009D6323">
        <w:rPr>
          <w:rFonts w:cs="Tahoma"/>
        </w:rPr>
        <w:t>Introduction</w:t>
      </w:r>
      <w:bookmarkEnd w:id="80"/>
      <w:r w:rsidRPr="009D6323">
        <w:rPr>
          <w:rFonts w:cs="Tahoma"/>
        </w:rPr>
        <w:t xml:space="preserve"> </w:t>
      </w:r>
    </w:p>
    <w:p w14:paraId="113326D2" w14:textId="77777777" w:rsidR="003E5EB8" w:rsidRPr="009D6323" w:rsidRDefault="0041435F" w:rsidP="00A477F6">
      <w:pPr>
        <w:pStyle w:val="CM147"/>
        <w:spacing w:line="276" w:lineRule="auto"/>
        <w:ind w:right="103"/>
        <w:jc w:val="both"/>
        <w:rPr>
          <w:rFonts w:ascii="Tahoma" w:hAnsi="Tahoma" w:cs="Tahoma"/>
          <w:sz w:val="20"/>
          <w:szCs w:val="20"/>
        </w:rPr>
      </w:pPr>
      <w:r w:rsidRPr="009D6323">
        <w:rPr>
          <w:rFonts w:ascii="Tahoma" w:hAnsi="Tahoma" w:cs="Tahoma"/>
          <w:sz w:val="20"/>
          <w:szCs w:val="20"/>
        </w:rPr>
        <w:t>This section provides a description of the Project in terms of location, facilities and associated Project infrastructure and activities during the Project lifecycle</w:t>
      </w:r>
      <w:r w:rsidR="00D809CA" w:rsidRPr="009D6323">
        <w:rPr>
          <w:rFonts w:ascii="Tahoma" w:hAnsi="Tahoma" w:cs="Tahoma"/>
          <w:sz w:val="20"/>
          <w:szCs w:val="20"/>
        </w:rPr>
        <w:t>. It also presents</w:t>
      </w:r>
      <w:r w:rsidRPr="009D6323">
        <w:rPr>
          <w:rFonts w:ascii="Tahoma" w:hAnsi="Tahoma" w:cs="Tahoma"/>
          <w:sz w:val="20"/>
          <w:szCs w:val="20"/>
        </w:rPr>
        <w:t xml:space="preserve"> the potential impacts on resources and receptors that could result from Project activities during the pre-construction, construction, operation and decommissioning stages.</w:t>
      </w:r>
    </w:p>
    <w:p w14:paraId="7264FB09" w14:textId="77777777" w:rsidR="0041435F" w:rsidRPr="009D6323" w:rsidRDefault="00BF7984"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fldChar w:fldCharType="begin"/>
      </w:r>
      <w:r w:rsidRPr="009D6323">
        <w:rPr>
          <w:rFonts w:ascii="Tahoma" w:hAnsi="Tahoma" w:cs="Tahoma"/>
          <w:sz w:val="20"/>
          <w:szCs w:val="20"/>
          <w:lang w:val="en-GB" w:eastAsia="en-GB"/>
        </w:rPr>
        <w:instrText xml:space="preserve"> REF _Ref140569841 \h </w:instrText>
      </w:r>
      <w:r w:rsidR="00D0153D" w:rsidRPr="009D6323">
        <w:rPr>
          <w:rFonts w:ascii="Tahoma" w:hAnsi="Tahoma" w:cs="Tahoma"/>
          <w:sz w:val="20"/>
          <w:szCs w:val="20"/>
          <w:lang w:val="en-GB" w:eastAsia="en-GB"/>
        </w:rPr>
        <w:instrText xml:space="preserve"> \* MERGEFORMAT </w:instrText>
      </w:r>
      <w:r w:rsidRPr="009D6323">
        <w:rPr>
          <w:rFonts w:ascii="Tahoma" w:hAnsi="Tahoma" w:cs="Tahoma"/>
          <w:sz w:val="20"/>
          <w:szCs w:val="20"/>
          <w:lang w:val="en-GB" w:eastAsia="en-GB"/>
        </w:rPr>
      </w:r>
      <w:r w:rsidRPr="009D6323">
        <w:rPr>
          <w:rFonts w:ascii="Tahoma" w:hAnsi="Tahoma" w:cs="Tahoma"/>
          <w:sz w:val="20"/>
          <w:szCs w:val="20"/>
          <w:lang w:val="en-GB" w:eastAsia="en-GB"/>
        </w:rPr>
        <w:fldChar w:fldCharType="separate"/>
      </w:r>
      <w:r w:rsidRPr="009D6323">
        <w:rPr>
          <w:rFonts w:ascii="Tahoma" w:hAnsi="Tahoma" w:cs="Tahoma"/>
          <w:b/>
          <w:i/>
          <w:sz w:val="20"/>
          <w:szCs w:val="20"/>
        </w:rPr>
        <w:t xml:space="preserve">Table </w:t>
      </w:r>
      <w:r w:rsidRPr="009D6323">
        <w:rPr>
          <w:rFonts w:ascii="Tahoma" w:hAnsi="Tahoma" w:cs="Tahoma"/>
          <w:b/>
          <w:i/>
          <w:noProof/>
          <w:sz w:val="20"/>
        </w:rPr>
        <w:t>2</w:t>
      </w:r>
      <w:r w:rsidRPr="009D6323">
        <w:rPr>
          <w:rFonts w:ascii="Tahoma" w:hAnsi="Tahoma" w:cs="Tahoma"/>
          <w:b/>
          <w:i/>
          <w:sz w:val="20"/>
        </w:rPr>
        <w:noBreakHyphen/>
      </w:r>
      <w:r w:rsidRPr="009D6323">
        <w:rPr>
          <w:rFonts w:ascii="Tahoma" w:hAnsi="Tahoma" w:cs="Tahoma"/>
          <w:b/>
          <w:i/>
          <w:noProof/>
          <w:sz w:val="20"/>
        </w:rPr>
        <w:t>1</w:t>
      </w:r>
      <w:r w:rsidRPr="009D6323">
        <w:rPr>
          <w:rFonts w:ascii="Tahoma" w:hAnsi="Tahoma" w:cs="Tahoma"/>
          <w:sz w:val="20"/>
          <w:szCs w:val="20"/>
          <w:lang w:val="en-GB" w:eastAsia="en-GB"/>
        </w:rPr>
        <w:fldChar w:fldCharType="end"/>
      </w:r>
      <w:r w:rsidR="00F97176" w:rsidRPr="009D6323">
        <w:rPr>
          <w:rFonts w:ascii="Tahoma" w:hAnsi="Tahoma" w:cs="Tahoma"/>
          <w:sz w:val="20"/>
          <w:szCs w:val="20"/>
          <w:lang w:val="en-GB" w:eastAsia="en-GB"/>
        </w:rPr>
        <w:t xml:space="preserve"> </w:t>
      </w:r>
      <w:r w:rsidR="00D809CA" w:rsidRPr="009D6323">
        <w:rPr>
          <w:rFonts w:ascii="Tahoma" w:hAnsi="Tahoma" w:cs="Tahoma"/>
          <w:sz w:val="20"/>
          <w:szCs w:val="20"/>
          <w:lang w:val="en-GB" w:eastAsia="en-GB"/>
        </w:rPr>
        <w:t xml:space="preserve">below provides a summary of the pertinent information of </w:t>
      </w:r>
      <w:r w:rsidR="008422F6" w:rsidRPr="009D6323">
        <w:rPr>
          <w:rFonts w:ascii="Tahoma" w:hAnsi="Tahoma" w:cs="Tahoma"/>
          <w:sz w:val="20"/>
          <w:szCs w:val="20"/>
          <w:lang w:val="en-GB" w:eastAsia="en-GB"/>
        </w:rPr>
        <w:t xml:space="preserve">the proposed </w:t>
      </w:r>
      <w:r w:rsidR="00D03BC8" w:rsidRPr="009D6323">
        <w:rPr>
          <w:rFonts w:ascii="Tahoma" w:hAnsi="Tahoma" w:cs="Tahoma"/>
          <w:sz w:val="20"/>
          <w:szCs w:val="20"/>
          <w:lang w:val="en-GB" w:eastAsia="en-GB"/>
        </w:rPr>
        <w:t>Chakama</w:t>
      </w:r>
      <w:r w:rsidR="00D809CA" w:rsidRPr="009D6323">
        <w:rPr>
          <w:rFonts w:ascii="Tahoma" w:hAnsi="Tahoma" w:cs="Tahoma"/>
          <w:sz w:val="20"/>
          <w:szCs w:val="20"/>
          <w:lang w:val="en-GB" w:eastAsia="en-GB"/>
        </w:rPr>
        <w:t xml:space="preserve"> </w:t>
      </w:r>
      <w:r w:rsidR="008422F6" w:rsidRPr="009D6323">
        <w:rPr>
          <w:rFonts w:ascii="Tahoma" w:hAnsi="Tahoma" w:cs="Tahoma"/>
          <w:sz w:val="20"/>
          <w:szCs w:val="20"/>
          <w:lang w:val="en-GB" w:eastAsia="en-GB"/>
        </w:rPr>
        <w:t>solar mini grid;</w:t>
      </w:r>
    </w:p>
    <w:p w14:paraId="26FF83AE" w14:textId="67E14C68" w:rsidR="00687A7B" w:rsidRPr="009D6323" w:rsidRDefault="00687A7B" w:rsidP="00A477F6">
      <w:pPr>
        <w:pStyle w:val="Caption"/>
        <w:spacing w:before="240" w:after="0"/>
        <w:ind w:left="2276" w:hanging="1138"/>
        <w:rPr>
          <w:rFonts w:cs="Tahoma"/>
          <w:b w:val="0"/>
          <w:i/>
          <w:sz w:val="20"/>
        </w:rPr>
      </w:pPr>
      <w:bookmarkStart w:id="81" w:name="_Ref140569841"/>
      <w:bookmarkStart w:id="82" w:name="_Toc148448066"/>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2</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1</w:t>
      </w:r>
      <w:r w:rsidR="00F262CF">
        <w:rPr>
          <w:rFonts w:cs="Tahoma"/>
          <w:b w:val="0"/>
          <w:i/>
          <w:sz w:val="20"/>
        </w:rPr>
        <w:fldChar w:fldCharType="end"/>
      </w:r>
      <w:bookmarkEnd w:id="81"/>
      <w:r w:rsidRPr="009D6323">
        <w:rPr>
          <w:rFonts w:cs="Tahoma"/>
          <w:b w:val="0"/>
          <w:i/>
          <w:sz w:val="20"/>
        </w:rPr>
        <w:t xml:space="preserve">: </w:t>
      </w:r>
      <w:r w:rsidR="00773219" w:rsidRPr="009D6323">
        <w:rPr>
          <w:rFonts w:cs="Tahoma"/>
          <w:b w:val="0"/>
          <w:i/>
          <w:sz w:val="20"/>
        </w:rPr>
        <w:t xml:space="preserve">Summary Information </w:t>
      </w:r>
      <w:r w:rsidRPr="009D6323">
        <w:rPr>
          <w:rFonts w:cs="Tahoma"/>
          <w:b w:val="0"/>
          <w:i/>
          <w:sz w:val="20"/>
        </w:rPr>
        <w:t xml:space="preserve">of the proposed </w:t>
      </w:r>
      <w:r w:rsidR="00D03BC8" w:rsidRPr="009D6323">
        <w:rPr>
          <w:rFonts w:cs="Tahoma"/>
          <w:b w:val="0"/>
          <w:i/>
          <w:sz w:val="20"/>
        </w:rPr>
        <w:t>Chakama</w:t>
      </w:r>
      <w:r w:rsidR="00D809CA" w:rsidRPr="009D6323">
        <w:rPr>
          <w:rFonts w:cs="Tahoma"/>
          <w:b w:val="0"/>
          <w:i/>
          <w:sz w:val="20"/>
        </w:rPr>
        <w:t xml:space="preserve"> </w:t>
      </w:r>
      <w:r w:rsidRPr="009D6323">
        <w:rPr>
          <w:rFonts w:cs="Tahoma"/>
          <w:b w:val="0"/>
          <w:i/>
          <w:sz w:val="20"/>
        </w:rPr>
        <w:t>Solar Mini-grid</w:t>
      </w:r>
      <w:bookmarkEnd w:id="82"/>
    </w:p>
    <w:tbl>
      <w:tblPr>
        <w:tblW w:w="5000" w:type="pct"/>
        <w:tblBorders>
          <w:top w:val="single" w:sz="4" w:space="0" w:color="B4C6E7"/>
          <w:bottom w:val="single" w:sz="4" w:space="0" w:color="B4C6E7"/>
          <w:insideH w:val="single" w:sz="4" w:space="0" w:color="B4C6E7"/>
        </w:tblBorders>
        <w:tblLook w:val="0000" w:firstRow="0" w:lastRow="0" w:firstColumn="0" w:lastColumn="0" w:noHBand="0" w:noVBand="0"/>
      </w:tblPr>
      <w:tblGrid>
        <w:gridCol w:w="754"/>
        <w:gridCol w:w="2382"/>
        <w:gridCol w:w="5170"/>
      </w:tblGrid>
      <w:tr w:rsidR="008422F6" w:rsidRPr="009D6323" w14:paraId="6FBCE515" w14:textId="77777777" w:rsidTr="00D0153D">
        <w:trPr>
          <w:trHeight w:val="695"/>
          <w:tblHeader/>
        </w:trPr>
        <w:tc>
          <w:tcPr>
            <w:tcW w:w="454" w:type="pct"/>
            <w:shd w:val="clear" w:color="auto" w:fill="BDD6EE"/>
          </w:tcPr>
          <w:p w14:paraId="336B63FB" w14:textId="77777777" w:rsidR="008422F6" w:rsidRPr="009D6323" w:rsidRDefault="00D8570B" w:rsidP="00A477F6">
            <w:pPr>
              <w:widowControl w:val="0"/>
              <w:autoSpaceDE w:val="0"/>
              <w:autoSpaceDN w:val="0"/>
              <w:adjustRightInd w:val="0"/>
              <w:jc w:val="center"/>
              <w:rPr>
                <w:rFonts w:cs="Tahoma"/>
                <w:szCs w:val="20"/>
                <w:lang w:eastAsia="en-GB"/>
              </w:rPr>
            </w:pPr>
            <w:r w:rsidRPr="009D6323">
              <w:rPr>
                <w:rFonts w:cs="Tahoma"/>
                <w:b/>
                <w:bCs/>
                <w:szCs w:val="20"/>
                <w:lang w:eastAsia="en-GB"/>
              </w:rPr>
              <w:t xml:space="preserve">S. NO. </w:t>
            </w:r>
          </w:p>
        </w:tc>
        <w:tc>
          <w:tcPr>
            <w:tcW w:w="1434" w:type="pct"/>
            <w:shd w:val="clear" w:color="auto" w:fill="BDD6EE"/>
          </w:tcPr>
          <w:p w14:paraId="39E76FBF" w14:textId="77777777" w:rsidR="008422F6" w:rsidRPr="009D6323" w:rsidRDefault="008422F6" w:rsidP="00A477F6">
            <w:pPr>
              <w:widowControl w:val="0"/>
              <w:autoSpaceDE w:val="0"/>
              <w:autoSpaceDN w:val="0"/>
              <w:adjustRightInd w:val="0"/>
              <w:rPr>
                <w:rFonts w:cs="Tahoma"/>
                <w:b/>
                <w:bCs/>
                <w:szCs w:val="20"/>
                <w:lang w:eastAsia="en-GB"/>
              </w:rPr>
            </w:pPr>
          </w:p>
          <w:p w14:paraId="7EB6CAE0" w14:textId="77777777" w:rsidR="008422F6" w:rsidRPr="009D6323" w:rsidRDefault="00D8570B" w:rsidP="00A477F6">
            <w:pPr>
              <w:widowControl w:val="0"/>
              <w:autoSpaceDE w:val="0"/>
              <w:autoSpaceDN w:val="0"/>
              <w:adjustRightInd w:val="0"/>
              <w:rPr>
                <w:rFonts w:cs="Tahoma"/>
                <w:szCs w:val="20"/>
                <w:lang w:eastAsia="en-GB"/>
              </w:rPr>
            </w:pPr>
            <w:r w:rsidRPr="009D6323">
              <w:rPr>
                <w:rFonts w:cs="Tahoma"/>
                <w:b/>
                <w:bCs/>
                <w:szCs w:val="20"/>
                <w:lang w:eastAsia="en-GB"/>
              </w:rPr>
              <w:t xml:space="preserve">PARTICULARS </w:t>
            </w:r>
          </w:p>
        </w:tc>
        <w:tc>
          <w:tcPr>
            <w:tcW w:w="3112" w:type="pct"/>
            <w:shd w:val="clear" w:color="auto" w:fill="BDD6EE"/>
          </w:tcPr>
          <w:p w14:paraId="4591E112" w14:textId="77777777" w:rsidR="008422F6" w:rsidRPr="009D6323" w:rsidRDefault="008422F6" w:rsidP="00A477F6">
            <w:pPr>
              <w:widowControl w:val="0"/>
              <w:autoSpaceDE w:val="0"/>
              <w:autoSpaceDN w:val="0"/>
              <w:adjustRightInd w:val="0"/>
              <w:jc w:val="center"/>
              <w:rPr>
                <w:rFonts w:cs="Tahoma"/>
                <w:b/>
                <w:bCs/>
                <w:szCs w:val="20"/>
                <w:lang w:eastAsia="en-GB"/>
              </w:rPr>
            </w:pPr>
          </w:p>
          <w:p w14:paraId="08744662" w14:textId="77777777" w:rsidR="008422F6" w:rsidRPr="009D6323" w:rsidRDefault="00D8570B" w:rsidP="00A477F6">
            <w:pPr>
              <w:widowControl w:val="0"/>
              <w:autoSpaceDE w:val="0"/>
              <w:autoSpaceDN w:val="0"/>
              <w:adjustRightInd w:val="0"/>
              <w:rPr>
                <w:rFonts w:cs="Tahoma"/>
                <w:szCs w:val="20"/>
                <w:lang w:eastAsia="en-GB"/>
              </w:rPr>
            </w:pPr>
            <w:r w:rsidRPr="009D6323">
              <w:rPr>
                <w:rFonts w:cs="Tahoma"/>
                <w:b/>
                <w:bCs/>
                <w:szCs w:val="20"/>
                <w:lang w:eastAsia="en-GB"/>
              </w:rPr>
              <w:t xml:space="preserve">DESCRIPTION </w:t>
            </w:r>
          </w:p>
        </w:tc>
      </w:tr>
      <w:tr w:rsidR="008422F6" w:rsidRPr="009D6323" w14:paraId="36211570" w14:textId="77777777" w:rsidTr="00D0153D">
        <w:trPr>
          <w:trHeight w:val="690"/>
        </w:trPr>
        <w:tc>
          <w:tcPr>
            <w:tcW w:w="454" w:type="pct"/>
            <w:shd w:val="clear" w:color="auto" w:fill="auto"/>
          </w:tcPr>
          <w:p w14:paraId="3CAD3B68"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 xml:space="preserve">1. </w:t>
            </w:r>
          </w:p>
        </w:tc>
        <w:tc>
          <w:tcPr>
            <w:tcW w:w="1434" w:type="pct"/>
            <w:shd w:val="clear" w:color="auto" w:fill="auto"/>
          </w:tcPr>
          <w:p w14:paraId="5CCCEA75"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 xml:space="preserve">Project location </w:t>
            </w:r>
          </w:p>
        </w:tc>
        <w:tc>
          <w:tcPr>
            <w:tcW w:w="3112" w:type="pct"/>
            <w:shd w:val="clear" w:color="auto" w:fill="auto"/>
          </w:tcPr>
          <w:p w14:paraId="3C4B7700" w14:textId="77777777" w:rsidR="007A714C" w:rsidRPr="009D6323" w:rsidRDefault="007A714C" w:rsidP="00A477F6">
            <w:pPr>
              <w:widowControl w:val="0"/>
              <w:autoSpaceDE w:val="0"/>
              <w:autoSpaceDN w:val="0"/>
              <w:adjustRightInd w:val="0"/>
              <w:rPr>
                <w:rFonts w:cs="Tahoma"/>
                <w:szCs w:val="20"/>
                <w:lang w:eastAsia="en-GB"/>
              </w:rPr>
            </w:pPr>
            <w:r w:rsidRPr="009D6323">
              <w:rPr>
                <w:rFonts w:cs="Tahoma"/>
                <w:szCs w:val="20"/>
                <w:lang w:eastAsia="en-GB"/>
              </w:rPr>
              <w:t>The project is located in Kanduru Village near River Galana; Makongeni Sub-location, Chakama location, Adu ward in Kilifi County. Geographically, the site is located on latitude 3°7'10.68"S and longitude 39°37'58.96"E at altitude of 1</w:t>
            </w:r>
            <w:r w:rsidR="00754425" w:rsidRPr="009D6323">
              <w:rPr>
                <w:rFonts w:cs="Tahoma"/>
                <w:szCs w:val="20"/>
                <w:lang w:eastAsia="en-GB"/>
              </w:rPr>
              <w:t>13</w:t>
            </w:r>
            <w:r w:rsidRPr="009D6323">
              <w:rPr>
                <w:rFonts w:cs="Tahoma"/>
                <w:szCs w:val="20"/>
                <w:lang w:eastAsia="en-GB"/>
              </w:rPr>
              <w:t xml:space="preserve"> meters above the sea level.</w:t>
            </w:r>
          </w:p>
        </w:tc>
      </w:tr>
      <w:tr w:rsidR="001F4483" w:rsidRPr="009D6323" w14:paraId="041F8E2E" w14:textId="77777777" w:rsidTr="00D0153D">
        <w:trPr>
          <w:trHeight w:val="690"/>
        </w:trPr>
        <w:tc>
          <w:tcPr>
            <w:tcW w:w="454" w:type="pct"/>
            <w:shd w:val="clear" w:color="auto" w:fill="auto"/>
          </w:tcPr>
          <w:p w14:paraId="2E404CBE" w14:textId="77777777" w:rsidR="001F4483" w:rsidRPr="009D6323" w:rsidRDefault="001F4483" w:rsidP="00A477F6">
            <w:pPr>
              <w:widowControl w:val="0"/>
              <w:autoSpaceDE w:val="0"/>
              <w:autoSpaceDN w:val="0"/>
              <w:adjustRightInd w:val="0"/>
              <w:rPr>
                <w:rFonts w:cs="Tahoma"/>
                <w:szCs w:val="20"/>
                <w:lang w:eastAsia="en-GB"/>
              </w:rPr>
            </w:pPr>
            <w:r w:rsidRPr="009D6323">
              <w:rPr>
                <w:rFonts w:cs="Tahoma"/>
                <w:szCs w:val="20"/>
                <w:lang w:eastAsia="en-GB"/>
              </w:rPr>
              <w:t>2</w:t>
            </w:r>
          </w:p>
        </w:tc>
        <w:tc>
          <w:tcPr>
            <w:tcW w:w="1434" w:type="pct"/>
            <w:shd w:val="clear" w:color="auto" w:fill="auto"/>
          </w:tcPr>
          <w:p w14:paraId="73CCF3CE" w14:textId="77777777" w:rsidR="001F4483" w:rsidRPr="009D6323" w:rsidRDefault="00C523EB" w:rsidP="00A477F6">
            <w:pPr>
              <w:widowControl w:val="0"/>
              <w:autoSpaceDE w:val="0"/>
              <w:autoSpaceDN w:val="0"/>
              <w:adjustRightInd w:val="0"/>
              <w:rPr>
                <w:rFonts w:cs="Tahoma"/>
                <w:szCs w:val="20"/>
                <w:lang w:eastAsia="en-GB"/>
              </w:rPr>
            </w:pPr>
            <w:r w:rsidRPr="009D6323">
              <w:rPr>
                <w:rFonts w:cs="Tahoma"/>
                <w:szCs w:val="20"/>
                <w:lang w:eastAsia="en-GB"/>
              </w:rPr>
              <w:t>Land Size/Tenu</w:t>
            </w:r>
            <w:r w:rsidR="001F4483" w:rsidRPr="009D6323">
              <w:rPr>
                <w:rFonts w:cs="Tahoma"/>
                <w:szCs w:val="20"/>
                <w:lang w:eastAsia="en-GB"/>
              </w:rPr>
              <w:t>re</w:t>
            </w:r>
          </w:p>
        </w:tc>
        <w:tc>
          <w:tcPr>
            <w:tcW w:w="3112" w:type="pct"/>
            <w:shd w:val="clear" w:color="auto" w:fill="auto"/>
          </w:tcPr>
          <w:p w14:paraId="18B21D6D" w14:textId="7A2590E4" w:rsidR="001F4483" w:rsidRPr="009D6323" w:rsidRDefault="001F4483" w:rsidP="00A477F6">
            <w:pPr>
              <w:widowControl w:val="0"/>
              <w:autoSpaceDE w:val="0"/>
              <w:autoSpaceDN w:val="0"/>
              <w:adjustRightInd w:val="0"/>
              <w:rPr>
                <w:rFonts w:cs="Tahoma"/>
                <w:szCs w:val="20"/>
                <w:lang w:eastAsia="en-GB"/>
              </w:rPr>
            </w:pPr>
            <w:r w:rsidRPr="009D6323">
              <w:rPr>
                <w:rFonts w:cs="Tahoma"/>
                <w:szCs w:val="20"/>
                <w:lang w:eastAsia="en-GB"/>
              </w:rPr>
              <w:t xml:space="preserve">The proposed solar mini grid will be located on a </w:t>
            </w:r>
            <w:r w:rsidRPr="009D6323">
              <w:rPr>
                <w:rFonts w:cs="Tahoma"/>
                <w:szCs w:val="20"/>
              </w:rPr>
              <w:t>0.</w:t>
            </w:r>
            <w:r w:rsidR="004E1EDA">
              <w:rPr>
                <w:rFonts w:cs="Tahoma"/>
                <w:szCs w:val="20"/>
              </w:rPr>
              <w:t>7786</w:t>
            </w:r>
            <w:r w:rsidRPr="009D6323">
              <w:rPr>
                <w:rFonts w:cs="Tahoma"/>
                <w:szCs w:val="20"/>
              </w:rPr>
              <w:t xml:space="preserve"> Hectares </w:t>
            </w:r>
            <w:r w:rsidRPr="009D6323">
              <w:rPr>
                <w:rFonts w:cs="Tahoma"/>
                <w:szCs w:val="20"/>
                <w:lang w:eastAsia="en-GB"/>
              </w:rPr>
              <w:t xml:space="preserve">piece of land next to the </w:t>
            </w:r>
            <w:r w:rsidR="007A714C" w:rsidRPr="009D6323">
              <w:rPr>
                <w:rFonts w:cs="Tahoma"/>
                <w:szCs w:val="20"/>
                <w:lang w:eastAsia="en-GB"/>
              </w:rPr>
              <w:t xml:space="preserve">Chakama </w:t>
            </w:r>
            <w:r w:rsidR="009F2D75" w:rsidRPr="009D6323">
              <w:rPr>
                <w:rFonts w:cs="Tahoma"/>
                <w:szCs w:val="20"/>
                <w:lang w:eastAsia="en-GB"/>
              </w:rPr>
              <w:t>Shopping</w:t>
            </w:r>
            <w:r w:rsidR="007A714C" w:rsidRPr="009D6323">
              <w:rPr>
                <w:rFonts w:cs="Tahoma"/>
                <w:szCs w:val="20"/>
                <w:lang w:eastAsia="en-GB"/>
              </w:rPr>
              <w:t xml:space="preserve"> Centre</w:t>
            </w:r>
            <w:r w:rsidRPr="009D6323">
              <w:rPr>
                <w:rFonts w:cs="Tahoma"/>
                <w:szCs w:val="20"/>
                <w:lang w:eastAsia="en-GB"/>
              </w:rPr>
              <w:t xml:space="preserve">. The </w:t>
            </w:r>
            <w:r w:rsidR="005E54B0" w:rsidRPr="009D6323">
              <w:rPr>
                <w:rFonts w:cs="Tahoma"/>
                <w:szCs w:val="20"/>
                <w:lang w:eastAsia="en-GB"/>
              </w:rPr>
              <w:t xml:space="preserve">site </w:t>
            </w:r>
            <w:r w:rsidRPr="009D6323">
              <w:rPr>
                <w:rFonts w:cs="Tahoma"/>
                <w:szCs w:val="20"/>
                <w:lang w:eastAsia="en-GB"/>
              </w:rPr>
              <w:t xml:space="preserve">is </w:t>
            </w:r>
            <w:r w:rsidR="005E54B0" w:rsidRPr="009D6323">
              <w:rPr>
                <w:rFonts w:cs="Tahoma"/>
                <w:szCs w:val="20"/>
                <w:lang w:eastAsia="en-GB"/>
              </w:rPr>
              <w:t xml:space="preserve"> on public land under the county government</w:t>
            </w:r>
          </w:p>
        </w:tc>
      </w:tr>
      <w:tr w:rsidR="008422F6" w:rsidRPr="009D6323" w14:paraId="6D147605" w14:textId="77777777" w:rsidTr="00D0153D">
        <w:trPr>
          <w:trHeight w:val="195"/>
        </w:trPr>
        <w:tc>
          <w:tcPr>
            <w:tcW w:w="454" w:type="pct"/>
            <w:shd w:val="clear" w:color="auto" w:fill="auto"/>
          </w:tcPr>
          <w:p w14:paraId="499E3B4D" w14:textId="77777777" w:rsidR="008422F6" w:rsidRPr="009D6323" w:rsidRDefault="00E97F96" w:rsidP="00A477F6">
            <w:pPr>
              <w:widowControl w:val="0"/>
              <w:autoSpaceDE w:val="0"/>
              <w:autoSpaceDN w:val="0"/>
              <w:adjustRightInd w:val="0"/>
              <w:rPr>
                <w:rFonts w:cs="Tahoma"/>
                <w:szCs w:val="20"/>
                <w:lang w:eastAsia="en-GB"/>
              </w:rPr>
            </w:pPr>
            <w:r w:rsidRPr="009D6323">
              <w:rPr>
                <w:rFonts w:cs="Tahoma"/>
                <w:szCs w:val="20"/>
                <w:lang w:eastAsia="en-GB"/>
              </w:rPr>
              <w:t>3</w:t>
            </w:r>
            <w:r w:rsidR="008422F6" w:rsidRPr="009D6323">
              <w:rPr>
                <w:rFonts w:cs="Tahoma"/>
                <w:szCs w:val="20"/>
                <w:lang w:eastAsia="en-GB"/>
              </w:rPr>
              <w:t xml:space="preserve">. </w:t>
            </w:r>
          </w:p>
        </w:tc>
        <w:tc>
          <w:tcPr>
            <w:tcW w:w="1434" w:type="pct"/>
            <w:shd w:val="clear" w:color="auto" w:fill="auto"/>
          </w:tcPr>
          <w:p w14:paraId="5655C27A" w14:textId="77777777" w:rsidR="008422F6" w:rsidRPr="009D6323" w:rsidRDefault="009F2D75" w:rsidP="00A477F6">
            <w:pPr>
              <w:widowControl w:val="0"/>
              <w:autoSpaceDE w:val="0"/>
              <w:autoSpaceDN w:val="0"/>
              <w:adjustRightInd w:val="0"/>
              <w:rPr>
                <w:rFonts w:cs="Tahoma"/>
                <w:szCs w:val="20"/>
                <w:lang w:eastAsia="en-GB"/>
              </w:rPr>
            </w:pPr>
            <w:r w:rsidRPr="009D6323">
              <w:rPr>
                <w:rFonts w:cs="Tahoma"/>
                <w:szCs w:val="20"/>
                <w:lang w:eastAsia="en-GB"/>
              </w:rPr>
              <w:t>Mini grid</w:t>
            </w:r>
            <w:r w:rsidR="00387B15" w:rsidRPr="009D6323">
              <w:rPr>
                <w:rFonts w:cs="Tahoma"/>
                <w:szCs w:val="20"/>
                <w:lang w:eastAsia="en-GB"/>
              </w:rPr>
              <w:t xml:space="preserve"> </w:t>
            </w:r>
            <w:r w:rsidR="008422F6" w:rsidRPr="009D6323">
              <w:rPr>
                <w:rFonts w:cs="Tahoma"/>
                <w:szCs w:val="20"/>
                <w:lang w:eastAsia="en-GB"/>
              </w:rPr>
              <w:t xml:space="preserve">Capacity </w:t>
            </w:r>
          </w:p>
        </w:tc>
        <w:tc>
          <w:tcPr>
            <w:tcW w:w="3112" w:type="pct"/>
            <w:shd w:val="clear" w:color="auto" w:fill="auto"/>
          </w:tcPr>
          <w:p w14:paraId="3312A36E"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 xml:space="preserve">- </w:t>
            </w:r>
            <w:r w:rsidR="00387B15" w:rsidRPr="009D6323">
              <w:rPr>
                <w:rFonts w:cs="Tahoma"/>
                <w:szCs w:val="20"/>
                <w:lang w:eastAsia="en-GB"/>
              </w:rPr>
              <w:t xml:space="preserve">PV Array (DC-kW) of </w:t>
            </w:r>
            <w:r w:rsidR="00EB146E" w:rsidRPr="009D6323">
              <w:rPr>
                <w:rFonts w:cs="Tahoma"/>
                <w:szCs w:val="20"/>
                <w:lang w:eastAsia="en-GB"/>
              </w:rPr>
              <w:t>10</w:t>
            </w:r>
            <w:r w:rsidR="00387B15" w:rsidRPr="009D6323">
              <w:rPr>
                <w:rFonts w:cs="Tahoma"/>
                <w:szCs w:val="20"/>
                <w:lang w:eastAsia="en-GB"/>
              </w:rPr>
              <w:t xml:space="preserve">0kw; </w:t>
            </w:r>
            <w:r w:rsidR="00EB146E" w:rsidRPr="009D6323">
              <w:rPr>
                <w:rFonts w:cs="Tahoma"/>
                <w:szCs w:val="20"/>
                <w:lang w:eastAsia="en-GB"/>
              </w:rPr>
              <w:t>20</w:t>
            </w:r>
            <w:r w:rsidR="00387B15" w:rsidRPr="009D6323">
              <w:rPr>
                <w:rFonts w:cs="Tahoma"/>
                <w:szCs w:val="20"/>
                <w:lang w:eastAsia="en-GB"/>
              </w:rPr>
              <w:t>0kWh Battery</w:t>
            </w:r>
          </w:p>
        </w:tc>
      </w:tr>
      <w:tr w:rsidR="008422F6" w:rsidRPr="009D6323" w14:paraId="286ED0AB" w14:textId="77777777" w:rsidTr="00D0153D">
        <w:trPr>
          <w:trHeight w:val="149"/>
        </w:trPr>
        <w:tc>
          <w:tcPr>
            <w:tcW w:w="454" w:type="pct"/>
            <w:shd w:val="clear" w:color="auto" w:fill="auto"/>
          </w:tcPr>
          <w:p w14:paraId="45008D76" w14:textId="77777777" w:rsidR="008422F6" w:rsidRPr="009D6323" w:rsidRDefault="00E97F96" w:rsidP="00A477F6">
            <w:pPr>
              <w:widowControl w:val="0"/>
              <w:autoSpaceDE w:val="0"/>
              <w:autoSpaceDN w:val="0"/>
              <w:adjustRightInd w:val="0"/>
              <w:rPr>
                <w:rFonts w:cs="Tahoma"/>
                <w:szCs w:val="20"/>
                <w:lang w:eastAsia="en-GB"/>
              </w:rPr>
            </w:pPr>
            <w:r w:rsidRPr="009D6323">
              <w:rPr>
                <w:rFonts w:cs="Tahoma"/>
                <w:szCs w:val="20"/>
                <w:lang w:eastAsia="en-GB"/>
              </w:rPr>
              <w:t>4</w:t>
            </w:r>
            <w:r w:rsidR="008422F6" w:rsidRPr="009D6323">
              <w:rPr>
                <w:rFonts w:cs="Tahoma"/>
                <w:szCs w:val="20"/>
                <w:lang w:eastAsia="en-GB"/>
              </w:rPr>
              <w:t xml:space="preserve">. </w:t>
            </w:r>
          </w:p>
        </w:tc>
        <w:tc>
          <w:tcPr>
            <w:tcW w:w="1434" w:type="pct"/>
            <w:shd w:val="clear" w:color="auto" w:fill="auto"/>
          </w:tcPr>
          <w:p w14:paraId="413FB438" w14:textId="77777777" w:rsidR="008422F6" w:rsidRPr="009D6323" w:rsidRDefault="009F2D75" w:rsidP="00A477F6">
            <w:pPr>
              <w:widowControl w:val="0"/>
              <w:autoSpaceDE w:val="0"/>
              <w:autoSpaceDN w:val="0"/>
              <w:adjustRightInd w:val="0"/>
              <w:rPr>
                <w:rFonts w:cs="Tahoma"/>
                <w:szCs w:val="20"/>
                <w:lang w:eastAsia="en-GB"/>
              </w:rPr>
            </w:pPr>
            <w:r w:rsidRPr="009D6323">
              <w:rPr>
                <w:rFonts w:cs="Tahoma"/>
                <w:szCs w:val="20"/>
                <w:lang w:eastAsia="en-GB"/>
              </w:rPr>
              <w:t>Mini grid</w:t>
            </w:r>
            <w:r w:rsidR="00881644" w:rsidRPr="009D6323">
              <w:rPr>
                <w:rFonts w:cs="Tahoma"/>
                <w:szCs w:val="20"/>
                <w:lang w:eastAsia="en-GB"/>
              </w:rPr>
              <w:t xml:space="preserve"> </w:t>
            </w:r>
            <w:r w:rsidR="008422F6" w:rsidRPr="009D6323">
              <w:rPr>
                <w:rFonts w:cs="Tahoma"/>
                <w:szCs w:val="20"/>
                <w:lang w:eastAsia="en-GB"/>
              </w:rPr>
              <w:t xml:space="preserve">Power </w:t>
            </w:r>
          </w:p>
        </w:tc>
        <w:tc>
          <w:tcPr>
            <w:tcW w:w="3112" w:type="pct"/>
            <w:shd w:val="clear" w:color="auto" w:fill="auto"/>
          </w:tcPr>
          <w:p w14:paraId="43F1A5B4" w14:textId="05F71863" w:rsidR="008422F6" w:rsidRPr="009D6323" w:rsidRDefault="00387B15" w:rsidP="00A477F6">
            <w:pPr>
              <w:widowControl w:val="0"/>
              <w:autoSpaceDE w:val="0"/>
              <w:autoSpaceDN w:val="0"/>
              <w:adjustRightInd w:val="0"/>
              <w:rPr>
                <w:rFonts w:cs="Tahoma"/>
                <w:szCs w:val="20"/>
                <w:lang w:eastAsia="en-GB"/>
              </w:rPr>
            </w:pPr>
            <w:r w:rsidRPr="009D6323">
              <w:rPr>
                <w:rFonts w:cs="Tahoma"/>
                <w:szCs w:val="20"/>
                <w:lang w:eastAsia="en-GB"/>
              </w:rPr>
              <w:t xml:space="preserve">LV Circuit of </w:t>
            </w:r>
            <w:r w:rsidR="00F262CF">
              <w:rPr>
                <w:rFonts w:cs="Tahoma"/>
                <w:szCs w:val="20"/>
                <w:lang w:eastAsia="en-GB"/>
              </w:rPr>
              <w:t>13</w:t>
            </w:r>
            <w:r w:rsidRPr="009D6323">
              <w:rPr>
                <w:rFonts w:cs="Tahoma"/>
                <w:szCs w:val="20"/>
                <w:lang w:eastAsia="en-GB"/>
              </w:rPr>
              <w:t>km</w:t>
            </w:r>
          </w:p>
        </w:tc>
      </w:tr>
      <w:tr w:rsidR="001F4483" w:rsidRPr="009D6323" w14:paraId="2CE1E745" w14:textId="77777777" w:rsidTr="00D0153D">
        <w:trPr>
          <w:trHeight w:val="149"/>
        </w:trPr>
        <w:tc>
          <w:tcPr>
            <w:tcW w:w="454" w:type="pct"/>
            <w:shd w:val="clear" w:color="auto" w:fill="auto"/>
          </w:tcPr>
          <w:p w14:paraId="3E4807A3" w14:textId="77777777" w:rsidR="001F4483" w:rsidRPr="009D6323" w:rsidRDefault="00E97F96" w:rsidP="00A477F6">
            <w:pPr>
              <w:widowControl w:val="0"/>
              <w:autoSpaceDE w:val="0"/>
              <w:autoSpaceDN w:val="0"/>
              <w:adjustRightInd w:val="0"/>
              <w:rPr>
                <w:rFonts w:cs="Tahoma"/>
                <w:szCs w:val="20"/>
                <w:lang w:eastAsia="en-GB"/>
              </w:rPr>
            </w:pPr>
            <w:r w:rsidRPr="009D6323">
              <w:rPr>
                <w:rFonts w:cs="Tahoma"/>
                <w:szCs w:val="20"/>
                <w:lang w:eastAsia="en-GB"/>
              </w:rPr>
              <w:t>5</w:t>
            </w:r>
            <w:r w:rsidR="001F4483" w:rsidRPr="009D6323">
              <w:rPr>
                <w:rFonts w:cs="Tahoma"/>
                <w:szCs w:val="20"/>
                <w:lang w:eastAsia="en-GB"/>
              </w:rPr>
              <w:t>.</w:t>
            </w:r>
          </w:p>
        </w:tc>
        <w:tc>
          <w:tcPr>
            <w:tcW w:w="1434" w:type="pct"/>
            <w:shd w:val="clear" w:color="auto" w:fill="auto"/>
          </w:tcPr>
          <w:p w14:paraId="6C59D80C" w14:textId="77777777" w:rsidR="001F4483" w:rsidRPr="009D6323" w:rsidRDefault="00FC6DCE" w:rsidP="00A477F6">
            <w:pPr>
              <w:widowControl w:val="0"/>
              <w:autoSpaceDE w:val="0"/>
              <w:autoSpaceDN w:val="0"/>
              <w:adjustRightInd w:val="0"/>
              <w:rPr>
                <w:rFonts w:cs="Tahoma"/>
                <w:szCs w:val="20"/>
                <w:lang w:eastAsia="en-GB"/>
              </w:rPr>
            </w:pPr>
            <w:r w:rsidRPr="009D6323">
              <w:rPr>
                <w:rFonts w:cs="Tahoma"/>
                <w:szCs w:val="20"/>
                <w:lang w:eastAsia="en-GB"/>
              </w:rPr>
              <w:t>Distribu</w:t>
            </w:r>
            <w:r w:rsidR="001F4483" w:rsidRPr="009D6323">
              <w:rPr>
                <w:rFonts w:cs="Tahoma"/>
                <w:szCs w:val="20"/>
                <w:lang w:eastAsia="en-GB"/>
              </w:rPr>
              <w:t>tion line</w:t>
            </w:r>
          </w:p>
        </w:tc>
        <w:tc>
          <w:tcPr>
            <w:tcW w:w="3112" w:type="pct"/>
            <w:shd w:val="clear" w:color="auto" w:fill="auto"/>
          </w:tcPr>
          <w:p w14:paraId="4DC22A69" w14:textId="0021360E" w:rsidR="001F4483" w:rsidRPr="009D6323" w:rsidRDefault="001F4483" w:rsidP="00A477F6">
            <w:pPr>
              <w:widowControl w:val="0"/>
              <w:autoSpaceDE w:val="0"/>
              <w:autoSpaceDN w:val="0"/>
              <w:adjustRightInd w:val="0"/>
              <w:rPr>
                <w:rFonts w:cs="Tahoma"/>
                <w:szCs w:val="20"/>
                <w:lang w:eastAsia="en-GB"/>
              </w:rPr>
            </w:pPr>
            <w:r w:rsidRPr="009D6323">
              <w:rPr>
                <w:rFonts w:cs="Tahoma"/>
                <w:szCs w:val="20"/>
                <w:lang w:eastAsia="en-GB"/>
              </w:rPr>
              <w:t xml:space="preserve">Approximately </w:t>
            </w:r>
            <w:r w:rsidR="00F262CF">
              <w:rPr>
                <w:rFonts w:cs="Tahoma"/>
                <w:szCs w:val="20"/>
                <w:lang w:eastAsia="en-GB"/>
              </w:rPr>
              <w:t>13</w:t>
            </w:r>
            <w:r w:rsidRPr="009D6323">
              <w:rPr>
                <w:rFonts w:cs="Tahoma"/>
                <w:szCs w:val="20"/>
                <w:lang w:eastAsia="en-GB"/>
              </w:rPr>
              <w:t>km</w:t>
            </w:r>
          </w:p>
        </w:tc>
      </w:tr>
      <w:tr w:rsidR="001F4483" w:rsidRPr="009D6323" w14:paraId="084A8695" w14:textId="77777777" w:rsidTr="00D0153D">
        <w:trPr>
          <w:trHeight w:val="149"/>
        </w:trPr>
        <w:tc>
          <w:tcPr>
            <w:tcW w:w="454" w:type="pct"/>
            <w:shd w:val="clear" w:color="auto" w:fill="auto"/>
          </w:tcPr>
          <w:p w14:paraId="717215D5" w14:textId="77777777" w:rsidR="001F4483" w:rsidRPr="009D6323" w:rsidRDefault="00E97F96" w:rsidP="00A477F6">
            <w:pPr>
              <w:widowControl w:val="0"/>
              <w:autoSpaceDE w:val="0"/>
              <w:autoSpaceDN w:val="0"/>
              <w:adjustRightInd w:val="0"/>
              <w:rPr>
                <w:rFonts w:cs="Tahoma"/>
                <w:szCs w:val="20"/>
                <w:lang w:eastAsia="en-GB"/>
              </w:rPr>
            </w:pPr>
            <w:r w:rsidRPr="009D6323">
              <w:rPr>
                <w:rFonts w:cs="Tahoma"/>
                <w:szCs w:val="20"/>
                <w:lang w:eastAsia="en-GB"/>
              </w:rPr>
              <w:t>6</w:t>
            </w:r>
            <w:r w:rsidR="001F4483" w:rsidRPr="009D6323">
              <w:rPr>
                <w:rFonts w:cs="Tahoma"/>
                <w:szCs w:val="20"/>
                <w:lang w:eastAsia="en-GB"/>
              </w:rPr>
              <w:t>.</w:t>
            </w:r>
          </w:p>
        </w:tc>
        <w:tc>
          <w:tcPr>
            <w:tcW w:w="1434" w:type="pct"/>
            <w:shd w:val="clear" w:color="auto" w:fill="auto"/>
          </w:tcPr>
          <w:p w14:paraId="40BC8F6E" w14:textId="77777777" w:rsidR="001F4483" w:rsidRPr="009D6323" w:rsidRDefault="001F4483" w:rsidP="00A477F6">
            <w:pPr>
              <w:widowControl w:val="0"/>
              <w:autoSpaceDE w:val="0"/>
              <w:autoSpaceDN w:val="0"/>
              <w:adjustRightInd w:val="0"/>
              <w:rPr>
                <w:rFonts w:cs="Tahoma"/>
                <w:szCs w:val="20"/>
                <w:lang w:eastAsia="en-GB"/>
              </w:rPr>
            </w:pPr>
            <w:r w:rsidRPr="009D6323">
              <w:rPr>
                <w:rFonts w:cs="Tahoma"/>
                <w:szCs w:val="20"/>
                <w:lang w:eastAsia="en-GB"/>
              </w:rPr>
              <w:t>Target Consumers</w:t>
            </w:r>
          </w:p>
        </w:tc>
        <w:tc>
          <w:tcPr>
            <w:tcW w:w="3112" w:type="pct"/>
            <w:shd w:val="clear" w:color="auto" w:fill="auto"/>
          </w:tcPr>
          <w:p w14:paraId="1CD73CF7" w14:textId="77777777" w:rsidR="001F4483" w:rsidRPr="009D6323" w:rsidRDefault="00EB146E" w:rsidP="00A477F6">
            <w:pPr>
              <w:widowControl w:val="0"/>
              <w:autoSpaceDE w:val="0"/>
              <w:autoSpaceDN w:val="0"/>
              <w:adjustRightInd w:val="0"/>
              <w:rPr>
                <w:rFonts w:cs="Tahoma"/>
                <w:szCs w:val="20"/>
                <w:lang w:eastAsia="en-GB"/>
              </w:rPr>
            </w:pPr>
            <w:r w:rsidRPr="009D6323">
              <w:rPr>
                <w:rFonts w:cs="Tahoma"/>
                <w:szCs w:val="20"/>
                <w:lang w:eastAsia="en-GB"/>
              </w:rPr>
              <w:t>56</w:t>
            </w:r>
            <w:r w:rsidR="00D0153D" w:rsidRPr="009D6323">
              <w:rPr>
                <w:rFonts w:cs="Tahoma"/>
                <w:szCs w:val="20"/>
                <w:lang w:eastAsia="en-GB"/>
              </w:rPr>
              <w:t>1</w:t>
            </w:r>
            <w:r w:rsidR="001F4483" w:rsidRPr="009D6323">
              <w:rPr>
                <w:rFonts w:cs="Tahoma"/>
                <w:szCs w:val="20"/>
                <w:lang w:eastAsia="en-GB"/>
              </w:rPr>
              <w:t xml:space="preserve"> (</w:t>
            </w:r>
            <w:r w:rsidRPr="009D6323">
              <w:rPr>
                <w:rFonts w:cs="Tahoma"/>
                <w:szCs w:val="20"/>
                <w:lang w:eastAsia="en-GB"/>
              </w:rPr>
              <w:t>554</w:t>
            </w:r>
            <w:r w:rsidR="001F4483" w:rsidRPr="009D6323">
              <w:rPr>
                <w:rFonts w:cs="Tahoma"/>
                <w:szCs w:val="20"/>
                <w:lang w:eastAsia="en-GB"/>
              </w:rPr>
              <w:t xml:space="preserve"> Residential and 7 </w:t>
            </w:r>
            <w:r w:rsidR="009F2D75" w:rsidRPr="009D6323">
              <w:rPr>
                <w:rFonts w:cs="Tahoma"/>
                <w:szCs w:val="20"/>
                <w:lang w:eastAsia="en-GB"/>
              </w:rPr>
              <w:t>Non-Residential</w:t>
            </w:r>
            <w:r w:rsidR="001F4483" w:rsidRPr="009D6323">
              <w:rPr>
                <w:rFonts w:cs="Tahoma"/>
                <w:szCs w:val="20"/>
                <w:lang w:eastAsia="en-GB"/>
              </w:rPr>
              <w:t>)</w:t>
            </w:r>
          </w:p>
        </w:tc>
      </w:tr>
      <w:tr w:rsidR="008422F6" w:rsidRPr="009D6323" w14:paraId="03599B94" w14:textId="77777777" w:rsidTr="00D0153D">
        <w:trPr>
          <w:trHeight w:val="528"/>
        </w:trPr>
        <w:tc>
          <w:tcPr>
            <w:tcW w:w="454" w:type="pct"/>
            <w:shd w:val="clear" w:color="auto" w:fill="auto"/>
          </w:tcPr>
          <w:p w14:paraId="2E19B41C"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 xml:space="preserve">7. </w:t>
            </w:r>
          </w:p>
        </w:tc>
        <w:tc>
          <w:tcPr>
            <w:tcW w:w="1434" w:type="pct"/>
            <w:shd w:val="clear" w:color="auto" w:fill="auto"/>
          </w:tcPr>
          <w:p w14:paraId="2B1F4F92"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Climatic condition</w:t>
            </w:r>
          </w:p>
        </w:tc>
        <w:tc>
          <w:tcPr>
            <w:tcW w:w="3112" w:type="pct"/>
            <w:shd w:val="clear" w:color="auto" w:fill="auto"/>
          </w:tcPr>
          <w:p w14:paraId="6B3C4CC2" w14:textId="77777777" w:rsidR="00CD2CCA" w:rsidRPr="009D6323" w:rsidRDefault="00CD2CCA" w:rsidP="00A477F6">
            <w:pPr>
              <w:autoSpaceDE w:val="0"/>
              <w:autoSpaceDN w:val="0"/>
              <w:adjustRightInd w:val="0"/>
              <w:rPr>
                <w:rFonts w:cs="Tahoma"/>
                <w:szCs w:val="20"/>
                <w:lang w:val="en-US" w:eastAsia="en-US"/>
              </w:rPr>
            </w:pPr>
            <w:r w:rsidRPr="009D6323">
              <w:rPr>
                <w:rFonts w:cs="Tahoma"/>
                <w:szCs w:val="20"/>
                <w:lang w:val="en-US" w:eastAsia="en-US"/>
              </w:rPr>
              <w:t>Temperature</w:t>
            </w:r>
            <w:r w:rsidR="003C4642" w:rsidRPr="009D6323">
              <w:rPr>
                <w:rFonts w:cs="Tahoma"/>
                <w:szCs w:val="20"/>
                <w:lang w:val="en-US" w:eastAsia="en-US"/>
              </w:rPr>
              <w:t xml:space="preserve"> range</w:t>
            </w:r>
            <w:r w:rsidRPr="009D6323">
              <w:rPr>
                <w:rFonts w:cs="Tahoma"/>
                <w:szCs w:val="20"/>
                <w:lang w:val="en-US" w:eastAsia="en-US"/>
              </w:rPr>
              <w:t xml:space="preserve">s between </w:t>
            </w:r>
            <w:r w:rsidR="003C4642" w:rsidRPr="009D6323">
              <w:rPr>
                <w:rFonts w:cs="Tahoma"/>
                <w:szCs w:val="20"/>
                <w:lang w:val="en-US" w:eastAsia="en-US"/>
              </w:rPr>
              <w:t>2</w:t>
            </w:r>
            <w:r w:rsidRPr="009D6323">
              <w:rPr>
                <w:rFonts w:cs="Tahoma"/>
                <w:szCs w:val="20"/>
                <w:lang w:val="en-US" w:eastAsia="en-US"/>
              </w:rPr>
              <w:t>1</w:t>
            </w:r>
            <w:r w:rsidR="003C4642" w:rsidRPr="009D6323">
              <w:rPr>
                <w:rFonts w:cs="Tahoma"/>
                <w:color w:val="4D5156"/>
                <w:szCs w:val="20"/>
                <w:shd w:val="clear" w:color="auto" w:fill="FFFFFF"/>
              </w:rPr>
              <w:t>°C</w:t>
            </w:r>
            <w:r w:rsidRPr="009D6323">
              <w:rPr>
                <w:rFonts w:cs="Tahoma"/>
                <w:color w:val="4D5156"/>
                <w:szCs w:val="20"/>
                <w:shd w:val="clear" w:color="auto" w:fill="FFFFFF"/>
              </w:rPr>
              <w:t xml:space="preserve"> and 30°C</w:t>
            </w:r>
            <w:r w:rsidR="003C4642" w:rsidRPr="009D6323">
              <w:rPr>
                <w:rFonts w:cs="Tahoma"/>
                <w:szCs w:val="20"/>
                <w:lang w:val="en-US" w:eastAsia="en-US"/>
              </w:rPr>
              <w:t xml:space="preserve"> </w:t>
            </w:r>
            <w:r w:rsidRPr="009D6323">
              <w:rPr>
                <w:rFonts w:cs="Tahoma"/>
                <w:szCs w:val="20"/>
                <w:lang w:val="en-US" w:eastAsia="en-US"/>
              </w:rPr>
              <w:t>in the coastal belt and between 30°C and 34°C in the hinterland where the proposed site is situated.</w:t>
            </w:r>
            <w:r w:rsidR="003C4642" w:rsidRPr="009D6323">
              <w:rPr>
                <w:rFonts w:cs="Tahoma"/>
                <w:szCs w:val="20"/>
                <w:lang w:val="en-US" w:eastAsia="en-US"/>
              </w:rPr>
              <w:t xml:space="preserve"> </w:t>
            </w:r>
            <w:r w:rsidR="0021722B" w:rsidRPr="009D6323">
              <w:rPr>
                <w:rFonts w:cs="Tahoma"/>
                <w:szCs w:val="20"/>
                <w:lang w:val="en-US" w:eastAsia="en-US"/>
              </w:rPr>
              <w:t xml:space="preserve">The average annual rainfall in the area ranges from 300mm in the hinterland to 1,300mm at the coastal </w:t>
            </w:r>
            <w:r w:rsidR="009F2D75" w:rsidRPr="009D6323">
              <w:rPr>
                <w:rFonts w:cs="Tahoma"/>
                <w:szCs w:val="20"/>
                <w:lang w:val="en-US" w:eastAsia="en-US"/>
              </w:rPr>
              <w:t>belt. Evaporation</w:t>
            </w:r>
            <w:r w:rsidRPr="009D6323">
              <w:rPr>
                <w:rFonts w:cs="Tahoma"/>
                <w:szCs w:val="20"/>
                <w:lang w:val="en-US" w:eastAsia="en-US"/>
              </w:rPr>
              <w:t xml:space="preserve"> ranges from 1800mm along the coastal strip to 2200mm in the Nyika plateau in the interior. The highest evaporation rate is experienced during the months of January to March in all parts of the county. </w:t>
            </w:r>
          </w:p>
        </w:tc>
      </w:tr>
      <w:tr w:rsidR="008422F6" w:rsidRPr="009D6323" w14:paraId="545D65A8" w14:textId="77777777" w:rsidTr="00D0153D">
        <w:trPr>
          <w:trHeight w:val="95"/>
        </w:trPr>
        <w:tc>
          <w:tcPr>
            <w:tcW w:w="454" w:type="pct"/>
            <w:shd w:val="clear" w:color="auto" w:fill="auto"/>
          </w:tcPr>
          <w:p w14:paraId="1FB21BDD" w14:textId="77777777" w:rsidR="008422F6" w:rsidRPr="009D6323" w:rsidRDefault="00FC6DCE" w:rsidP="00A477F6">
            <w:pPr>
              <w:widowControl w:val="0"/>
              <w:autoSpaceDE w:val="0"/>
              <w:autoSpaceDN w:val="0"/>
              <w:adjustRightInd w:val="0"/>
              <w:rPr>
                <w:rFonts w:cs="Tahoma"/>
                <w:szCs w:val="20"/>
                <w:lang w:eastAsia="en-GB"/>
              </w:rPr>
            </w:pPr>
            <w:r w:rsidRPr="009D6323">
              <w:rPr>
                <w:rFonts w:cs="Tahoma"/>
                <w:szCs w:val="20"/>
                <w:lang w:eastAsia="en-GB"/>
              </w:rPr>
              <w:t>8</w:t>
            </w:r>
            <w:r w:rsidR="008422F6" w:rsidRPr="009D6323">
              <w:rPr>
                <w:rFonts w:cs="Tahoma"/>
                <w:szCs w:val="20"/>
                <w:lang w:eastAsia="en-GB"/>
              </w:rPr>
              <w:t xml:space="preserve">. </w:t>
            </w:r>
          </w:p>
        </w:tc>
        <w:tc>
          <w:tcPr>
            <w:tcW w:w="1434" w:type="pct"/>
            <w:shd w:val="clear" w:color="auto" w:fill="auto"/>
          </w:tcPr>
          <w:p w14:paraId="0EE3AF60"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 xml:space="preserve">Site Conditions </w:t>
            </w:r>
          </w:p>
        </w:tc>
        <w:tc>
          <w:tcPr>
            <w:tcW w:w="3112" w:type="pct"/>
            <w:shd w:val="clear" w:color="auto" w:fill="auto"/>
          </w:tcPr>
          <w:p w14:paraId="4FCBB14B" w14:textId="77777777" w:rsidR="008422F6" w:rsidRPr="009D6323" w:rsidRDefault="000840A6" w:rsidP="00A477F6">
            <w:pPr>
              <w:widowControl w:val="0"/>
              <w:autoSpaceDE w:val="0"/>
              <w:autoSpaceDN w:val="0"/>
              <w:adjustRightInd w:val="0"/>
              <w:rPr>
                <w:rFonts w:cs="Tahoma"/>
                <w:szCs w:val="20"/>
                <w:lang w:eastAsia="en-GB"/>
              </w:rPr>
            </w:pPr>
            <w:r w:rsidRPr="009D6323">
              <w:rPr>
                <w:rFonts w:cs="Tahoma"/>
                <w:szCs w:val="20"/>
                <w:lang w:eastAsia="en-GB"/>
              </w:rPr>
              <w:t>The side is generally in open area with minimal fauna and flora</w:t>
            </w:r>
            <w:r w:rsidR="00EB146E" w:rsidRPr="009D6323">
              <w:rPr>
                <w:rFonts w:cs="Tahoma"/>
                <w:szCs w:val="20"/>
                <w:lang w:eastAsia="en-GB"/>
              </w:rPr>
              <w:t xml:space="preserve"> at the end of the Chakama Shopping Centre</w:t>
            </w:r>
            <w:r w:rsidRPr="009D6323">
              <w:rPr>
                <w:rFonts w:cs="Tahoma"/>
                <w:szCs w:val="20"/>
                <w:lang w:eastAsia="en-GB"/>
              </w:rPr>
              <w:t>.</w:t>
            </w:r>
          </w:p>
        </w:tc>
      </w:tr>
      <w:tr w:rsidR="008422F6" w:rsidRPr="009D6323" w14:paraId="3CC98968" w14:textId="77777777" w:rsidTr="00D0153D">
        <w:trPr>
          <w:trHeight w:val="209"/>
        </w:trPr>
        <w:tc>
          <w:tcPr>
            <w:tcW w:w="454" w:type="pct"/>
            <w:shd w:val="clear" w:color="auto" w:fill="auto"/>
          </w:tcPr>
          <w:p w14:paraId="1E11CEF3" w14:textId="77777777" w:rsidR="008422F6" w:rsidRPr="009D6323" w:rsidRDefault="00FC6DCE" w:rsidP="00A477F6">
            <w:pPr>
              <w:widowControl w:val="0"/>
              <w:autoSpaceDE w:val="0"/>
              <w:autoSpaceDN w:val="0"/>
              <w:adjustRightInd w:val="0"/>
              <w:rPr>
                <w:rFonts w:cs="Tahoma"/>
                <w:szCs w:val="20"/>
                <w:lang w:eastAsia="en-GB"/>
              </w:rPr>
            </w:pPr>
            <w:r w:rsidRPr="009D6323">
              <w:rPr>
                <w:rFonts w:cs="Tahoma"/>
                <w:szCs w:val="20"/>
                <w:lang w:eastAsia="en-GB"/>
              </w:rPr>
              <w:t>9</w:t>
            </w:r>
            <w:r w:rsidR="008422F6" w:rsidRPr="009D6323">
              <w:rPr>
                <w:rFonts w:cs="Tahoma"/>
                <w:szCs w:val="20"/>
                <w:lang w:eastAsia="en-GB"/>
              </w:rPr>
              <w:t xml:space="preserve">. </w:t>
            </w:r>
          </w:p>
        </w:tc>
        <w:tc>
          <w:tcPr>
            <w:tcW w:w="1434" w:type="pct"/>
            <w:shd w:val="clear" w:color="auto" w:fill="auto"/>
          </w:tcPr>
          <w:p w14:paraId="2C3D0FDA"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 xml:space="preserve">Road Accessibility </w:t>
            </w:r>
          </w:p>
        </w:tc>
        <w:tc>
          <w:tcPr>
            <w:tcW w:w="3112" w:type="pct"/>
            <w:shd w:val="clear" w:color="auto" w:fill="auto"/>
          </w:tcPr>
          <w:p w14:paraId="3D95F44A" w14:textId="77777777" w:rsidR="008422F6" w:rsidRPr="009D6323" w:rsidRDefault="009C0774" w:rsidP="00A477F6">
            <w:pPr>
              <w:widowControl w:val="0"/>
              <w:autoSpaceDE w:val="0"/>
              <w:autoSpaceDN w:val="0"/>
              <w:adjustRightInd w:val="0"/>
              <w:rPr>
                <w:rFonts w:cs="Tahoma"/>
                <w:szCs w:val="20"/>
                <w:lang w:eastAsia="en-GB"/>
              </w:rPr>
            </w:pPr>
            <w:r w:rsidRPr="009D6323">
              <w:rPr>
                <w:rFonts w:cs="Tahoma"/>
                <w:szCs w:val="20"/>
                <w:lang w:eastAsia="en-GB"/>
              </w:rPr>
              <w:t xml:space="preserve">Murram road. </w:t>
            </w:r>
          </w:p>
        </w:tc>
      </w:tr>
      <w:tr w:rsidR="008422F6" w:rsidRPr="009D6323" w14:paraId="3E7E2004" w14:textId="77777777" w:rsidTr="00D0153D">
        <w:trPr>
          <w:trHeight w:val="329"/>
        </w:trPr>
        <w:tc>
          <w:tcPr>
            <w:tcW w:w="454" w:type="pct"/>
            <w:shd w:val="clear" w:color="auto" w:fill="auto"/>
          </w:tcPr>
          <w:p w14:paraId="1AA94269"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1</w:t>
            </w:r>
            <w:r w:rsidR="00FC6DCE" w:rsidRPr="009D6323">
              <w:rPr>
                <w:rFonts w:cs="Tahoma"/>
                <w:szCs w:val="20"/>
                <w:lang w:eastAsia="en-GB"/>
              </w:rPr>
              <w:t>0</w:t>
            </w:r>
            <w:r w:rsidRPr="009D6323">
              <w:rPr>
                <w:rFonts w:cs="Tahoma"/>
                <w:szCs w:val="20"/>
                <w:lang w:eastAsia="en-GB"/>
              </w:rPr>
              <w:t xml:space="preserve">. </w:t>
            </w:r>
          </w:p>
        </w:tc>
        <w:tc>
          <w:tcPr>
            <w:tcW w:w="1434" w:type="pct"/>
            <w:shd w:val="clear" w:color="auto" w:fill="auto"/>
          </w:tcPr>
          <w:p w14:paraId="6A6571A3" w14:textId="77777777" w:rsidR="008422F6" w:rsidRPr="009D6323" w:rsidRDefault="008422F6" w:rsidP="00A477F6">
            <w:pPr>
              <w:widowControl w:val="0"/>
              <w:autoSpaceDE w:val="0"/>
              <w:autoSpaceDN w:val="0"/>
              <w:adjustRightInd w:val="0"/>
              <w:rPr>
                <w:rFonts w:cs="Tahoma"/>
                <w:szCs w:val="20"/>
                <w:lang w:eastAsia="en-GB"/>
              </w:rPr>
            </w:pPr>
            <w:r w:rsidRPr="009D6323">
              <w:rPr>
                <w:rFonts w:cs="Tahoma"/>
                <w:szCs w:val="20"/>
                <w:lang w:eastAsia="en-GB"/>
              </w:rPr>
              <w:t xml:space="preserve">River/canal/nallah/ pond present in project footprint </w:t>
            </w:r>
          </w:p>
        </w:tc>
        <w:tc>
          <w:tcPr>
            <w:tcW w:w="3112" w:type="pct"/>
            <w:shd w:val="clear" w:color="auto" w:fill="auto"/>
          </w:tcPr>
          <w:p w14:paraId="50C55C98" w14:textId="77777777" w:rsidR="008422F6" w:rsidRPr="009D6323" w:rsidRDefault="00E95607" w:rsidP="00A477F6">
            <w:pPr>
              <w:widowControl w:val="0"/>
              <w:autoSpaceDE w:val="0"/>
              <w:autoSpaceDN w:val="0"/>
              <w:adjustRightInd w:val="0"/>
              <w:rPr>
                <w:rFonts w:cs="Tahoma"/>
                <w:szCs w:val="20"/>
                <w:lang w:eastAsia="en-GB"/>
              </w:rPr>
            </w:pPr>
            <w:r w:rsidRPr="009D6323">
              <w:rPr>
                <w:rFonts w:cs="Tahoma"/>
                <w:szCs w:val="20"/>
                <w:lang w:eastAsia="en-GB"/>
              </w:rPr>
              <w:t xml:space="preserve">Sabaki/ </w:t>
            </w:r>
            <w:r w:rsidR="002F1E8D" w:rsidRPr="009D6323">
              <w:rPr>
                <w:rFonts w:cs="Tahoma"/>
                <w:szCs w:val="20"/>
                <w:lang w:eastAsia="en-GB"/>
              </w:rPr>
              <w:t>Galana</w:t>
            </w:r>
            <w:r w:rsidR="00AF6724" w:rsidRPr="009D6323">
              <w:rPr>
                <w:rFonts w:cs="Tahoma"/>
                <w:szCs w:val="20"/>
                <w:lang w:eastAsia="en-GB"/>
              </w:rPr>
              <w:t xml:space="preserve"> River, </w:t>
            </w:r>
            <w:r w:rsidRPr="009D6323">
              <w:rPr>
                <w:rFonts w:cs="Tahoma"/>
                <w:szCs w:val="20"/>
                <w:lang w:eastAsia="en-GB"/>
              </w:rPr>
              <w:t>1km</w:t>
            </w:r>
            <w:r w:rsidR="009F6BC7" w:rsidRPr="009D6323">
              <w:rPr>
                <w:rFonts w:cs="Tahoma"/>
                <w:szCs w:val="20"/>
                <w:lang w:eastAsia="en-GB"/>
              </w:rPr>
              <w:t xml:space="preserve"> </w:t>
            </w:r>
            <w:r w:rsidRPr="009D6323">
              <w:rPr>
                <w:rFonts w:cs="Tahoma"/>
                <w:szCs w:val="20"/>
                <w:lang w:eastAsia="en-GB"/>
              </w:rPr>
              <w:t>North from the</w:t>
            </w:r>
            <w:r w:rsidR="009F6BC7" w:rsidRPr="009D6323">
              <w:rPr>
                <w:rFonts w:cs="Tahoma"/>
                <w:szCs w:val="20"/>
                <w:lang w:eastAsia="en-GB"/>
              </w:rPr>
              <w:t xml:space="preserve"> proposed site</w:t>
            </w:r>
            <w:r w:rsidRPr="009D6323">
              <w:rPr>
                <w:rFonts w:cs="Tahoma"/>
                <w:szCs w:val="20"/>
                <w:lang w:eastAsia="en-GB"/>
              </w:rPr>
              <w:t xml:space="preserve"> but accessed at about 3km away. </w:t>
            </w:r>
          </w:p>
        </w:tc>
      </w:tr>
      <w:tr w:rsidR="00B9755D" w:rsidRPr="009D6323" w14:paraId="7AD2D95F" w14:textId="77777777" w:rsidTr="00D0153D">
        <w:trPr>
          <w:trHeight w:val="329"/>
        </w:trPr>
        <w:tc>
          <w:tcPr>
            <w:tcW w:w="454" w:type="pct"/>
            <w:shd w:val="clear" w:color="auto" w:fill="auto"/>
          </w:tcPr>
          <w:p w14:paraId="079F0968" w14:textId="77777777" w:rsidR="00B9755D" w:rsidRPr="009D6323" w:rsidRDefault="00B9755D" w:rsidP="00A477F6">
            <w:pPr>
              <w:widowControl w:val="0"/>
              <w:autoSpaceDE w:val="0"/>
              <w:autoSpaceDN w:val="0"/>
              <w:adjustRightInd w:val="0"/>
              <w:rPr>
                <w:rFonts w:cs="Tahoma"/>
                <w:szCs w:val="20"/>
                <w:lang w:eastAsia="en-GB"/>
              </w:rPr>
            </w:pPr>
            <w:r w:rsidRPr="009D6323">
              <w:rPr>
                <w:rFonts w:cs="Tahoma"/>
                <w:szCs w:val="20"/>
                <w:lang w:eastAsia="en-GB"/>
              </w:rPr>
              <w:t xml:space="preserve">11. </w:t>
            </w:r>
          </w:p>
        </w:tc>
        <w:tc>
          <w:tcPr>
            <w:tcW w:w="1434" w:type="pct"/>
            <w:shd w:val="clear" w:color="auto" w:fill="auto"/>
          </w:tcPr>
          <w:p w14:paraId="7B3886FC" w14:textId="77777777" w:rsidR="00B9755D" w:rsidRPr="009D6323" w:rsidRDefault="00B9755D" w:rsidP="00A477F6">
            <w:pPr>
              <w:widowControl w:val="0"/>
              <w:autoSpaceDE w:val="0"/>
              <w:autoSpaceDN w:val="0"/>
              <w:adjustRightInd w:val="0"/>
              <w:rPr>
                <w:rFonts w:cs="Tahoma"/>
                <w:szCs w:val="20"/>
                <w:lang w:eastAsia="en-GB"/>
              </w:rPr>
            </w:pPr>
            <w:r w:rsidRPr="009D6323">
              <w:rPr>
                <w:rFonts w:cs="Tahoma"/>
                <w:szCs w:val="20"/>
                <w:lang w:eastAsia="en-GB"/>
              </w:rPr>
              <w:t xml:space="preserve">Estimated Project cost </w:t>
            </w:r>
          </w:p>
        </w:tc>
        <w:tc>
          <w:tcPr>
            <w:tcW w:w="3112" w:type="pct"/>
            <w:shd w:val="clear" w:color="auto" w:fill="auto"/>
          </w:tcPr>
          <w:p w14:paraId="429F7831" w14:textId="74D9F01E" w:rsidR="00B9755D" w:rsidRPr="009D6323" w:rsidRDefault="00B9755D" w:rsidP="00A477F6">
            <w:pPr>
              <w:widowControl w:val="0"/>
              <w:autoSpaceDE w:val="0"/>
              <w:autoSpaceDN w:val="0"/>
              <w:adjustRightInd w:val="0"/>
              <w:rPr>
                <w:rFonts w:cs="Tahoma"/>
                <w:szCs w:val="20"/>
                <w:lang w:eastAsia="en-GB"/>
              </w:rPr>
            </w:pPr>
            <w:r w:rsidRPr="009D6323">
              <w:rPr>
                <w:rFonts w:cs="Tahoma"/>
                <w:szCs w:val="20"/>
                <w:lang w:eastAsia="en-GB"/>
              </w:rPr>
              <w:t>U</w:t>
            </w:r>
            <w:r w:rsidR="009F2D75">
              <w:rPr>
                <w:rFonts w:cs="Tahoma"/>
                <w:szCs w:val="20"/>
                <w:lang w:eastAsia="en-GB"/>
              </w:rPr>
              <w:t>SD</w:t>
            </w:r>
            <w:r w:rsidRPr="009D6323">
              <w:rPr>
                <w:rFonts w:cs="Tahoma"/>
                <w:szCs w:val="20"/>
                <w:lang w:eastAsia="en-GB"/>
              </w:rPr>
              <w:t xml:space="preserve"> </w:t>
            </w:r>
            <w:r w:rsidR="00F262CF" w:rsidRPr="00F262CF">
              <w:rPr>
                <w:rFonts w:cs="Tahoma"/>
                <w:szCs w:val="20"/>
                <w:lang w:eastAsia="en-GB"/>
              </w:rPr>
              <w:t>746,467</w:t>
            </w:r>
          </w:p>
        </w:tc>
      </w:tr>
    </w:tbl>
    <w:p w14:paraId="05EA0F18" w14:textId="77777777" w:rsidR="008422F6" w:rsidRPr="009D6323" w:rsidRDefault="008422F6" w:rsidP="00A477F6">
      <w:pPr>
        <w:pStyle w:val="Default"/>
        <w:rPr>
          <w:rFonts w:ascii="Tahoma" w:hAnsi="Tahoma" w:cs="Tahoma"/>
          <w:sz w:val="20"/>
          <w:szCs w:val="20"/>
          <w:lang w:val="en-GB" w:eastAsia="en-GB"/>
        </w:rPr>
      </w:pPr>
    </w:p>
    <w:p w14:paraId="7F51CFAD" w14:textId="77777777" w:rsidR="003E5EB8" w:rsidRPr="009D6323" w:rsidRDefault="003E5EB8" w:rsidP="00A477F6">
      <w:pPr>
        <w:pStyle w:val="Heading2"/>
        <w:rPr>
          <w:rFonts w:cs="Tahoma"/>
        </w:rPr>
      </w:pPr>
      <w:bookmarkStart w:id="83" w:name="_Toc148447873"/>
      <w:r w:rsidRPr="009D6323">
        <w:rPr>
          <w:rFonts w:cs="Tahoma"/>
        </w:rPr>
        <w:t>Project Location</w:t>
      </w:r>
      <w:bookmarkEnd w:id="83"/>
      <w:r w:rsidRPr="009D6323">
        <w:rPr>
          <w:rFonts w:cs="Tahoma"/>
        </w:rPr>
        <w:t xml:space="preserve"> </w:t>
      </w:r>
    </w:p>
    <w:p w14:paraId="00991663" w14:textId="00673975" w:rsidR="00C57756" w:rsidRPr="009D6323" w:rsidRDefault="00881644" w:rsidP="00A477F6">
      <w:pPr>
        <w:pStyle w:val="CM3"/>
        <w:spacing w:line="276" w:lineRule="auto"/>
        <w:jc w:val="both"/>
        <w:rPr>
          <w:rFonts w:ascii="Tahoma" w:hAnsi="Tahoma" w:cs="Tahoma"/>
          <w:sz w:val="20"/>
          <w:szCs w:val="20"/>
        </w:rPr>
      </w:pPr>
      <w:r w:rsidRPr="009D6323">
        <w:rPr>
          <w:rFonts w:ascii="Tahoma" w:hAnsi="Tahoma" w:cs="Tahoma"/>
          <w:sz w:val="20"/>
          <w:szCs w:val="20"/>
        </w:rPr>
        <w:t xml:space="preserve">The project site is located in </w:t>
      </w:r>
      <w:r w:rsidR="002F1E8D" w:rsidRPr="009D6323">
        <w:rPr>
          <w:rFonts w:ascii="Tahoma" w:hAnsi="Tahoma" w:cs="Tahoma"/>
          <w:sz w:val="20"/>
          <w:szCs w:val="20"/>
        </w:rPr>
        <w:t>Kanduru</w:t>
      </w:r>
      <w:r w:rsidRPr="009D6323">
        <w:rPr>
          <w:rFonts w:ascii="Tahoma" w:hAnsi="Tahoma" w:cs="Tahoma"/>
          <w:sz w:val="20"/>
          <w:szCs w:val="20"/>
        </w:rPr>
        <w:t xml:space="preserve"> village near </w:t>
      </w:r>
      <w:r w:rsidR="002F1E8D" w:rsidRPr="009D6323">
        <w:rPr>
          <w:rFonts w:ascii="Tahoma" w:hAnsi="Tahoma" w:cs="Tahoma"/>
          <w:sz w:val="20"/>
          <w:szCs w:val="20"/>
        </w:rPr>
        <w:t>River Galana; Makongeni Sub-location, Chakama location, Adu ward in Kilifi County.</w:t>
      </w:r>
      <w:r w:rsidR="003532E6" w:rsidRPr="009D6323">
        <w:rPr>
          <w:rFonts w:ascii="Tahoma" w:hAnsi="Tahoma" w:cs="Tahoma"/>
          <w:sz w:val="20"/>
          <w:szCs w:val="20"/>
        </w:rPr>
        <w:t xml:space="preserve"> </w:t>
      </w:r>
      <w:r w:rsidR="00625895" w:rsidRPr="009D6323">
        <w:rPr>
          <w:rFonts w:ascii="Tahoma" w:hAnsi="Tahoma" w:cs="Tahoma"/>
          <w:sz w:val="20"/>
          <w:szCs w:val="20"/>
        </w:rPr>
        <w:t xml:space="preserve">Geographically, the site is located </w:t>
      </w:r>
      <w:r w:rsidRPr="009D6323">
        <w:rPr>
          <w:rFonts w:ascii="Tahoma" w:hAnsi="Tahoma" w:cs="Tahoma"/>
          <w:sz w:val="20"/>
          <w:szCs w:val="20"/>
        </w:rPr>
        <w:t xml:space="preserve"> </w:t>
      </w:r>
      <w:r w:rsidR="00625895" w:rsidRPr="009D6323">
        <w:rPr>
          <w:rFonts w:ascii="Tahoma" w:hAnsi="Tahoma" w:cs="Tahoma"/>
          <w:sz w:val="20"/>
          <w:szCs w:val="20"/>
        </w:rPr>
        <w:t>on</w:t>
      </w:r>
      <w:r w:rsidR="003532E6" w:rsidRPr="009D6323">
        <w:rPr>
          <w:rFonts w:ascii="Tahoma" w:hAnsi="Tahoma" w:cs="Tahoma"/>
          <w:sz w:val="20"/>
          <w:szCs w:val="20"/>
        </w:rPr>
        <w:t xml:space="preserve"> </w:t>
      </w:r>
      <w:r w:rsidRPr="009D6323">
        <w:rPr>
          <w:rFonts w:ascii="Tahoma" w:hAnsi="Tahoma" w:cs="Tahoma"/>
          <w:sz w:val="20"/>
          <w:szCs w:val="20"/>
        </w:rPr>
        <w:t xml:space="preserve">latitude </w:t>
      </w:r>
      <w:r w:rsidR="003532E6" w:rsidRPr="009D6323">
        <w:rPr>
          <w:rFonts w:ascii="Tahoma" w:hAnsi="Tahoma" w:cs="Tahoma"/>
          <w:sz w:val="20"/>
          <w:szCs w:val="20"/>
        </w:rPr>
        <w:t>3°7'10.68"S and longitude 39°37'58.96"E</w:t>
      </w:r>
      <w:r w:rsidRPr="009D6323">
        <w:rPr>
          <w:rFonts w:ascii="Tahoma" w:hAnsi="Tahoma" w:cs="Tahoma"/>
          <w:sz w:val="20"/>
          <w:szCs w:val="20"/>
        </w:rPr>
        <w:t xml:space="preserve">. The proposed power </w:t>
      </w:r>
      <w:r w:rsidR="00625895" w:rsidRPr="009D6323">
        <w:rPr>
          <w:rFonts w:ascii="Tahoma" w:hAnsi="Tahoma" w:cs="Tahoma"/>
          <w:sz w:val="20"/>
          <w:szCs w:val="20"/>
        </w:rPr>
        <w:t xml:space="preserve">MG </w:t>
      </w:r>
      <w:r w:rsidRPr="009D6323">
        <w:rPr>
          <w:rFonts w:ascii="Tahoma" w:hAnsi="Tahoma" w:cs="Tahoma"/>
          <w:sz w:val="20"/>
          <w:szCs w:val="20"/>
        </w:rPr>
        <w:t xml:space="preserve">will be constructed on approximately </w:t>
      </w:r>
      <w:r w:rsidR="004E1EDA">
        <w:rPr>
          <w:rFonts w:ascii="Tahoma" w:hAnsi="Tahoma" w:cs="Tahoma"/>
          <w:sz w:val="20"/>
          <w:szCs w:val="20"/>
        </w:rPr>
        <w:t>0.7786</w:t>
      </w:r>
      <w:r w:rsidR="000233DC" w:rsidRPr="009D6323">
        <w:rPr>
          <w:rFonts w:ascii="Tahoma" w:hAnsi="Tahoma" w:cs="Tahoma"/>
          <w:sz w:val="20"/>
          <w:szCs w:val="20"/>
        </w:rPr>
        <w:t xml:space="preserve"> </w:t>
      </w:r>
      <w:r w:rsidR="00EF4A86" w:rsidRPr="009D6323">
        <w:rPr>
          <w:rFonts w:ascii="Tahoma" w:hAnsi="Tahoma" w:cs="Tahoma"/>
          <w:sz w:val="20"/>
          <w:szCs w:val="20"/>
        </w:rPr>
        <w:t xml:space="preserve"> Hectares </w:t>
      </w:r>
      <w:r w:rsidRPr="009D6323">
        <w:rPr>
          <w:rFonts w:ascii="Tahoma" w:hAnsi="Tahoma" w:cs="Tahoma"/>
          <w:sz w:val="20"/>
          <w:szCs w:val="20"/>
        </w:rPr>
        <w:t xml:space="preserve">of land </w:t>
      </w:r>
      <w:r w:rsidR="003532E6" w:rsidRPr="009D6323">
        <w:rPr>
          <w:rFonts w:ascii="Tahoma" w:hAnsi="Tahoma" w:cs="Tahoma"/>
          <w:sz w:val="20"/>
          <w:szCs w:val="20"/>
        </w:rPr>
        <w:t xml:space="preserve">at the shopping centre </w:t>
      </w:r>
      <w:r w:rsidRPr="009D6323">
        <w:rPr>
          <w:rFonts w:ascii="Tahoma" w:hAnsi="Tahoma" w:cs="Tahoma"/>
          <w:sz w:val="20"/>
          <w:szCs w:val="20"/>
        </w:rPr>
        <w:t xml:space="preserve">next to </w:t>
      </w:r>
      <w:r w:rsidR="003532E6" w:rsidRPr="009D6323">
        <w:rPr>
          <w:rFonts w:ascii="Tahoma" w:hAnsi="Tahoma" w:cs="Tahoma"/>
          <w:sz w:val="20"/>
          <w:szCs w:val="20"/>
        </w:rPr>
        <w:t>Chakama Primary School</w:t>
      </w:r>
      <w:r w:rsidRPr="009D6323">
        <w:rPr>
          <w:rFonts w:ascii="Tahoma" w:hAnsi="Tahoma" w:cs="Tahoma"/>
          <w:sz w:val="20"/>
          <w:szCs w:val="20"/>
        </w:rPr>
        <w:t>. The pro</w:t>
      </w:r>
      <w:r w:rsidR="003532E6" w:rsidRPr="009D6323">
        <w:rPr>
          <w:rFonts w:ascii="Tahoma" w:hAnsi="Tahoma" w:cs="Tahoma"/>
          <w:sz w:val="20"/>
          <w:szCs w:val="20"/>
        </w:rPr>
        <w:t xml:space="preserve">posed project is situated </w:t>
      </w:r>
      <w:r w:rsidRPr="009D6323">
        <w:rPr>
          <w:rFonts w:ascii="Tahoma" w:hAnsi="Tahoma" w:cs="Tahoma"/>
          <w:sz w:val="20"/>
          <w:szCs w:val="20"/>
        </w:rPr>
        <w:t xml:space="preserve">about </w:t>
      </w:r>
      <w:r w:rsidR="00E4316F" w:rsidRPr="009D6323">
        <w:rPr>
          <w:rFonts w:ascii="Tahoma" w:hAnsi="Tahoma" w:cs="Tahoma"/>
          <w:sz w:val="20"/>
          <w:szCs w:val="20"/>
        </w:rPr>
        <w:t>70</w:t>
      </w:r>
      <w:r w:rsidRPr="009D6323">
        <w:rPr>
          <w:rFonts w:ascii="Tahoma" w:hAnsi="Tahoma" w:cs="Tahoma"/>
          <w:sz w:val="20"/>
          <w:szCs w:val="20"/>
        </w:rPr>
        <w:t xml:space="preserve">km from </w:t>
      </w:r>
      <w:r w:rsidR="00E4316F" w:rsidRPr="009D6323">
        <w:rPr>
          <w:rFonts w:ascii="Tahoma" w:hAnsi="Tahoma" w:cs="Tahoma"/>
          <w:sz w:val="20"/>
          <w:szCs w:val="20"/>
        </w:rPr>
        <w:t>Malindi</w:t>
      </w:r>
      <w:r w:rsidRPr="009D6323">
        <w:rPr>
          <w:rFonts w:ascii="Tahoma" w:hAnsi="Tahoma" w:cs="Tahoma"/>
          <w:sz w:val="20"/>
          <w:szCs w:val="20"/>
        </w:rPr>
        <w:t xml:space="preserve"> Town. </w:t>
      </w:r>
      <w:r w:rsidR="003E3281" w:rsidRPr="009D6323">
        <w:rPr>
          <w:rFonts w:ascii="Tahoma" w:hAnsi="Tahoma" w:cs="Tahoma"/>
          <w:sz w:val="20"/>
          <w:szCs w:val="20"/>
        </w:rPr>
        <w:t>The site is neighb</w:t>
      </w:r>
      <w:r w:rsidR="00F33997" w:rsidRPr="009D6323">
        <w:rPr>
          <w:rFonts w:ascii="Tahoma" w:hAnsi="Tahoma" w:cs="Tahoma"/>
          <w:sz w:val="20"/>
          <w:szCs w:val="20"/>
        </w:rPr>
        <w:t xml:space="preserve">oured by </w:t>
      </w:r>
      <w:r w:rsidR="003E3281" w:rsidRPr="009D6323">
        <w:rPr>
          <w:rFonts w:ascii="Tahoma" w:hAnsi="Tahoma" w:cs="Tahoma"/>
          <w:sz w:val="20"/>
          <w:szCs w:val="20"/>
        </w:rPr>
        <w:t xml:space="preserve">Chakama Shopping Centre and Chakama Primary School. </w:t>
      </w:r>
      <w:r w:rsidR="00625895" w:rsidRPr="009D6323">
        <w:rPr>
          <w:rFonts w:ascii="Tahoma" w:hAnsi="Tahoma" w:cs="Tahoma"/>
          <w:sz w:val="20"/>
          <w:szCs w:val="20"/>
        </w:rPr>
        <w:t>The site soil is primarily sandy</w:t>
      </w:r>
      <w:r w:rsidR="003E3281" w:rsidRPr="009D6323">
        <w:rPr>
          <w:rFonts w:ascii="Tahoma" w:hAnsi="Tahoma" w:cs="Tahoma"/>
          <w:sz w:val="20"/>
          <w:szCs w:val="20"/>
        </w:rPr>
        <w:t xml:space="preserve"> loam</w:t>
      </w:r>
      <w:r w:rsidR="00625895" w:rsidRPr="009D6323">
        <w:rPr>
          <w:rFonts w:ascii="Tahoma" w:hAnsi="Tahoma" w:cs="Tahoma"/>
          <w:sz w:val="20"/>
          <w:szCs w:val="20"/>
        </w:rPr>
        <w:t xml:space="preserve"> within the area</w:t>
      </w:r>
    </w:p>
    <w:p w14:paraId="0BFC953B" w14:textId="77777777" w:rsidR="003E5EB8" w:rsidRPr="009D6323" w:rsidRDefault="00290500" w:rsidP="00A477F6">
      <w:pPr>
        <w:pStyle w:val="CM3"/>
        <w:spacing w:line="276" w:lineRule="auto"/>
        <w:jc w:val="both"/>
        <w:rPr>
          <w:rFonts w:ascii="Tahoma" w:hAnsi="Tahoma" w:cs="Tahoma"/>
          <w:sz w:val="20"/>
          <w:szCs w:val="20"/>
        </w:rPr>
      </w:pPr>
      <w:r w:rsidRPr="009D6323">
        <w:rPr>
          <w:rFonts w:ascii="Tahoma" w:hAnsi="Tahoma" w:cs="Tahoma"/>
          <w:sz w:val="20"/>
          <w:szCs w:val="20"/>
        </w:rPr>
        <w:fldChar w:fldCharType="begin"/>
      </w:r>
      <w:r w:rsidRPr="009D6323">
        <w:rPr>
          <w:rFonts w:ascii="Tahoma" w:hAnsi="Tahoma" w:cs="Tahoma"/>
          <w:sz w:val="20"/>
          <w:szCs w:val="20"/>
        </w:rPr>
        <w:instrText xml:space="preserve"> REF _Ref140570780 \h  \* MERGEFORMAT </w:instrText>
      </w:r>
      <w:r w:rsidRPr="009D6323">
        <w:rPr>
          <w:rFonts w:ascii="Tahoma" w:hAnsi="Tahoma" w:cs="Tahoma"/>
          <w:sz w:val="20"/>
          <w:szCs w:val="20"/>
        </w:rPr>
      </w:r>
      <w:r w:rsidRPr="009D6323">
        <w:rPr>
          <w:rFonts w:ascii="Tahoma" w:hAnsi="Tahoma" w:cs="Tahoma"/>
          <w:sz w:val="20"/>
          <w:szCs w:val="20"/>
        </w:rPr>
        <w:fldChar w:fldCharType="separate"/>
      </w:r>
      <w:r w:rsidRPr="009D6323">
        <w:rPr>
          <w:rFonts w:ascii="Tahoma" w:hAnsi="Tahoma" w:cs="Tahoma"/>
          <w:sz w:val="20"/>
          <w:szCs w:val="20"/>
        </w:rPr>
        <w:t xml:space="preserve">Figure </w:t>
      </w:r>
      <w:r w:rsidRPr="009D6323">
        <w:rPr>
          <w:rFonts w:ascii="Tahoma" w:hAnsi="Tahoma" w:cs="Tahoma"/>
          <w:noProof/>
          <w:sz w:val="20"/>
          <w:szCs w:val="20"/>
        </w:rPr>
        <w:t>2</w:t>
      </w:r>
      <w:r w:rsidRPr="009D6323">
        <w:rPr>
          <w:rFonts w:ascii="Tahoma" w:hAnsi="Tahoma" w:cs="Tahoma"/>
          <w:sz w:val="20"/>
          <w:szCs w:val="20"/>
        </w:rPr>
        <w:noBreakHyphen/>
      </w:r>
      <w:r w:rsidRPr="009D6323">
        <w:rPr>
          <w:rFonts w:ascii="Tahoma" w:hAnsi="Tahoma" w:cs="Tahoma"/>
          <w:noProof/>
          <w:sz w:val="20"/>
          <w:szCs w:val="20"/>
        </w:rPr>
        <w:t>1</w:t>
      </w:r>
      <w:r w:rsidRPr="009D6323">
        <w:rPr>
          <w:rFonts w:ascii="Tahoma" w:hAnsi="Tahoma" w:cs="Tahoma"/>
          <w:sz w:val="20"/>
          <w:szCs w:val="20"/>
        </w:rPr>
        <w:fldChar w:fldCharType="end"/>
      </w:r>
      <w:r w:rsidR="00625895" w:rsidRPr="009D6323">
        <w:rPr>
          <w:rFonts w:ascii="Tahoma" w:hAnsi="Tahoma" w:cs="Tahoma"/>
          <w:sz w:val="20"/>
          <w:szCs w:val="20"/>
        </w:rPr>
        <w:t xml:space="preserve"> and Plate </w:t>
      </w:r>
      <w:r w:rsidR="002234BF" w:rsidRPr="009D6323">
        <w:rPr>
          <w:rFonts w:ascii="Tahoma" w:hAnsi="Tahoma" w:cs="Tahoma"/>
          <w:sz w:val="20"/>
          <w:szCs w:val="20"/>
        </w:rPr>
        <w:t>1</w:t>
      </w:r>
      <w:r w:rsidRPr="009D6323">
        <w:rPr>
          <w:rFonts w:ascii="Tahoma" w:hAnsi="Tahoma" w:cs="Tahoma"/>
          <w:sz w:val="20"/>
          <w:szCs w:val="20"/>
        </w:rPr>
        <w:t>-1</w:t>
      </w:r>
      <w:r w:rsidR="00625895" w:rsidRPr="009D6323">
        <w:rPr>
          <w:rFonts w:ascii="Tahoma" w:hAnsi="Tahoma" w:cs="Tahoma"/>
          <w:sz w:val="20"/>
          <w:szCs w:val="20"/>
        </w:rPr>
        <w:t xml:space="preserve"> below present the location of the proposed project site</w:t>
      </w:r>
      <w:r w:rsidR="00881644" w:rsidRPr="009D6323">
        <w:rPr>
          <w:rFonts w:ascii="Tahoma" w:hAnsi="Tahoma" w:cs="Tahoma"/>
          <w:sz w:val="20"/>
          <w:szCs w:val="20"/>
        </w:rPr>
        <w:t xml:space="preserve">. </w:t>
      </w:r>
    </w:p>
    <w:p w14:paraId="73F5B3ED" w14:textId="77777777" w:rsidR="00D0153D" w:rsidRPr="009D6323" w:rsidRDefault="00D0153D" w:rsidP="00D0153D">
      <w:pPr>
        <w:pStyle w:val="Default"/>
        <w:rPr>
          <w:lang w:val="en-GB" w:eastAsia="en-GB"/>
        </w:rPr>
      </w:pPr>
    </w:p>
    <w:p w14:paraId="340478FB" w14:textId="3969FF14" w:rsidR="00D0153D" w:rsidRPr="009D6323" w:rsidRDefault="00A86CE7" w:rsidP="00D0153D">
      <w:pPr>
        <w:pStyle w:val="Default"/>
        <w:keepNext/>
      </w:pPr>
      <w:r>
        <w:rPr>
          <w:rFonts w:ascii="Tahoma" w:hAnsi="Tahoma" w:cs="Tahoma"/>
          <w:noProof/>
          <w:sz w:val="20"/>
          <w:szCs w:val="20"/>
          <w:lang w:val="en-US" w:eastAsia="en-US"/>
        </w:rPr>
        <w:drawing>
          <wp:inline distT="0" distB="0" distL="0" distR="0" wp14:anchorId="6D2E4E4E" wp14:editId="634DC421">
            <wp:extent cx="5463540" cy="3139440"/>
            <wp:effectExtent l="0" t="0" r="0" b="0"/>
            <wp:docPr id="7" name="Picture 7" descr="Chakama chap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kama chap 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3540" cy="3139440"/>
                    </a:xfrm>
                    <a:prstGeom prst="rect">
                      <a:avLst/>
                    </a:prstGeom>
                    <a:noFill/>
                    <a:ln>
                      <a:noFill/>
                    </a:ln>
                  </pic:spPr>
                </pic:pic>
              </a:graphicData>
            </a:graphic>
          </wp:inline>
        </w:drawing>
      </w:r>
    </w:p>
    <w:p w14:paraId="2AA20A61" w14:textId="77777777" w:rsidR="00D0153D" w:rsidRPr="009D6323" w:rsidRDefault="00D0153D" w:rsidP="00D0153D">
      <w:pPr>
        <w:pStyle w:val="Caption"/>
        <w:jc w:val="both"/>
        <w:rPr>
          <w:sz w:val="20"/>
        </w:rPr>
      </w:pPr>
      <w:bookmarkStart w:id="84" w:name="_Ref140570780"/>
      <w:bookmarkStart w:id="85" w:name="_Toc148448081"/>
      <w:r w:rsidRPr="009D6323">
        <w:rPr>
          <w:sz w:val="20"/>
        </w:rPr>
        <w:t xml:space="preserve">Figure </w:t>
      </w:r>
      <w:r w:rsidR="003E1F34">
        <w:rPr>
          <w:sz w:val="20"/>
        </w:rPr>
        <w:fldChar w:fldCharType="begin"/>
      </w:r>
      <w:r w:rsidR="003E1F34">
        <w:rPr>
          <w:sz w:val="20"/>
        </w:rPr>
        <w:instrText xml:space="preserve"> STYLEREF 1 \s </w:instrText>
      </w:r>
      <w:r w:rsidR="003E1F34">
        <w:rPr>
          <w:sz w:val="20"/>
        </w:rPr>
        <w:fldChar w:fldCharType="separate"/>
      </w:r>
      <w:r w:rsidR="003E1F34">
        <w:rPr>
          <w:noProof/>
          <w:sz w:val="20"/>
        </w:rPr>
        <w:t>2</w:t>
      </w:r>
      <w:r w:rsidR="003E1F34">
        <w:rPr>
          <w:sz w:val="20"/>
        </w:rPr>
        <w:fldChar w:fldCharType="end"/>
      </w:r>
      <w:r w:rsidR="003E1F34">
        <w:rPr>
          <w:sz w:val="20"/>
        </w:rPr>
        <w:noBreakHyphen/>
      </w:r>
      <w:r w:rsidR="003E1F34">
        <w:rPr>
          <w:sz w:val="20"/>
        </w:rPr>
        <w:fldChar w:fldCharType="begin"/>
      </w:r>
      <w:r w:rsidR="003E1F34">
        <w:rPr>
          <w:sz w:val="20"/>
        </w:rPr>
        <w:instrText xml:space="preserve"> SEQ Figure \* ARABIC \s 1 </w:instrText>
      </w:r>
      <w:r w:rsidR="003E1F34">
        <w:rPr>
          <w:sz w:val="20"/>
        </w:rPr>
        <w:fldChar w:fldCharType="separate"/>
      </w:r>
      <w:r w:rsidR="003E1F34">
        <w:rPr>
          <w:noProof/>
          <w:sz w:val="20"/>
        </w:rPr>
        <w:t>1</w:t>
      </w:r>
      <w:r w:rsidR="003E1F34">
        <w:rPr>
          <w:sz w:val="20"/>
        </w:rPr>
        <w:fldChar w:fldCharType="end"/>
      </w:r>
      <w:bookmarkEnd w:id="84"/>
      <w:r w:rsidRPr="009D6323">
        <w:rPr>
          <w:sz w:val="20"/>
        </w:rPr>
        <w:t xml:space="preserve">: </w:t>
      </w:r>
      <w:r w:rsidRPr="009D6323">
        <w:rPr>
          <w:rFonts w:cs="Tahoma"/>
          <w:sz w:val="20"/>
        </w:rPr>
        <w:t>Project location</w:t>
      </w:r>
      <w:bookmarkEnd w:id="85"/>
    </w:p>
    <w:p w14:paraId="2574F2DF" w14:textId="77777777" w:rsidR="001950FB" w:rsidRPr="009D6323" w:rsidRDefault="001950FB" w:rsidP="00A477F6">
      <w:pPr>
        <w:pStyle w:val="Caption"/>
        <w:jc w:val="both"/>
        <w:rPr>
          <w:rFonts w:cs="Tahoma"/>
          <w:sz w:val="20"/>
        </w:rPr>
      </w:pPr>
    </w:p>
    <w:p w14:paraId="1296215E" w14:textId="3A09EA4E" w:rsidR="00747521" w:rsidRPr="009D6323" w:rsidRDefault="00A86CE7" w:rsidP="00A477F6">
      <w:pPr>
        <w:pStyle w:val="Default"/>
        <w:jc w:val="center"/>
        <w:rPr>
          <w:rFonts w:ascii="Tahoma" w:hAnsi="Tahoma" w:cs="Tahoma"/>
          <w:noProof/>
          <w:sz w:val="20"/>
          <w:szCs w:val="20"/>
          <w:lang w:val="en-US" w:eastAsia="en-US"/>
        </w:rPr>
      </w:pPr>
      <w:r>
        <w:rPr>
          <w:rFonts w:ascii="Tahoma" w:hAnsi="Tahoma" w:cs="Tahoma"/>
          <w:noProof/>
          <w:sz w:val="20"/>
          <w:szCs w:val="20"/>
          <w:lang w:val="en-US" w:eastAsia="en-US"/>
        </w:rPr>
        <w:drawing>
          <wp:inline distT="0" distB="0" distL="0" distR="0" wp14:anchorId="247EFE4C" wp14:editId="1ECD0372">
            <wp:extent cx="5463540" cy="3177540"/>
            <wp:effectExtent l="0" t="0" r="0" b="0"/>
            <wp:docPr id="8" name="Picture 8" descr="DSC0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6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3540" cy="3177540"/>
                    </a:xfrm>
                    <a:prstGeom prst="rect">
                      <a:avLst/>
                    </a:prstGeom>
                    <a:noFill/>
                    <a:ln>
                      <a:noFill/>
                    </a:ln>
                  </pic:spPr>
                </pic:pic>
              </a:graphicData>
            </a:graphic>
          </wp:inline>
        </w:drawing>
      </w:r>
    </w:p>
    <w:p w14:paraId="248ACA26" w14:textId="77777777" w:rsidR="00E44CFF" w:rsidRPr="009D6323" w:rsidRDefault="00E44CFF" w:rsidP="00D0153D">
      <w:pPr>
        <w:pStyle w:val="Caption"/>
        <w:ind w:left="1170"/>
        <w:jc w:val="center"/>
        <w:rPr>
          <w:rFonts w:cs="Tahoma"/>
          <w:b w:val="0"/>
          <w:i/>
          <w:sz w:val="20"/>
        </w:rPr>
      </w:pPr>
      <w:r w:rsidRPr="009D6323">
        <w:rPr>
          <w:rFonts w:cs="Tahoma"/>
          <w:b w:val="0"/>
          <w:i/>
          <w:sz w:val="20"/>
        </w:rPr>
        <w:t xml:space="preserve">Plate </w:t>
      </w:r>
      <w:r w:rsidR="006F03D3" w:rsidRPr="009D6323">
        <w:rPr>
          <w:rFonts w:cs="Tahoma"/>
          <w:b w:val="0"/>
          <w:i/>
          <w:sz w:val="20"/>
        </w:rPr>
        <w:t>1</w:t>
      </w:r>
      <w:r w:rsidRPr="009D6323">
        <w:rPr>
          <w:rFonts w:cs="Tahoma"/>
          <w:b w:val="0"/>
          <w:i/>
          <w:sz w:val="20"/>
        </w:rPr>
        <w:t xml:space="preserve">: Project location, </w:t>
      </w:r>
      <w:r w:rsidR="007D7300" w:rsidRPr="009D6323">
        <w:rPr>
          <w:rFonts w:cs="Tahoma"/>
          <w:b w:val="0"/>
          <w:i/>
          <w:sz w:val="20"/>
        </w:rPr>
        <w:t xml:space="preserve">edge of </w:t>
      </w:r>
      <w:r w:rsidR="00D03BC8" w:rsidRPr="009D6323">
        <w:rPr>
          <w:rFonts w:cs="Tahoma"/>
          <w:b w:val="0"/>
          <w:i/>
          <w:sz w:val="20"/>
        </w:rPr>
        <w:t>Chakama</w:t>
      </w:r>
      <w:r w:rsidRPr="009D6323">
        <w:rPr>
          <w:rFonts w:cs="Tahoma"/>
          <w:b w:val="0"/>
          <w:i/>
          <w:sz w:val="20"/>
        </w:rPr>
        <w:t xml:space="preserve"> centre</w:t>
      </w:r>
    </w:p>
    <w:p w14:paraId="7B79D3B7" w14:textId="77777777" w:rsidR="003E5EB8" w:rsidRPr="009D6323" w:rsidRDefault="003E5EB8" w:rsidP="00A477F6">
      <w:pPr>
        <w:pStyle w:val="CM147"/>
        <w:spacing w:line="276" w:lineRule="auto"/>
        <w:ind w:right="103"/>
        <w:rPr>
          <w:rFonts w:ascii="Tahoma" w:hAnsi="Tahoma" w:cs="Tahoma"/>
          <w:sz w:val="20"/>
          <w:szCs w:val="20"/>
        </w:rPr>
      </w:pPr>
    </w:p>
    <w:p w14:paraId="0BBC115D" w14:textId="77777777" w:rsidR="00FD382F" w:rsidRPr="009D6323" w:rsidRDefault="00FD382F" w:rsidP="00A477F6">
      <w:pPr>
        <w:pStyle w:val="Default"/>
        <w:rPr>
          <w:rFonts w:ascii="Tahoma" w:hAnsi="Tahoma" w:cs="Tahoma"/>
          <w:sz w:val="20"/>
          <w:szCs w:val="20"/>
          <w:lang w:val="en-GB" w:eastAsia="en-GB"/>
        </w:rPr>
        <w:sectPr w:rsidR="00FD382F" w:rsidRPr="009D6323" w:rsidSect="00815A74">
          <w:pgSz w:w="11906" w:h="16838"/>
          <w:pgMar w:top="1440" w:right="1800" w:bottom="1440" w:left="1800" w:header="709" w:footer="283" w:gutter="0"/>
          <w:pgNumType w:start="1"/>
          <w:cols w:space="708"/>
          <w:docGrid w:linePitch="360"/>
        </w:sectPr>
      </w:pPr>
    </w:p>
    <w:p w14:paraId="48F2D641" w14:textId="77777777" w:rsidR="003E5EB8" w:rsidRPr="009D6323" w:rsidRDefault="003E5EB8" w:rsidP="00A477F6">
      <w:pPr>
        <w:pStyle w:val="Heading2"/>
        <w:rPr>
          <w:rFonts w:cs="Tahoma"/>
        </w:rPr>
      </w:pPr>
      <w:bookmarkStart w:id="86" w:name="_Toc148447874"/>
      <w:r w:rsidRPr="009D6323">
        <w:rPr>
          <w:rFonts w:cs="Tahoma"/>
        </w:rPr>
        <w:t>Description of Project Facilities, Components and Activities</w:t>
      </w:r>
      <w:bookmarkEnd w:id="86"/>
      <w:r w:rsidRPr="009D6323">
        <w:rPr>
          <w:rFonts w:cs="Tahoma"/>
        </w:rPr>
        <w:t xml:space="preserve"> </w:t>
      </w:r>
    </w:p>
    <w:p w14:paraId="271261AB" w14:textId="77777777" w:rsidR="003E5EB8" w:rsidRPr="009D6323" w:rsidRDefault="003E5EB8" w:rsidP="00A477F6">
      <w:pPr>
        <w:pStyle w:val="Heading3"/>
        <w:rPr>
          <w:rFonts w:cs="Tahoma"/>
          <w:szCs w:val="20"/>
        </w:rPr>
      </w:pPr>
      <w:bookmarkStart w:id="87" w:name="_Toc148447875"/>
      <w:r w:rsidRPr="009D6323">
        <w:rPr>
          <w:rFonts w:cs="Tahoma"/>
          <w:szCs w:val="20"/>
        </w:rPr>
        <w:t>Project Components</w:t>
      </w:r>
      <w:bookmarkEnd w:id="87"/>
      <w:r w:rsidRPr="009D6323">
        <w:rPr>
          <w:rFonts w:cs="Tahoma"/>
          <w:szCs w:val="20"/>
        </w:rPr>
        <w:t xml:space="preserve"> </w:t>
      </w:r>
    </w:p>
    <w:p w14:paraId="07399FBC" w14:textId="77777777" w:rsidR="0080786E" w:rsidRPr="003D2AE8" w:rsidRDefault="0080786E" w:rsidP="00A477F6">
      <w:pPr>
        <w:pStyle w:val="Heading4"/>
        <w:rPr>
          <w:rFonts w:cs="Tahoma"/>
          <w:lang w:eastAsia="zh-CN"/>
        </w:rPr>
      </w:pPr>
      <w:r w:rsidRPr="003D2AE8">
        <w:rPr>
          <w:rFonts w:cs="Tahoma"/>
          <w:lang w:eastAsia="zh-CN"/>
        </w:rPr>
        <w:t>Solar PV modules</w:t>
      </w:r>
    </w:p>
    <w:p w14:paraId="19035899" w14:textId="77777777" w:rsidR="00F262CF" w:rsidRPr="003D2AE8" w:rsidRDefault="00F262CF" w:rsidP="00F262CF">
      <w:pPr>
        <w:spacing w:line="240" w:lineRule="auto"/>
        <w:textAlignment w:val="baseline"/>
        <w:rPr>
          <w:rFonts w:cs="Tahoma"/>
          <w:szCs w:val="20"/>
          <w:lang w:val="en-US" w:eastAsia="en-US"/>
        </w:rPr>
      </w:pPr>
      <w:r w:rsidRPr="003D2AE8">
        <w:rPr>
          <w:rFonts w:cs="Tahoma"/>
          <w:szCs w:val="20"/>
          <w:lang w:val="en-US" w:eastAsia="en-US"/>
        </w:rPr>
        <w:t>The project will utilize 126kWp solar photovoltaic panels, a 408kWh Battery Energy Storage System, and a 65kVa Diesel Generator with a 2000L capacity tank to generate electricity. A 13km Low Voltage Power Distribution Network will be established to distribute the power to customers. The estimated cost of the project is around USD  $746,467, although this amount may change as more detailed plans are developed. It will have a 2km MV Network, a 100kVA step-up transformer, and a 50&amp;50kvA step-down transformer.</w:t>
      </w:r>
    </w:p>
    <w:p w14:paraId="306AB0D0" w14:textId="77777777" w:rsidR="00F262CF" w:rsidRPr="003D2AE8" w:rsidRDefault="00F262CF" w:rsidP="00F262CF">
      <w:pPr>
        <w:spacing w:line="240" w:lineRule="auto"/>
        <w:textAlignment w:val="baseline"/>
        <w:rPr>
          <w:rFonts w:cs="Tahoma"/>
          <w:szCs w:val="20"/>
          <w:lang w:val="en-US" w:eastAsia="en-US"/>
        </w:rPr>
      </w:pPr>
      <w:r w:rsidRPr="003D2AE8">
        <w:rPr>
          <w:rFonts w:cs="Tahoma"/>
          <w:szCs w:val="20"/>
          <w:lang w:val="en-US" w:eastAsia="en-US"/>
        </w:rPr>
        <w:t>The project consists of two main components: Hybrid Mini-Grids and a 13km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 </w:t>
      </w:r>
    </w:p>
    <w:p w14:paraId="4CE4EDFA" w14:textId="77777777" w:rsidR="00F262CF" w:rsidRDefault="00F262CF" w:rsidP="00A477F6">
      <w:pPr>
        <w:rPr>
          <w:rFonts w:cs="Tahoma"/>
          <w:szCs w:val="20"/>
          <w:lang w:eastAsia="zh-CN"/>
        </w:rPr>
      </w:pPr>
    </w:p>
    <w:p w14:paraId="48B1B521" w14:textId="243CD5DB" w:rsidR="0080786E" w:rsidRPr="009D6323" w:rsidRDefault="0080786E" w:rsidP="00A477F6">
      <w:pPr>
        <w:rPr>
          <w:rFonts w:cs="Tahoma"/>
          <w:szCs w:val="20"/>
          <w:lang w:eastAsia="zh-CN"/>
        </w:rPr>
      </w:pPr>
      <w:r w:rsidRPr="009D6323">
        <w:rPr>
          <w:rFonts w:cs="Tahoma"/>
          <w:szCs w:val="20"/>
          <w:lang w:eastAsia="zh-CN"/>
        </w:rPr>
        <w:t xml:space="preserve">The project will use </w:t>
      </w:r>
      <w:r w:rsidR="003E44A8" w:rsidRPr="009D6323">
        <w:rPr>
          <w:rFonts w:cs="Tahoma"/>
          <w:szCs w:val="20"/>
          <w:lang w:eastAsia="zh-CN"/>
        </w:rPr>
        <w:t xml:space="preserve">PV Array (DC-kW) </w:t>
      </w:r>
      <w:r w:rsidR="005F5C3E" w:rsidRPr="009D6323">
        <w:rPr>
          <w:rFonts w:cs="Tahoma"/>
          <w:szCs w:val="20"/>
          <w:lang w:eastAsia="zh-CN"/>
        </w:rPr>
        <w:t>10</w:t>
      </w:r>
      <w:r w:rsidRPr="009D6323">
        <w:rPr>
          <w:rFonts w:cs="Tahoma"/>
          <w:szCs w:val="20"/>
          <w:lang w:eastAsia="zh-CN"/>
        </w:rPr>
        <w:t xml:space="preserve">0 polycrystalline silicon module with three strings connected in series. Each string will have five sets of panels connected in series, with output converged at the six-way combiners. The life expectancy of the PV modules is estimated at 25-30 years. </w:t>
      </w:r>
    </w:p>
    <w:p w14:paraId="647E97EA" w14:textId="77777777" w:rsidR="0080786E" w:rsidRPr="009D6323" w:rsidRDefault="000E0E7F" w:rsidP="00A477F6">
      <w:pPr>
        <w:pStyle w:val="Heading4"/>
        <w:rPr>
          <w:rFonts w:cs="Tahoma"/>
          <w:lang w:eastAsia="zh-CN"/>
        </w:rPr>
      </w:pPr>
      <w:r w:rsidRPr="009D6323">
        <w:rPr>
          <w:rFonts w:cs="Tahoma"/>
          <w:lang w:eastAsia="zh-CN"/>
        </w:rPr>
        <w:t>Battery Energy  Storage Sy</w:t>
      </w:r>
      <w:r w:rsidR="00F045B8" w:rsidRPr="009D6323">
        <w:rPr>
          <w:rFonts w:cs="Tahoma"/>
          <w:lang w:eastAsia="zh-CN"/>
        </w:rPr>
        <w:t>s</w:t>
      </w:r>
      <w:r w:rsidRPr="009D6323">
        <w:rPr>
          <w:rFonts w:cs="Tahoma"/>
          <w:lang w:eastAsia="zh-CN"/>
        </w:rPr>
        <w:t>tem</w:t>
      </w:r>
    </w:p>
    <w:p w14:paraId="6796DF8C" w14:textId="77777777" w:rsidR="00F045B8" w:rsidRPr="009D6323" w:rsidRDefault="000E0E7F" w:rsidP="00A477F6">
      <w:pPr>
        <w:pStyle w:val="PPStandardReport"/>
        <w:ind w:left="0"/>
        <w:rPr>
          <w:rFonts w:cs="Tahoma"/>
          <w:szCs w:val="20"/>
        </w:rPr>
      </w:pPr>
      <w:r w:rsidRPr="009D6323">
        <w:rPr>
          <w:rFonts w:cs="Tahoma"/>
          <w:szCs w:val="20"/>
        </w:rPr>
        <w:t>The</w:t>
      </w:r>
      <w:r w:rsidR="00F045B8" w:rsidRPr="009D6323">
        <w:rPr>
          <w:rFonts w:cs="Tahoma"/>
          <w:szCs w:val="20"/>
        </w:rPr>
        <w:t xml:space="preserve"> B</w:t>
      </w:r>
      <w:r w:rsidRPr="009D6323">
        <w:rPr>
          <w:rFonts w:cs="Tahoma"/>
          <w:szCs w:val="20"/>
        </w:rPr>
        <w:t xml:space="preserve">attery Energy Storage System (BESS) will comprise of Lithium-ion Battery pack that conforms to IEC standards with warranty of 10 years, 3,000 cycles minimum. The Lithium-ion Battery Power Packs </w:t>
      </w:r>
      <w:r w:rsidR="00F045B8" w:rsidRPr="009D6323">
        <w:rPr>
          <w:rFonts w:cs="Tahoma"/>
          <w:szCs w:val="20"/>
        </w:rPr>
        <w:t xml:space="preserve">will be used to cater </w:t>
      </w:r>
      <w:r w:rsidRPr="009D6323">
        <w:rPr>
          <w:rFonts w:cs="Tahoma"/>
          <w:szCs w:val="20"/>
        </w:rPr>
        <w:t>for required energy capacity, or equivalent as per approved design, minimum 80% D</w:t>
      </w:r>
      <w:r w:rsidR="00F045B8" w:rsidRPr="009D6323">
        <w:rPr>
          <w:rFonts w:cs="Tahoma"/>
          <w:szCs w:val="20"/>
        </w:rPr>
        <w:t>OD for Lithium-Ion. Batteries will</w:t>
      </w:r>
      <w:r w:rsidRPr="009D6323">
        <w:rPr>
          <w:rFonts w:cs="Tahoma"/>
          <w:szCs w:val="20"/>
        </w:rPr>
        <w:t xml:space="preserve"> be capable of at least C/4 charge and discharge </w:t>
      </w:r>
      <w:r w:rsidR="009F2D75" w:rsidRPr="009D6323">
        <w:rPr>
          <w:rFonts w:cs="Tahoma"/>
          <w:szCs w:val="20"/>
        </w:rPr>
        <w:t>rate. Batteries</w:t>
      </w:r>
      <w:r w:rsidR="00F045B8" w:rsidRPr="009D6323">
        <w:rPr>
          <w:rFonts w:cs="Tahoma"/>
          <w:szCs w:val="20"/>
        </w:rPr>
        <w:t xml:space="preserve"> will be charged by Battery Inverter / Charger.</w:t>
      </w:r>
    </w:p>
    <w:p w14:paraId="220ADB26" w14:textId="77777777" w:rsidR="0080786E" w:rsidRPr="009D6323" w:rsidRDefault="0080786E" w:rsidP="00A477F6">
      <w:pPr>
        <w:pStyle w:val="Heading4"/>
        <w:rPr>
          <w:rFonts w:cs="Tahoma"/>
          <w:lang w:eastAsia="zh-CN"/>
        </w:rPr>
      </w:pPr>
      <w:r w:rsidRPr="009D6323">
        <w:rPr>
          <w:rFonts w:cs="Tahoma"/>
          <w:lang w:eastAsia="zh-CN"/>
        </w:rPr>
        <w:t>Inverters</w:t>
      </w:r>
    </w:p>
    <w:p w14:paraId="1585F9C1" w14:textId="77777777" w:rsidR="000A3610" w:rsidRPr="003D2AE8" w:rsidRDefault="000A3610" w:rsidP="00A477F6">
      <w:pPr>
        <w:pStyle w:val="PPStandardReport"/>
        <w:ind w:left="0"/>
        <w:rPr>
          <w:rFonts w:cs="Tahoma"/>
          <w:szCs w:val="20"/>
        </w:rPr>
      </w:pPr>
      <w:r w:rsidRPr="009D6323">
        <w:rPr>
          <w:rFonts w:cs="Tahoma"/>
          <w:szCs w:val="20"/>
        </w:rPr>
        <w:t xml:space="preserve">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w:t>
      </w:r>
      <w:r w:rsidRPr="003D2AE8">
        <w:rPr>
          <w:rFonts w:cs="Tahoma"/>
          <w:szCs w:val="20"/>
        </w:rPr>
        <w:t>synchronization &amp; shut down independently &amp; automatically.</w:t>
      </w:r>
    </w:p>
    <w:p w14:paraId="4FCB1663" w14:textId="77777777" w:rsidR="0080786E" w:rsidRPr="003D2AE8" w:rsidRDefault="0080786E" w:rsidP="00A477F6">
      <w:pPr>
        <w:pStyle w:val="Heading4"/>
        <w:rPr>
          <w:rFonts w:cs="Tahoma"/>
          <w:lang w:eastAsia="zh-CN"/>
        </w:rPr>
      </w:pPr>
      <w:r w:rsidRPr="003D2AE8">
        <w:rPr>
          <w:rFonts w:cs="Tahoma"/>
          <w:lang w:eastAsia="zh-CN"/>
        </w:rPr>
        <w:t>Distribution lines</w:t>
      </w:r>
    </w:p>
    <w:p w14:paraId="3D26B36D" w14:textId="255F78CD" w:rsidR="00F2571A" w:rsidRPr="003D2AE8" w:rsidRDefault="005F5C3E" w:rsidP="00A477F6">
      <w:pPr>
        <w:pStyle w:val="PPStandardReport"/>
        <w:ind w:left="0"/>
        <w:rPr>
          <w:rFonts w:cs="Tahoma"/>
          <w:szCs w:val="20"/>
        </w:rPr>
      </w:pPr>
      <w:r w:rsidRPr="003D2AE8">
        <w:rPr>
          <w:rFonts w:cs="Tahoma"/>
          <w:szCs w:val="20"/>
        </w:rPr>
        <w:t>Chakama</w:t>
      </w:r>
      <w:r w:rsidR="00F045B8" w:rsidRPr="003D2AE8">
        <w:rPr>
          <w:rFonts w:cs="Tahoma"/>
          <w:szCs w:val="20"/>
        </w:rPr>
        <w:t xml:space="preserve"> site will have a distribution line circuit of </w:t>
      </w:r>
      <w:r w:rsidR="00F262CF" w:rsidRPr="003D2AE8">
        <w:rPr>
          <w:rFonts w:cs="Tahoma"/>
          <w:szCs w:val="20"/>
        </w:rPr>
        <w:t>13</w:t>
      </w:r>
      <w:r w:rsidR="00F045B8" w:rsidRPr="003D2AE8">
        <w:rPr>
          <w:rFonts w:cs="Tahoma"/>
          <w:szCs w:val="20"/>
        </w:rPr>
        <w:t xml:space="preserve">km in total. Supply of concrete poles for the </w:t>
      </w:r>
      <w:r w:rsidR="009F2D75" w:rsidRPr="003D2AE8">
        <w:rPr>
          <w:rFonts w:cs="Tahoma"/>
          <w:szCs w:val="20"/>
        </w:rPr>
        <w:t>distribution</w:t>
      </w:r>
      <w:r w:rsidR="00F045B8" w:rsidRPr="003D2AE8">
        <w:rPr>
          <w:rFonts w:cs="Tahoma"/>
          <w:szCs w:val="20"/>
        </w:rPr>
        <w:t xml:space="preserve"> lines will be based on detailed survey and accessories like phase plates, circuit plates, number plates, danger plates, a</w:t>
      </w:r>
      <w:r w:rsidR="009E514D" w:rsidRPr="003D2AE8">
        <w:rPr>
          <w:rFonts w:cs="Tahoma"/>
          <w:szCs w:val="20"/>
        </w:rPr>
        <w:t>nti-climbing devices as per KP</w:t>
      </w:r>
      <w:r w:rsidR="00F045B8" w:rsidRPr="003D2AE8">
        <w:rPr>
          <w:rFonts w:cs="Tahoma"/>
          <w:szCs w:val="20"/>
        </w:rPr>
        <w:t xml:space="preserve"> requirements/specifications.</w:t>
      </w:r>
      <w:r w:rsidR="00FE0E8A" w:rsidRPr="003D2AE8">
        <w:rPr>
          <w:rFonts w:cs="Tahoma"/>
          <w:szCs w:val="20"/>
        </w:rPr>
        <w:t xml:space="preserve"> Erection of the Poles, fixing of insulator strings, stringing of conductor and earth wires along with all necessary line accessories </w:t>
      </w:r>
      <w:r w:rsidR="009E514D" w:rsidRPr="003D2AE8">
        <w:rPr>
          <w:rFonts w:cs="Tahoma"/>
          <w:szCs w:val="20"/>
        </w:rPr>
        <w:t>and earthing will be as per KP</w:t>
      </w:r>
      <w:r w:rsidR="00FE0E8A" w:rsidRPr="003D2AE8">
        <w:rPr>
          <w:rFonts w:cs="Tahoma"/>
          <w:szCs w:val="20"/>
        </w:rPr>
        <w:t xml:space="preserve"> requirements/specifications.</w:t>
      </w:r>
    </w:p>
    <w:p w14:paraId="10BE1FD0" w14:textId="77777777" w:rsidR="00F2571A" w:rsidRPr="003D2AE8" w:rsidRDefault="00F2571A" w:rsidP="00A477F6">
      <w:pPr>
        <w:pStyle w:val="Heading4"/>
        <w:rPr>
          <w:rFonts w:cs="Tahoma"/>
          <w:lang w:eastAsia="zh-CN"/>
        </w:rPr>
      </w:pPr>
      <w:r w:rsidRPr="003D2AE8">
        <w:rPr>
          <w:rFonts w:cs="Tahoma"/>
          <w:lang w:eastAsia="zh-CN"/>
        </w:rPr>
        <w:t>Project Activities</w:t>
      </w:r>
    </w:p>
    <w:p w14:paraId="68D71F6A" w14:textId="77777777" w:rsidR="00B53A87" w:rsidRPr="009D6323" w:rsidRDefault="00B53A87" w:rsidP="00A477F6">
      <w:pPr>
        <w:pStyle w:val="PPStandardReport"/>
        <w:ind w:left="0"/>
        <w:rPr>
          <w:rFonts w:cs="Tahoma"/>
          <w:szCs w:val="20"/>
          <w:lang w:eastAsia="zh-CN"/>
        </w:rPr>
      </w:pPr>
      <w:r w:rsidRPr="003D2AE8">
        <w:rPr>
          <w:rFonts w:cs="Tahoma"/>
          <w:szCs w:val="20"/>
          <w:lang w:val="de-DE"/>
        </w:rPr>
        <w:t>The main project activities include site clearance and leveling, civil</w:t>
      </w:r>
      <w:r w:rsidRPr="009D6323">
        <w:rPr>
          <w:rFonts w:cs="Tahoma"/>
          <w:szCs w:val="20"/>
          <w:lang w:val="de-DE"/>
        </w:rPr>
        <w:t xml:space="preserve"> works and construction of utilities and structures for the facilities, installation and connection of the power plant</w:t>
      </w:r>
      <w:r w:rsidRPr="009D6323">
        <w:rPr>
          <w:rFonts w:cs="Tahoma"/>
          <w:szCs w:val="20"/>
          <w:lang w:eastAsia="zh-CN"/>
        </w:rPr>
        <w:t>.</w:t>
      </w:r>
    </w:p>
    <w:p w14:paraId="1FDD0FD5" w14:textId="77777777" w:rsidR="00F2571A" w:rsidRPr="009D6323" w:rsidRDefault="00F2571A" w:rsidP="00A477F6">
      <w:pPr>
        <w:pStyle w:val="Heading4"/>
        <w:rPr>
          <w:rFonts w:cs="Tahoma"/>
          <w:lang w:eastAsia="zh-CN"/>
        </w:rPr>
      </w:pPr>
      <w:r w:rsidRPr="009D6323">
        <w:rPr>
          <w:rFonts w:cs="Tahoma"/>
          <w:lang w:eastAsia="zh-CN"/>
        </w:rPr>
        <w:t>Construction Procedures</w:t>
      </w:r>
    </w:p>
    <w:p w14:paraId="7EB52E8C" w14:textId="77777777" w:rsidR="00F2571A" w:rsidRPr="009D6323" w:rsidRDefault="000373BB" w:rsidP="00A477F6">
      <w:pPr>
        <w:pStyle w:val="PPStandardReport"/>
        <w:ind w:left="0"/>
        <w:rPr>
          <w:rFonts w:cs="Tahoma"/>
          <w:szCs w:val="20"/>
          <w:lang w:eastAsia="zh-CN"/>
        </w:rPr>
      </w:pPr>
      <w:r w:rsidRPr="009D6323">
        <w:rPr>
          <w:rFonts w:cs="Tahoma"/>
          <w:szCs w:val="20"/>
        </w:rPr>
        <w:t>The project will be constructed based on applicable standards of Kenya, environmental guidelines and health and safety measures in line with OSHA Act 2007.</w:t>
      </w:r>
    </w:p>
    <w:p w14:paraId="07C7BEB4" w14:textId="77777777" w:rsidR="00F2571A" w:rsidRPr="009D6323" w:rsidRDefault="00F2571A" w:rsidP="00A477F6">
      <w:pPr>
        <w:tabs>
          <w:tab w:val="left" w:pos="3405"/>
        </w:tabs>
        <w:rPr>
          <w:rFonts w:cs="Tahoma"/>
          <w:szCs w:val="20"/>
        </w:rPr>
      </w:pPr>
      <w:r w:rsidRPr="009D6323">
        <w:rPr>
          <w:rFonts w:cs="Tahoma"/>
          <w:szCs w:val="20"/>
        </w:rPr>
        <w:t>The project inputs will include the following;</w:t>
      </w:r>
    </w:p>
    <w:p w14:paraId="14EBAD06" w14:textId="77777777" w:rsidR="00F2571A" w:rsidRPr="009D6323" w:rsidRDefault="00F2571A" w:rsidP="00A477F6">
      <w:pPr>
        <w:tabs>
          <w:tab w:val="left" w:pos="3405"/>
        </w:tabs>
        <w:ind w:left="720"/>
        <w:rPr>
          <w:rFonts w:cs="Tahoma"/>
          <w:szCs w:val="20"/>
        </w:rPr>
      </w:pPr>
      <w:r w:rsidRPr="009D6323">
        <w:rPr>
          <w:rFonts w:cs="Tahoma"/>
          <w:szCs w:val="20"/>
        </w:rPr>
        <w:t>-Construction of raw materials will include solar  modules, inverter, wires, metals, among others. All these will be obtained from licensed dealers and especially those that have complied with the environmental management guidelines and policies.</w:t>
      </w:r>
    </w:p>
    <w:p w14:paraId="30598A69" w14:textId="77777777" w:rsidR="00F2571A" w:rsidRPr="009D6323" w:rsidRDefault="00F2571A" w:rsidP="00A477F6">
      <w:pPr>
        <w:tabs>
          <w:tab w:val="left" w:pos="3405"/>
        </w:tabs>
        <w:ind w:left="720"/>
        <w:rPr>
          <w:rFonts w:cs="Tahoma"/>
          <w:szCs w:val="20"/>
        </w:rPr>
      </w:pPr>
      <w:r w:rsidRPr="009D6323">
        <w:rPr>
          <w:rFonts w:cs="Tahoma"/>
          <w:szCs w:val="20"/>
        </w:rPr>
        <w:t>-Construction machines will include machinery such as trucks, and other relevant construction equipment. These will be used for the transportation of materials, clearing of resulting construction debris.</w:t>
      </w:r>
    </w:p>
    <w:p w14:paraId="761F9FB4" w14:textId="77777777" w:rsidR="00F2571A" w:rsidRPr="009D6323" w:rsidRDefault="00F2571A" w:rsidP="00A477F6">
      <w:pPr>
        <w:tabs>
          <w:tab w:val="left" w:pos="3405"/>
        </w:tabs>
        <w:ind w:left="720"/>
        <w:rPr>
          <w:rFonts w:cs="Tahoma"/>
          <w:szCs w:val="20"/>
        </w:rPr>
      </w:pPr>
      <w:r w:rsidRPr="009D6323">
        <w:rPr>
          <w:rFonts w:cs="Tahoma"/>
          <w:szCs w:val="20"/>
        </w:rPr>
        <w:t>- A construction labour force of both skilled and non-skilled workers will be required.</w:t>
      </w:r>
    </w:p>
    <w:p w14:paraId="363EBA1F" w14:textId="77777777" w:rsidR="00F2571A" w:rsidRPr="009D6323" w:rsidRDefault="00F2571A" w:rsidP="00A477F6">
      <w:pPr>
        <w:tabs>
          <w:tab w:val="left" w:pos="3405"/>
        </w:tabs>
        <w:rPr>
          <w:rFonts w:cs="Tahoma"/>
          <w:b/>
          <w:szCs w:val="20"/>
        </w:rPr>
      </w:pPr>
      <w:r w:rsidRPr="009D6323">
        <w:rPr>
          <w:rFonts w:cs="Tahoma"/>
          <w:b/>
          <w:szCs w:val="20"/>
        </w:rPr>
        <w:t>Construction activities will include the following:</w:t>
      </w:r>
    </w:p>
    <w:p w14:paraId="1F77094F" w14:textId="77777777" w:rsidR="00F2571A" w:rsidRPr="009D6323" w:rsidRDefault="00BC0E66" w:rsidP="00A477F6">
      <w:pPr>
        <w:tabs>
          <w:tab w:val="left" w:pos="3405"/>
        </w:tabs>
        <w:ind w:left="720"/>
        <w:rPr>
          <w:rFonts w:cs="Tahoma"/>
          <w:szCs w:val="20"/>
        </w:rPr>
      </w:pPr>
      <w:r w:rsidRPr="009D6323">
        <w:rPr>
          <w:rFonts w:cs="Tahoma"/>
          <w:b/>
          <w:szCs w:val="20"/>
        </w:rPr>
        <w:t>-</w:t>
      </w:r>
      <w:r w:rsidR="00F2571A" w:rsidRPr="009D6323">
        <w:rPr>
          <w:rFonts w:cs="Tahoma"/>
          <w:szCs w:val="20"/>
        </w:rPr>
        <w:t>Contractor mobilization;</w:t>
      </w:r>
    </w:p>
    <w:p w14:paraId="34ACF191" w14:textId="77777777" w:rsidR="00BC0E66" w:rsidRPr="009D6323" w:rsidRDefault="00BC0E66" w:rsidP="00A477F6">
      <w:pPr>
        <w:tabs>
          <w:tab w:val="left" w:pos="3405"/>
        </w:tabs>
        <w:ind w:left="720"/>
        <w:rPr>
          <w:rFonts w:cs="Tahoma"/>
          <w:szCs w:val="20"/>
        </w:rPr>
      </w:pPr>
      <w:r w:rsidRPr="009D6323">
        <w:rPr>
          <w:rFonts w:cs="Tahoma"/>
          <w:b/>
          <w:szCs w:val="20"/>
        </w:rPr>
        <w:t>-</w:t>
      </w:r>
      <w:r w:rsidR="00F2571A" w:rsidRPr="009D6323">
        <w:rPr>
          <w:rFonts w:cs="Tahoma"/>
          <w:szCs w:val="20"/>
        </w:rPr>
        <w:t>Site Preparati</w:t>
      </w:r>
      <w:r w:rsidRPr="009D6323">
        <w:rPr>
          <w:rFonts w:cs="Tahoma"/>
          <w:szCs w:val="20"/>
        </w:rPr>
        <w:t>on;</w:t>
      </w:r>
    </w:p>
    <w:p w14:paraId="69BC27A8" w14:textId="77777777" w:rsidR="00F2571A" w:rsidRPr="009D6323" w:rsidRDefault="00BC0E66" w:rsidP="00A477F6">
      <w:pPr>
        <w:tabs>
          <w:tab w:val="left" w:pos="3405"/>
        </w:tabs>
        <w:ind w:left="720"/>
        <w:rPr>
          <w:rFonts w:cs="Tahoma"/>
          <w:szCs w:val="20"/>
        </w:rPr>
      </w:pPr>
      <w:r w:rsidRPr="009D6323">
        <w:rPr>
          <w:rFonts w:cs="Tahoma"/>
          <w:b/>
          <w:szCs w:val="20"/>
        </w:rPr>
        <w:t>-</w:t>
      </w:r>
      <w:r w:rsidR="00F2571A" w:rsidRPr="009D6323">
        <w:rPr>
          <w:rFonts w:cs="Tahoma"/>
          <w:szCs w:val="20"/>
        </w:rPr>
        <w:t>Procurement of construction material from approved dealers and transport to the site.</w:t>
      </w:r>
    </w:p>
    <w:p w14:paraId="724A4C04" w14:textId="77777777" w:rsidR="00BC0E66" w:rsidRPr="009D6323" w:rsidRDefault="00BC0E66" w:rsidP="00A477F6">
      <w:pPr>
        <w:tabs>
          <w:tab w:val="left" w:pos="3405"/>
        </w:tabs>
        <w:ind w:left="720"/>
        <w:rPr>
          <w:rFonts w:cs="Tahoma"/>
          <w:szCs w:val="20"/>
        </w:rPr>
      </w:pPr>
      <w:r w:rsidRPr="009D6323">
        <w:rPr>
          <w:rFonts w:cs="Tahoma"/>
          <w:b/>
          <w:szCs w:val="20"/>
        </w:rPr>
        <w:t>-</w:t>
      </w:r>
      <w:r w:rsidR="00F2571A" w:rsidRPr="009D6323">
        <w:rPr>
          <w:rFonts w:cs="Tahoma"/>
          <w:szCs w:val="20"/>
        </w:rPr>
        <w:t>Storage of PV modules delivery and their installation;</w:t>
      </w:r>
    </w:p>
    <w:p w14:paraId="27533C8D" w14:textId="77777777" w:rsidR="00F2571A" w:rsidRPr="009D6323" w:rsidRDefault="00BC0E66" w:rsidP="00A477F6">
      <w:pPr>
        <w:tabs>
          <w:tab w:val="left" w:pos="3405"/>
        </w:tabs>
        <w:ind w:left="720"/>
        <w:rPr>
          <w:rFonts w:cs="Tahoma"/>
          <w:szCs w:val="20"/>
        </w:rPr>
      </w:pPr>
      <w:r w:rsidRPr="009D6323">
        <w:rPr>
          <w:rFonts w:cs="Tahoma"/>
          <w:b/>
          <w:szCs w:val="20"/>
        </w:rPr>
        <w:t>-</w:t>
      </w:r>
      <w:r w:rsidRPr="009D6323">
        <w:rPr>
          <w:rFonts w:cs="Tahoma"/>
          <w:szCs w:val="20"/>
        </w:rPr>
        <w:t xml:space="preserve"> </w:t>
      </w:r>
      <w:r w:rsidR="00F2571A" w:rsidRPr="009D6323">
        <w:rPr>
          <w:rFonts w:cs="Tahoma"/>
          <w:szCs w:val="20"/>
        </w:rPr>
        <w:t>Laying of internal electrical connections;</w:t>
      </w:r>
    </w:p>
    <w:p w14:paraId="3F46B3E1" w14:textId="77777777" w:rsidR="00F2571A" w:rsidRPr="009D6323" w:rsidRDefault="00BC0E66" w:rsidP="00A477F6">
      <w:pPr>
        <w:tabs>
          <w:tab w:val="left" w:pos="3405"/>
        </w:tabs>
        <w:ind w:left="720"/>
        <w:rPr>
          <w:rFonts w:cs="Tahoma"/>
          <w:szCs w:val="20"/>
        </w:rPr>
      </w:pPr>
      <w:r w:rsidRPr="009D6323">
        <w:rPr>
          <w:rFonts w:cs="Tahoma"/>
          <w:b/>
          <w:szCs w:val="20"/>
        </w:rPr>
        <w:t xml:space="preserve">- </w:t>
      </w:r>
      <w:r w:rsidR="00F2571A" w:rsidRPr="009D6323">
        <w:rPr>
          <w:rFonts w:cs="Tahoma"/>
          <w:szCs w:val="20"/>
        </w:rPr>
        <w:t>Installation of inverter</w:t>
      </w:r>
      <w:r w:rsidRPr="009D6323">
        <w:rPr>
          <w:rFonts w:cs="Tahoma"/>
          <w:szCs w:val="20"/>
        </w:rPr>
        <w:t>s</w:t>
      </w:r>
      <w:r w:rsidR="000C0F20" w:rsidRPr="009D6323">
        <w:rPr>
          <w:rFonts w:cs="Tahoma"/>
          <w:szCs w:val="20"/>
        </w:rPr>
        <w:t xml:space="preserve"> and </w:t>
      </w:r>
      <w:r w:rsidRPr="009D6323">
        <w:rPr>
          <w:rFonts w:cs="Tahoma"/>
          <w:szCs w:val="20"/>
        </w:rPr>
        <w:t>Battery Energy storage system</w:t>
      </w:r>
      <w:r w:rsidR="00F2571A" w:rsidRPr="009D6323">
        <w:rPr>
          <w:rFonts w:cs="Tahoma"/>
          <w:szCs w:val="20"/>
        </w:rPr>
        <w:t>;</w:t>
      </w:r>
    </w:p>
    <w:p w14:paraId="254BDE8E" w14:textId="5FB8479F" w:rsidR="00F262CF" w:rsidRPr="003D2AE8" w:rsidRDefault="00F262CF" w:rsidP="00F262CF">
      <w:pPr>
        <w:pStyle w:val="Caption"/>
        <w:keepNext/>
      </w:pPr>
      <w:bookmarkStart w:id="88" w:name="_Toc148448067"/>
      <w:r w:rsidRPr="003D2AE8">
        <w:t xml:space="preserve">Table </w:t>
      </w:r>
      <w:r w:rsidRPr="003D2AE8">
        <w:fldChar w:fldCharType="begin"/>
      </w:r>
      <w:r w:rsidRPr="003D2AE8">
        <w:instrText xml:space="preserve"> STYLEREF 1 \s </w:instrText>
      </w:r>
      <w:r w:rsidRPr="003D2AE8">
        <w:fldChar w:fldCharType="separate"/>
      </w:r>
      <w:r w:rsidRPr="003D2AE8">
        <w:rPr>
          <w:noProof/>
        </w:rPr>
        <w:t>2</w:t>
      </w:r>
      <w:r w:rsidRPr="003D2AE8">
        <w:fldChar w:fldCharType="end"/>
      </w:r>
      <w:r w:rsidRPr="003D2AE8">
        <w:noBreakHyphen/>
      </w:r>
      <w:r w:rsidRPr="003D2AE8">
        <w:fldChar w:fldCharType="begin"/>
      </w:r>
      <w:r w:rsidRPr="003D2AE8">
        <w:instrText xml:space="preserve"> SEQ Table \* ARABIC \s 1 </w:instrText>
      </w:r>
      <w:r w:rsidRPr="003D2AE8">
        <w:fldChar w:fldCharType="separate"/>
      </w:r>
      <w:r w:rsidRPr="003D2AE8">
        <w:rPr>
          <w:noProof/>
        </w:rPr>
        <w:t>2</w:t>
      </w:r>
      <w:r w:rsidRPr="003D2AE8">
        <w:fldChar w:fldCharType="end"/>
      </w:r>
      <w:r w:rsidRPr="003D2AE8">
        <w:t>: Summary of project component details</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51"/>
        <w:gridCol w:w="774"/>
        <w:gridCol w:w="826"/>
        <w:gridCol w:w="563"/>
        <w:gridCol w:w="552"/>
        <w:gridCol w:w="623"/>
        <w:gridCol w:w="614"/>
        <w:gridCol w:w="564"/>
        <w:gridCol w:w="564"/>
        <w:gridCol w:w="715"/>
        <w:gridCol w:w="769"/>
        <w:gridCol w:w="630"/>
      </w:tblGrid>
      <w:tr w:rsidR="00D53444" w:rsidRPr="003D2AE8" w14:paraId="65448534" w14:textId="77777777" w:rsidTr="00D53444">
        <w:trPr>
          <w:cantSplit/>
          <w:trHeight w:val="1152"/>
        </w:trPr>
        <w:tc>
          <w:tcPr>
            <w:tcW w:w="546" w:type="dxa"/>
            <w:shd w:val="clear" w:color="000000" w:fill="D9D9D9"/>
            <w:vAlign w:val="center"/>
            <w:hideMark/>
          </w:tcPr>
          <w:p w14:paraId="224CB6F2" w14:textId="77777777" w:rsidR="00D53444" w:rsidRPr="003D2AE8" w:rsidRDefault="00D53444" w:rsidP="00D53444">
            <w:pPr>
              <w:spacing w:line="240" w:lineRule="auto"/>
              <w:jc w:val="left"/>
              <w:rPr>
                <w:rFonts w:cs="Tahoma"/>
                <w:b/>
                <w:bCs/>
                <w:color w:val="000000"/>
                <w:sz w:val="14"/>
                <w:szCs w:val="16"/>
                <w:lang w:eastAsia="en-GB"/>
              </w:rPr>
            </w:pPr>
            <w:r w:rsidRPr="003D2AE8">
              <w:rPr>
                <w:rFonts w:cs="Tahoma"/>
                <w:b/>
                <w:bCs/>
                <w:color w:val="000000"/>
                <w:sz w:val="14"/>
                <w:szCs w:val="16"/>
                <w:lang w:eastAsia="en-GB"/>
              </w:rPr>
              <w:t>Monthly Energy Demand (kWh)</w:t>
            </w:r>
          </w:p>
        </w:tc>
        <w:tc>
          <w:tcPr>
            <w:tcW w:w="538" w:type="dxa"/>
            <w:shd w:val="clear" w:color="000000" w:fill="D9D9D9"/>
            <w:vAlign w:val="center"/>
            <w:hideMark/>
          </w:tcPr>
          <w:p w14:paraId="741318E9" w14:textId="77777777" w:rsidR="00D53444" w:rsidRPr="003D2AE8" w:rsidRDefault="00D53444" w:rsidP="00D53444">
            <w:pPr>
              <w:spacing w:line="240" w:lineRule="auto"/>
              <w:jc w:val="left"/>
              <w:rPr>
                <w:rFonts w:cs="Tahoma"/>
                <w:b/>
                <w:bCs/>
                <w:color w:val="000000"/>
                <w:sz w:val="14"/>
                <w:szCs w:val="16"/>
                <w:lang w:eastAsia="en-GB"/>
              </w:rPr>
            </w:pPr>
            <w:r w:rsidRPr="003D2AE8">
              <w:rPr>
                <w:rFonts w:cs="Tahoma"/>
                <w:b/>
                <w:bCs/>
                <w:color w:val="000000"/>
                <w:sz w:val="14"/>
                <w:szCs w:val="16"/>
                <w:lang w:eastAsia="en-GB"/>
              </w:rPr>
              <w:t>Daily  Energy Demand (kWh)</w:t>
            </w:r>
          </w:p>
        </w:tc>
        <w:tc>
          <w:tcPr>
            <w:tcW w:w="0" w:type="auto"/>
            <w:shd w:val="clear" w:color="000000" w:fill="D9D9D9"/>
            <w:vAlign w:val="center"/>
            <w:hideMark/>
          </w:tcPr>
          <w:p w14:paraId="1BAF88ED" w14:textId="77777777" w:rsidR="00D53444" w:rsidRPr="003D2AE8" w:rsidRDefault="00D53444" w:rsidP="00D53444">
            <w:pPr>
              <w:spacing w:line="240" w:lineRule="auto"/>
              <w:jc w:val="left"/>
              <w:rPr>
                <w:rFonts w:cs="Tahoma"/>
                <w:b/>
                <w:bCs/>
                <w:color w:val="000000"/>
                <w:sz w:val="14"/>
                <w:szCs w:val="16"/>
                <w:lang w:eastAsia="en-GB"/>
              </w:rPr>
            </w:pPr>
            <w:r w:rsidRPr="003D2AE8">
              <w:rPr>
                <w:rFonts w:cs="Tahoma"/>
                <w:b/>
                <w:bCs/>
                <w:color w:val="000000"/>
                <w:sz w:val="14"/>
                <w:szCs w:val="16"/>
                <w:lang w:eastAsia="en-GB"/>
              </w:rPr>
              <w:t xml:space="preserve">Peak demand  (kW) </w:t>
            </w:r>
          </w:p>
        </w:tc>
        <w:tc>
          <w:tcPr>
            <w:tcW w:w="0" w:type="auto"/>
            <w:shd w:val="clear" w:color="000000" w:fill="D9D9D9"/>
            <w:vAlign w:val="center"/>
            <w:hideMark/>
          </w:tcPr>
          <w:p w14:paraId="38249D54"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PV Capacity   (kWp)</w:t>
            </w:r>
          </w:p>
        </w:tc>
        <w:tc>
          <w:tcPr>
            <w:tcW w:w="0" w:type="auto"/>
            <w:shd w:val="clear" w:color="000000" w:fill="D9D9D9"/>
            <w:vAlign w:val="center"/>
            <w:hideMark/>
          </w:tcPr>
          <w:p w14:paraId="6FB45FF4"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Battery Capacity (kWh)</w:t>
            </w:r>
          </w:p>
        </w:tc>
        <w:tc>
          <w:tcPr>
            <w:tcW w:w="0" w:type="auto"/>
            <w:shd w:val="clear" w:color="000000" w:fill="D9D9D9"/>
            <w:vAlign w:val="center"/>
            <w:hideMark/>
          </w:tcPr>
          <w:p w14:paraId="75D1F592"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 xml:space="preserve">PV Inverter  (kW) </w:t>
            </w:r>
          </w:p>
        </w:tc>
        <w:tc>
          <w:tcPr>
            <w:tcW w:w="0" w:type="auto"/>
            <w:shd w:val="clear" w:color="000000" w:fill="D9D9D9"/>
            <w:vAlign w:val="center"/>
            <w:hideMark/>
          </w:tcPr>
          <w:p w14:paraId="6F785D95" w14:textId="77777777" w:rsidR="00D53444" w:rsidRPr="003D2AE8" w:rsidRDefault="00D53444" w:rsidP="00D53444">
            <w:pPr>
              <w:spacing w:line="240" w:lineRule="auto"/>
              <w:jc w:val="left"/>
              <w:rPr>
                <w:rFonts w:cs="Tahoma"/>
                <w:b/>
                <w:bCs/>
                <w:color w:val="000000"/>
                <w:sz w:val="14"/>
                <w:szCs w:val="16"/>
                <w:lang w:eastAsia="en-GB"/>
              </w:rPr>
            </w:pPr>
            <w:r w:rsidRPr="003D2AE8">
              <w:rPr>
                <w:rFonts w:cs="Tahoma"/>
                <w:b/>
                <w:bCs/>
                <w:color w:val="000000"/>
                <w:sz w:val="14"/>
                <w:szCs w:val="16"/>
                <w:lang w:eastAsia="en-GB"/>
              </w:rPr>
              <w:t xml:space="preserve"> Generator Capacity (kVA) </w:t>
            </w:r>
          </w:p>
        </w:tc>
        <w:tc>
          <w:tcPr>
            <w:tcW w:w="0" w:type="auto"/>
            <w:shd w:val="clear" w:color="000000" w:fill="D9D9D9"/>
            <w:vAlign w:val="center"/>
            <w:hideMark/>
          </w:tcPr>
          <w:p w14:paraId="77AB16A9"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 xml:space="preserve"> Fuel Tank for diesel generator (Litres) </w:t>
            </w:r>
          </w:p>
        </w:tc>
        <w:tc>
          <w:tcPr>
            <w:tcW w:w="0" w:type="auto"/>
            <w:shd w:val="clear" w:color="000000" w:fill="D9D9D9"/>
            <w:vAlign w:val="center"/>
            <w:hideMark/>
          </w:tcPr>
          <w:p w14:paraId="79914335"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LV Network (km)</w:t>
            </w:r>
          </w:p>
        </w:tc>
        <w:tc>
          <w:tcPr>
            <w:tcW w:w="0" w:type="auto"/>
            <w:shd w:val="clear" w:color="000000" w:fill="D9D9D9"/>
            <w:vAlign w:val="center"/>
            <w:hideMark/>
          </w:tcPr>
          <w:p w14:paraId="54CC4529"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MV Network (km)</w:t>
            </w:r>
          </w:p>
        </w:tc>
        <w:tc>
          <w:tcPr>
            <w:tcW w:w="0" w:type="auto"/>
            <w:shd w:val="clear" w:color="000000" w:fill="D9D9D9"/>
            <w:vAlign w:val="center"/>
            <w:hideMark/>
          </w:tcPr>
          <w:p w14:paraId="3B8607F1"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 xml:space="preserve">Transformer  Step-up (KVA) </w:t>
            </w:r>
          </w:p>
        </w:tc>
        <w:tc>
          <w:tcPr>
            <w:tcW w:w="1180" w:type="dxa"/>
            <w:shd w:val="clear" w:color="000000" w:fill="D9D9D9"/>
            <w:vAlign w:val="center"/>
            <w:hideMark/>
          </w:tcPr>
          <w:p w14:paraId="1FEB7E6C" w14:textId="77777777" w:rsidR="00D53444" w:rsidRPr="003D2AE8" w:rsidRDefault="00D53444" w:rsidP="00D53444">
            <w:pPr>
              <w:spacing w:line="240" w:lineRule="auto"/>
              <w:jc w:val="left"/>
              <w:rPr>
                <w:rFonts w:cs="Tahoma"/>
                <w:b/>
                <w:bCs/>
                <w:sz w:val="14"/>
                <w:szCs w:val="16"/>
                <w:lang w:eastAsia="en-GB"/>
              </w:rPr>
            </w:pPr>
            <w:r w:rsidRPr="003D2AE8">
              <w:rPr>
                <w:rFonts w:cs="Tahoma"/>
                <w:b/>
                <w:bCs/>
                <w:sz w:val="14"/>
                <w:szCs w:val="16"/>
                <w:lang w:eastAsia="en-GB"/>
              </w:rPr>
              <w:t xml:space="preserve">Transformer  Step-down (KVA) </w:t>
            </w:r>
          </w:p>
        </w:tc>
        <w:tc>
          <w:tcPr>
            <w:tcW w:w="617" w:type="dxa"/>
            <w:shd w:val="clear" w:color="000000" w:fill="DDEBF7"/>
            <w:vAlign w:val="center"/>
            <w:hideMark/>
          </w:tcPr>
          <w:p w14:paraId="622CA1B5" w14:textId="77777777" w:rsidR="00D53444" w:rsidRPr="003D2AE8" w:rsidRDefault="00D53444" w:rsidP="00D53444">
            <w:pPr>
              <w:spacing w:line="240" w:lineRule="auto"/>
              <w:jc w:val="left"/>
              <w:rPr>
                <w:rFonts w:cs="Tahoma"/>
                <w:b/>
                <w:bCs/>
                <w:color w:val="000000"/>
                <w:sz w:val="14"/>
                <w:szCs w:val="16"/>
                <w:lang w:eastAsia="en-GB"/>
              </w:rPr>
            </w:pPr>
            <w:r w:rsidRPr="003D2AE8">
              <w:rPr>
                <w:rFonts w:cs="Tahoma"/>
                <w:b/>
                <w:bCs/>
                <w:color w:val="000000"/>
                <w:sz w:val="14"/>
                <w:szCs w:val="16"/>
                <w:lang w:eastAsia="en-GB"/>
              </w:rPr>
              <w:t xml:space="preserve">TOTAL BUDGET ESTIMATE ($) </w:t>
            </w:r>
          </w:p>
        </w:tc>
      </w:tr>
      <w:tr w:rsidR="00D53444" w:rsidRPr="003D2AE8" w14:paraId="7E5C1D02" w14:textId="77777777" w:rsidTr="00D53444">
        <w:trPr>
          <w:trHeight w:val="300"/>
        </w:trPr>
        <w:tc>
          <w:tcPr>
            <w:tcW w:w="546" w:type="dxa"/>
            <w:shd w:val="clear" w:color="auto" w:fill="auto"/>
            <w:noWrap/>
            <w:vAlign w:val="bottom"/>
            <w:hideMark/>
          </w:tcPr>
          <w:p w14:paraId="572E8AE5"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13,568</w:t>
            </w:r>
          </w:p>
        </w:tc>
        <w:tc>
          <w:tcPr>
            <w:tcW w:w="538" w:type="dxa"/>
            <w:shd w:val="clear" w:color="auto" w:fill="auto"/>
            <w:noWrap/>
            <w:vAlign w:val="bottom"/>
            <w:hideMark/>
          </w:tcPr>
          <w:p w14:paraId="2F93641C"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452</w:t>
            </w:r>
          </w:p>
        </w:tc>
        <w:tc>
          <w:tcPr>
            <w:tcW w:w="0" w:type="auto"/>
            <w:shd w:val="clear" w:color="auto" w:fill="auto"/>
            <w:noWrap/>
            <w:vAlign w:val="bottom"/>
            <w:hideMark/>
          </w:tcPr>
          <w:p w14:paraId="447455BF" w14:textId="77777777" w:rsidR="00D53444" w:rsidRPr="003D2AE8" w:rsidRDefault="00D53444" w:rsidP="004E1EDA">
            <w:pPr>
              <w:spacing w:line="240" w:lineRule="auto"/>
              <w:jc w:val="left"/>
              <w:rPr>
                <w:rFonts w:cs="Tahoma"/>
                <w:color w:val="000000"/>
                <w:sz w:val="16"/>
                <w:szCs w:val="16"/>
                <w:lang w:eastAsia="en-GB"/>
              </w:rPr>
            </w:pPr>
            <w:r w:rsidRPr="003D2AE8">
              <w:rPr>
                <w:rFonts w:cs="Tahoma"/>
                <w:color w:val="000000"/>
                <w:sz w:val="16"/>
                <w:szCs w:val="16"/>
                <w:lang w:eastAsia="en-GB"/>
              </w:rPr>
              <w:t xml:space="preserve">                52 </w:t>
            </w:r>
          </w:p>
        </w:tc>
        <w:tc>
          <w:tcPr>
            <w:tcW w:w="0" w:type="auto"/>
            <w:shd w:val="clear" w:color="auto" w:fill="auto"/>
            <w:noWrap/>
            <w:vAlign w:val="center"/>
            <w:hideMark/>
          </w:tcPr>
          <w:p w14:paraId="3E0A567B"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 xml:space="preserve">                126 </w:t>
            </w:r>
          </w:p>
        </w:tc>
        <w:tc>
          <w:tcPr>
            <w:tcW w:w="0" w:type="auto"/>
            <w:shd w:val="clear" w:color="auto" w:fill="auto"/>
            <w:noWrap/>
            <w:vAlign w:val="bottom"/>
            <w:hideMark/>
          </w:tcPr>
          <w:p w14:paraId="2DA47B36"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408</w:t>
            </w:r>
          </w:p>
        </w:tc>
        <w:tc>
          <w:tcPr>
            <w:tcW w:w="0" w:type="auto"/>
            <w:shd w:val="clear" w:color="auto" w:fill="auto"/>
            <w:noWrap/>
            <w:vAlign w:val="bottom"/>
            <w:hideMark/>
          </w:tcPr>
          <w:p w14:paraId="1A1787E2"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105</w:t>
            </w:r>
          </w:p>
        </w:tc>
        <w:tc>
          <w:tcPr>
            <w:tcW w:w="0" w:type="auto"/>
            <w:shd w:val="clear" w:color="auto" w:fill="auto"/>
            <w:vAlign w:val="center"/>
            <w:hideMark/>
          </w:tcPr>
          <w:p w14:paraId="79EB3D99"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65</w:t>
            </w:r>
          </w:p>
        </w:tc>
        <w:tc>
          <w:tcPr>
            <w:tcW w:w="0" w:type="auto"/>
            <w:shd w:val="clear" w:color="auto" w:fill="auto"/>
            <w:vAlign w:val="center"/>
            <w:hideMark/>
          </w:tcPr>
          <w:p w14:paraId="50A70361"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2,000</w:t>
            </w:r>
          </w:p>
        </w:tc>
        <w:tc>
          <w:tcPr>
            <w:tcW w:w="0" w:type="auto"/>
            <w:shd w:val="clear" w:color="auto" w:fill="auto"/>
            <w:noWrap/>
            <w:vAlign w:val="bottom"/>
            <w:hideMark/>
          </w:tcPr>
          <w:p w14:paraId="32397030"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13</w:t>
            </w:r>
          </w:p>
        </w:tc>
        <w:tc>
          <w:tcPr>
            <w:tcW w:w="0" w:type="auto"/>
            <w:shd w:val="clear" w:color="auto" w:fill="auto"/>
            <w:vAlign w:val="bottom"/>
            <w:hideMark/>
          </w:tcPr>
          <w:p w14:paraId="6091B402" w14:textId="77777777" w:rsidR="00D53444" w:rsidRPr="003D2AE8" w:rsidRDefault="00D53444" w:rsidP="004E1EDA">
            <w:pPr>
              <w:spacing w:line="240" w:lineRule="auto"/>
              <w:jc w:val="right"/>
              <w:rPr>
                <w:rFonts w:cs="Tahoma"/>
                <w:color w:val="000000"/>
                <w:sz w:val="16"/>
                <w:szCs w:val="16"/>
                <w:lang w:eastAsia="en-GB"/>
              </w:rPr>
            </w:pPr>
            <w:r w:rsidRPr="003D2AE8">
              <w:rPr>
                <w:rFonts w:cs="Tahoma"/>
                <w:color w:val="000000"/>
                <w:sz w:val="16"/>
                <w:szCs w:val="16"/>
                <w:lang w:eastAsia="en-GB"/>
              </w:rPr>
              <w:t>2</w:t>
            </w:r>
          </w:p>
        </w:tc>
        <w:tc>
          <w:tcPr>
            <w:tcW w:w="0" w:type="auto"/>
            <w:shd w:val="clear" w:color="auto" w:fill="auto"/>
            <w:noWrap/>
            <w:vAlign w:val="bottom"/>
            <w:hideMark/>
          </w:tcPr>
          <w:p w14:paraId="50B39102" w14:textId="77777777" w:rsidR="00D53444" w:rsidRPr="003D2AE8" w:rsidRDefault="00D53444" w:rsidP="004E1EDA">
            <w:pPr>
              <w:spacing w:line="240" w:lineRule="auto"/>
              <w:jc w:val="right"/>
              <w:rPr>
                <w:rFonts w:cs="Tahoma"/>
                <w:sz w:val="16"/>
                <w:szCs w:val="16"/>
                <w:lang w:eastAsia="en-GB"/>
              </w:rPr>
            </w:pPr>
            <w:r w:rsidRPr="003D2AE8">
              <w:rPr>
                <w:rFonts w:cs="Tahoma"/>
                <w:sz w:val="16"/>
                <w:szCs w:val="16"/>
                <w:lang w:eastAsia="en-GB"/>
              </w:rPr>
              <w:t>100</w:t>
            </w:r>
          </w:p>
        </w:tc>
        <w:tc>
          <w:tcPr>
            <w:tcW w:w="1180" w:type="dxa"/>
            <w:shd w:val="clear" w:color="auto" w:fill="auto"/>
            <w:noWrap/>
            <w:vAlign w:val="bottom"/>
            <w:hideMark/>
          </w:tcPr>
          <w:p w14:paraId="13CEE33B" w14:textId="77777777" w:rsidR="00D53444" w:rsidRPr="003D2AE8" w:rsidRDefault="00D53444" w:rsidP="004E1EDA">
            <w:pPr>
              <w:spacing w:line="240" w:lineRule="auto"/>
              <w:jc w:val="left"/>
              <w:rPr>
                <w:rFonts w:cs="Tahoma"/>
                <w:sz w:val="16"/>
                <w:szCs w:val="16"/>
                <w:lang w:eastAsia="en-GB"/>
              </w:rPr>
            </w:pPr>
            <w:r w:rsidRPr="003D2AE8">
              <w:rPr>
                <w:rFonts w:cs="Tahoma"/>
                <w:sz w:val="16"/>
                <w:szCs w:val="16"/>
                <w:lang w:eastAsia="en-GB"/>
              </w:rPr>
              <w:t>50 &amp; 50</w:t>
            </w:r>
          </w:p>
        </w:tc>
        <w:tc>
          <w:tcPr>
            <w:tcW w:w="617" w:type="dxa"/>
            <w:shd w:val="clear" w:color="auto" w:fill="auto"/>
            <w:noWrap/>
            <w:vAlign w:val="bottom"/>
            <w:hideMark/>
          </w:tcPr>
          <w:p w14:paraId="2F30CE03" w14:textId="77777777" w:rsidR="00D53444" w:rsidRPr="003D2AE8" w:rsidRDefault="00D53444" w:rsidP="004E1EDA">
            <w:pPr>
              <w:spacing w:line="240" w:lineRule="auto"/>
              <w:jc w:val="left"/>
              <w:rPr>
                <w:rFonts w:cs="Tahoma"/>
                <w:color w:val="000000"/>
                <w:sz w:val="16"/>
                <w:szCs w:val="16"/>
                <w:lang w:eastAsia="en-GB"/>
              </w:rPr>
            </w:pPr>
            <w:r w:rsidRPr="003D2AE8">
              <w:rPr>
                <w:rFonts w:cs="Tahoma"/>
                <w:color w:val="000000"/>
                <w:sz w:val="16"/>
                <w:szCs w:val="16"/>
                <w:lang w:eastAsia="en-GB"/>
              </w:rPr>
              <w:t xml:space="preserve"> $                  746,467 </w:t>
            </w:r>
          </w:p>
        </w:tc>
      </w:tr>
    </w:tbl>
    <w:p w14:paraId="166FA398" w14:textId="6582F8E8" w:rsidR="00BC0E66" w:rsidRPr="003D2AE8" w:rsidRDefault="00BC0E66" w:rsidP="00A477F6">
      <w:pPr>
        <w:tabs>
          <w:tab w:val="left" w:pos="3405"/>
        </w:tabs>
        <w:rPr>
          <w:rFonts w:cs="Tahoma"/>
          <w:b/>
          <w:szCs w:val="20"/>
        </w:rPr>
      </w:pPr>
    </w:p>
    <w:p w14:paraId="53E3C46D" w14:textId="77777777" w:rsidR="00BC0E66" w:rsidRPr="003D2AE8" w:rsidRDefault="00BC0E66" w:rsidP="00A477F6">
      <w:pPr>
        <w:pStyle w:val="Heading4"/>
        <w:rPr>
          <w:rFonts w:cs="Tahoma"/>
          <w:lang w:eastAsia="zh-CN"/>
        </w:rPr>
      </w:pPr>
      <w:r w:rsidRPr="003D2AE8">
        <w:rPr>
          <w:rFonts w:cs="Tahoma"/>
          <w:lang w:eastAsia="zh-CN"/>
        </w:rPr>
        <w:t>Project Cost</w:t>
      </w:r>
    </w:p>
    <w:p w14:paraId="63F36B01" w14:textId="606489BA" w:rsidR="0080786E" w:rsidRPr="009D6323" w:rsidRDefault="006E4D7C" w:rsidP="00A477F6">
      <w:pPr>
        <w:pStyle w:val="PPStandardReport"/>
        <w:ind w:left="0"/>
        <w:rPr>
          <w:rFonts w:cs="Tahoma"/>
          <w:szCs w:val="20"/>
          <w:lang w:eastAsia="zh-CN"/>
        </w:rPr>
      </w:pPr>
      <w:r w:rsidRPr="003D2AE8">
        <w:rPr>
          <w:rFonts w:cs="Tahoma"/>
          <w:szCs w:val="20"/>
          <w:lang w:eastAsia="zh-CN"/>
        </w:rPr>
        <w:t xml:space="preserve">The proposed project will </w:t>
      </w:r>
      <w:r w:rsidR="00996D83" w:rsidRPr="003D2AE8">
        <w:rPr>
          <w:rFonts w:cs="Tahoma"/>
          <w:szCs w:val="20"/>
          <w:lang w:eastAsia="zh-CN"/>
        </w:rPr>
        <w:t xml:space="preserve">have </w:t>
      </w:r>
      <w:r w:rsidR="00732EE4" w:rsidRPr="003D2AE8">
        <w:rPr>
          <w:rFonts w:cs="Tahoma"/>
          <w:szCs w:val="20"/>
          <w:lang w:eastAsia="zh-CN"/>
        </w:rPr>
        <w:t>561</w:t>
      </w:r>
      <w:r w:rsidR="00996D83" w:rsidRPr="003D2AE8">
        <w:rPr>
          <w:rFonts w:cs="Tahoma"/>
          <w:szCs w:val="20"/>
          <w:lang w:eastAsia="zh-CN"/>
        </w:rPr>
        <w:t xml:space="preserve"> </w:t>
      </w:r>
      <w:r w:rsidR="00732EE4" w:rsidRPr="003D2AE8">
        <w:rPr>
          <w:rFonts w:cs="Tahoma"/>
          <w:szCs w:val="20"/>
          <w:lang w:eastAsia="zh-CN"/>
        </w:rPr>
        <w:t>consumers</w:t>
      </w:r>
      <w:r w:rsidR="00996D83" w:rsidRPr="003D2AE8">
        <w:rPr>
          <w:rFonts w:cs="Tahoma"/>
          <w:szCs w:val="20"/>
          <w:lang w:eastAsia="zh-CN"/>
        </w:rPr>
        <w:t xml:space="preserve"> both residential and commercial.</w:t>
      </w:r>
      <w:r w:rsidR="00D53444" w:rsidRPr="003D2AE8">
        <w:rPr>
          <w:rFonts w:cs="Tahoma"/>
          <w:szCs w:val="20"/>
          <w:lang w:eastAsia="zh-CN"/>
        </w:rPr>
        <w:t xml:space="preserve"> It will cover a Circuit of 13km with PV arrays of 126</w:t>
      </w:r>
      <w:r w:rsidR="00996D83" w:rsidRPr="003D2AE8">
        <w:rPr>
          <w:rFonts w:cs="Tahoma"/>
          <w:szCs w:val="20"/>
          <w:lang w:eastAsia="zh-CN"/>
        </w:rPr>
        <w:t xml:space="preserve"> kW. There wil</w:t>
      </w:r>
      <w:r w:rsidR="00D53444" w:rsidRPr="003D2AE8">
        <w:rPr>
          <w:rFonts w:cs="Tahoma"/>
          <w:szCs w:val="20"/>
          <w:lang w:eastAsia="zh-CN"/>
        </w:rPr>
        <w:t>l be backup of 65kvA diesel generator and 408</w:t>
      </w:r>
      <w:r w:rsidR="00996D83" w:rsidRPr="003D2AE8">
        <w:rPr>
          <w:rFonts w:cs="Tahoma"/>
          <w:szCs w:val="20"/>
          <w:lang w:eastAsia="zh-CN"/>
        </w:rPr>
        <w:t>kwH batteries. The project is projected to cost U</w:t>
      </w:r>
      <w:r w:rsidR="009F2D75" w:rsidRPr="003D2AE8">
        <w:rPr>
          <w:rFonts w:cs="Tahoma"/>
          <w:szCs w:val="20"/>
          <w:lang w:eastAsia="zh-CN"/>
        </w:rPr>
        <w:t>SD</w:t>
      </w:r>
      <w:r w:rsidR="00996D83" w:rsidRPr="003D2AE8">
        <w:rPr>
          <w:rFonts w:cs="Tahoma"/>
          <w:szCs w:val="20"/>
          <w:lang w:eastAsia="zh-CN"/>
        </w:rPr>
        <w:t xml:space="preserve"> </w:t>
      </w:r>
      <w:r w:rsidR="00D53444" w:rsidRPr="003D2AE8">
        <w:rPr>
          <w:rFonts w:cs="Tahoma"/>
          <w:szCs w:val="20"/>
          <w:lang w:eastAsia="zh-CN"/>
        </w:rPr>
        <w:t>746,467.</w:t>
      </w:r>
      <w:r w:rsidR="00996D83" w:rsidRPr="009D6323">
        <w:rPr>
          <w:rFonts w:cs="Tahoma"/>
          <w:szCs w:val="20"/>
          <w:lang w:eastAsia="zh-CN"/>
        </w:rPr>
        <w:t xml:space="preserve"> </w:t>
      </w:r>
    </w:p>
    <w:p w14:paraId="0C5CE44D" w14:textId="77777777" w:rsidR="007866EA" w:rsidRPr="009D6323" w:rsidRDefault="007866EA" w:rsidP="00A477F6">
      <w:pPr>
        <w:pStyle w:val="Heading4"/>
        <w:rPr>
          <w:rFonts w:cs="Tahoma"/>
        </w:rPr>
      </w:pPr>
      <w:r w:rsidRPr="009D6323">
        <w:rPr>
          <w:rFonts w:cs="Tahoma"/>
        </w:rPr>
        <w:t>Land Tenure</w:t>
      </w:r>
    </w:p>
    <w:p w14:paraId="62AF16C4" w14:textId="77777777" w:rsidR="007866EA" w:rsidRPr="009D6323" w:rsidRDefault="007866EA" w:rsidP="00A477F6">
      <w:pPr>
        <w:pStyle w:val="PPStandardReport"/>
        <w:ind w:left="0"/>
        <w:rPr>
          <w:rFonts w:cs="Tahoma"/>
          <w:szCs w:val="20"/>
        </w:rPr>
      </w:pPr>
      <w:r w:rsidRPr="009D6323">
        <w:rPr>
          <w:rFonts w:cs="Tahoma"/>
          <w:szCs w:val="20"/>
        </w:rPr>
        <w:t xml:space="preserve">Land ownership in </w:t>
      </w:r>
      <w:r w:rsidR="00947F42" w:rsidRPr="009D6323">
        <w:rPr>
          <w:rFonts w:cs="Tahoma"/>
          <w:szCs w:val="20"/>
        </w:rPr>
        <w:t>Kilifi</w:t>
      </w:r>
      <w:r w:rsidRPr="009D6323">
        <w:rPr>
          <w:rFonts w:cs="Tahoma"/>
          <w:szCs w:val="20"/>
        </w:rPr>
        <w:t xml:space="preserve"> can be categorized into three main categories namely; </w:t>
      </w:r>
      <w:r w:rsidR="00C06D95" w:rsidRPr="009D6323">
        <w:rPr>
          <w:rFonts w:cs="Tahoma"/>
          <w:szCs w:val="20"/>
        </w:rPr>
        <w:t>Public land, community land or</w:t>
      </w:r>
      <w:r w:rsidRPr="009D6323">
        <w:rPr>
          <w:rFonts w:cs="Tahoma"/>
          <w:szCs w:val="20"/>
        </w:rPr>
        <w:t xml:space="preserve"> and private land. </w:t>
      </w:r>
      <w:r w:rsidR="00D03BC8" w:rsidRPr="009D6323">
        <w:rPr>
          <w:rFonts w:cs="Tahoma"/>
          <w:szCs w:val="20"/>
        </w:rPr>
        <w:t>Chakama</w:t>
      </w:r>
      <w:r w:rsidRPr="009D6323">
        <w:rPr>
          <w:rFonts w:cs="Tahoma"/>
          <w:szCs w:val="20"/>
        </w:rPr>
        <w:t xml:space="preserve"> site is</w:t>
      </w:r>
      <w:r w:rsidR="009E55A6" w:rsidRPr="009D6323">
        <w:rPr>
          <w:rFonts w:cs="Tahoma"/>
          <w:szCs w:val="20"/>
        </w:rPr>
        <w:t xml:space="preserve"> on public land under the county government of Kilifi</w:t>
      </w:r>
      <w:r w:rsidRPr="009D6323">
        <w:rPr>
          <w:rFonts w:cs="Tahoma"/>
          <w:szCs w:val="20"/>
        </w:rPr>
        <w:t xml:space="preserve">. The </w:t>
      </w:r>
      <w:r w:rsidR="00F6164E" w:rsidRPr="009D6323">
        <w:rPr>
          <w:rFonts w:cs="Tahoma"/>
          <w:szCs w:val="20"/>
        </w:rPr>
        <w:t>land is unoccupied and has been acquired by the pr</w:t>
      </w:r>
      <w:r w:rsidRPr="009D6323">
        <w:rPr>
          <w:rFonts w:cs="Tahoma"/>
          <w:szCs w:val="20"/>
        </w:rPr>
        <w:t>oject proponent for mini</w:t>
      </w:r>
      <w:r w:rsidR="00F6164E" w:rsidRPr="009D6323">
        <w:rPr>
          <w:rFonts w:cs="Tahoma"/>
          <w:szCs w:val="20"/>
        </w:rPr>
        <w:t xml:space="preserve"> </w:t>
      </w:r>
      <w:r w:rsidRPr="009D6323">
        <w:rPr>
          <w:rFonts w:cs="Tahoma"/>
          <w:szCs w:val="20"/>
        </w:rPr>
        <w:t>grid construction.</w:t>
      </w:r>
    </w:p>
    <w:p w14:paraId="72095144" w14:textId="77777777" w:rsidR="00BA1AA3" w:rsidRPr="009D6323" w:rsidRDefault="00BA1AA3" w:rsidP="00A477F6">
      <w:pPr>
        <w:pStyle w:val="PPStandardReport"/>
        <w:ind w:left="0"/>
        <w:rPr>
          <w:rFonts w:cs="Tahoma"/>
          <w:szCs w:val="20"/>
        </w:rPr>
      </w:pPr>
    </w:p>
    <w:p w14:paraId="6A7F8567" w14:textId="77777777" w:rsidR="007866EA" w:rsidRPr="009D6323" w:rsidRDefault="007866EA" w:rsidP="00A477F6">
      <w:pPr>
        <w:pStyle w:val="Heading4"/>
        <w:rPr>
          <w:rFonts w:cs="Tahoma"/>
        </w:rPr>
      </w:pPr>
      <w:r w:rsidRPr="009D6323">
        <w:rPr>
          <w:rFonts w:cs="Tahoma"/>
        </w:rPr>
        <w:t xml:space="preserve">Compensation Details </w:t>
      </w:r>
    </w:p>
    <w:p w14:paraId="392DA93E" w14:textId="77777777" w:rsidR="007866EA" w:rsidRPr="009D6323" w:rsidRDefault="007866EA" w:rsidP="00A477F6">
      <w:pPr>
        <w:pStyle w:val="PPStandardReport"/>
        <w:ind w:left="0"/>
        <w:rPr>
          <w:rFonts w:cs="Tahoma"/>
          <w:szCs w:val="20"/>
        </w:rPr>
      </w:pPr>
      <w:r w:rsidRPr="009D6323">
        <w:rPr>
          <w:rFonts w:cs="Tahoma"/>
          <w:szCs w:val="20"/>
        </w:rPr>
        <w:t>Compensation</w:t>
      </w:r>
      <w:r w:rsidR="00775FC9" w:rsidRPr="009D6323">
        <w:rPr>
          <w:rFonts w:cs="Tahoma"/>
          <w:szCs w:val="20"/>
        </w:rPr>
        <w:t xml:space="preserve"> for the</w:t>
      </w:r>
      <w:r w:rsidR="00721A1D" w:rsidRPr="009D6323">
        <w:rPr>
          <w:rFonts w:cs="Tahoma"/>
          <w:szCs w:val="20"/>
        </w:rPr>
        <w:t xml:space="preserve"> acquired</w:t>
      </w:r>
      <w:r w:rsidR="00775FC9" w:rsidRPr="009D6323">
        <w:rPr>
          <w:rFonts w:cs="Tahoma"/>
          <w:szCs w:val="20"/>
        </w:rPr>
        <w:t xml:space="preserve"> land for the proposed project</w:t>
      </w:r>
      <w:r w:rsidRPr="009D6323">
        <w:rPr>
          <w:rFonts w:cs="Tahoma"/>
          <w:szCs w:val="20"/>
        </w:rPr>
        <w:t xml:space="preserve"> will be in kind</w:t>
      </w:r>
      <w:r w:rsidR="00775FC9" w:rsidRPr="009D6323">
        <w:rPr>
          <w:rFonts w:cs="Tahoma"/>
          <w:szCs w:val="20"/>
        </w:rPr>
        <w:t xml:space="preserve">, the Proponent will undertake </w:t>
      </w:r>
      <w:r w:rsidR="00084211" w:rsidRPr="009D6323">
        <w:rPr>
          <w:rFonts w:cs="Tahoma"/>
          <w:szCs w:val="20"/>
        </w:rPr>
        <w:t>project chosen by the community in either education, health or water sectors</w:t>
      </w:r>
      <w:r w:rsidRPr="009D6323">
        <w:rPr>
          <w:rFonts w:cs="Tahoma"/>
          <w:szCs w:val="20"/>
        </w:rPr>
        <w:t>.</w:t>
      </w:r>
      <w:r w:rsidR="00084211" w:rsidRPr="009D6323">
        <w:rPr>
          <w:rFonts w:cs="Tahoma"/>
          <w:szCs w:val="20"/>
        </w:rPr>
        <w:t xml:space="preserve"> The project settled upon will depend on the value of the project in relation to the value of the land acquired as </w:t>
      </w:r>
      <w:r w:rsidR="008E31AF" w:rsidRPr="009D6323">
        <w:rPr>
          <w:rFonts w:cs="Tahoma"/>
          <w:szCs w:val="20"/>
        </w:rPr>
        <w:t>de</w:t>
      </w:r>
      <w:r w:rsidR="00093AF9" w:rsidRPr="009D6323">
        <w:rPr>
          <w:rFonts w:cs="Tahoma"/>
          <w:szCs w:val="20"/>
        </w:rPr>
        <w:t>tailed</w:t>
      </w:r>
      <w:r w:rsidR="008E31AF" w:rsidRPr="009D6323">
        <w:rPr>
          <w:rFonts w:cs="Tahoma"/>
          <w:szCs w:val="20"/>
        </w:rPr>
        <w:t xml:space="preserve"> by NLC. </w:t>
      </w:r>
      <w:r w:rsidRPr="009D6323">
        <w:rPr>
          <w:rFonts w:cs="Tahoma"/>
          <w:szCs w:val="20"/>
        </w:rPr>
        <w:t xml:space="preserve">In </w:t>
      </w:r>
      <w:r w:rsidR="00947F42" w:rsidRPr="009D6323">
        <w:rPr>
          <w:rFonts w:cs="Tahoma"/>
          <w:szCs w:val="20"/>
        </w:rPr>
        <w:t>Chakama</w:t>
      </w:r>
      <w:r w:rsidRPr="009D6323">
        <w:rPr>
          <w:rFonts w:cs="Tahoma"/>
          <w:szCs w:val="20"/>
        </w:rPr>
        <w:t>, the community requested</w:t>
      </w:r>
      <w:r w:rsidR="00093AF9" w:rsidRPr="009D6323">
        <w:rPr>
          <w:rFonts w:cs="Tahoma"/>
          <w:szCs w:val="20"/>
        </w:rPr>
        <w:t xml:space="preserve"> these projects in order of priority</w:t>
      </w:r>
      <w:r w:rsidRPr="009D6323">
        <w:rPr>
          <w:rFonts w:cs="Tahoma"/>
          <w:szCs w:val="20"/>
        </w:rPr>
        <w:t>:</w:t>
      </w:r>
    </w:p>
    <w:p w14:paraId="27C28DC9" w14:textId="77777777" w:rsidR="00BB116C" w:rsidRPr="009D6323" w:rsidRDefault="00BB116C" w:rsidP="00A95315">
      <w:pPr>
        <w:pStyle w:val="PPStandardReport"/>
        <w:numPr>
          <w:ilvl w:val="0"/>
          <w:numId w:val="78"/>
        </w:numPr>
        <w:rPr>
          <w:rFonts w:cs="Tahoma"/>
          <w:szCs w:val="20"/>
        </w:rPr>
      </w:pPr>
      <w:r w:rsidRPr="009D6323">
        <w:rPr>
          <w:rFonts w:cs="Tahoma"/>
          <w:szCs w:val="20"/>
        </w:rPr>
        <w:t xml:space="preserve">Construction </w:t>
      </w:r>
      <w:r w:rsidR="008939A4" w:rsidRPr="009D6323">
        <w:rPr>
          <w:rFonts w:cs="Tahoma"/>
          <w:szCs w:val="20"/>
        </w:rPr>
        <w:t xml:space="preserve">and furnishing </w:t>
      </w:r>
      <w:r w:rsidRPr="009D6323">
        <w:rPr>
          <w:rFonts w:cs="Tahoma"/>
          <w:szCs w:val="20"/>
        </w:rPr>
        <w:t xml:space="preserve">of a maternity wing at the Chakama Dispensary;  </w:t>
      </w:r>
    </w:p>
    <w:p w14:paraId="6DC61ED3" w14:textId="77777777" w:rsidR="007866EA" w:rsidRPr="009D6323" w:rsidRDefault="007866EA" w:rsidP="00A95315">
      <w:pPr>
        <w:pStyle w:val="PPStandardReport"/>
        <w:numPr>
          <w:ilvl w:val="0"/>
          <w:numId w:val="78"/>
        </w:numPr>
        <w:rPr>
          <w:rFonts w:cs="Tahoma"/>
          <w:szCs w:val="20"/>
        </w:rPr>
      </w:pPr>
      <w:r w:rsidRPr="009D6323">
        <w:rPr>
          <w:rFonts w:cs="Tahoma"/>
          <w:szCs w:val="20"/>
        </w:rPr>
        <w:t>Improvement of existing water supply source by installing</w:t>
      </w:r>
      <w:r w:rsidR="00B85FA0" w:rsidRPr="009D6323">
        <w:rPr>
          <w:rFonts w:cs="Tahoma"/>
          <w:szCs w:val="20"/>
        </w:rPr>
        <w:t xml:space="preserve"> </w:t>
      </w:r>
      <w:r w:rsidR="008939A4" w:rsidRPr="009D6323">
        <w:rPr>
          <w:rFonts w:cs="Tahoma"/>
          <w:szCs w:val="20"/>
        </w:rPr>
        <w:t>a desalinization unit</w:t>
      </w:r>
      <w:r w:rsidRPr="009D6323">
        <w:rPr>
          <w:rFonts w:cs="Tahoma"/>
          <w:szCs w:val="20"/>
        </w:rPr>
        <w:t xml:space="preserve">, </w:t>
      </w:r>
    </w:p>
    <w:p w14:paraId="64997771" w14:textId="77777777" w:rsidR="007866EA" w:rsidRPr="009D6323" w:rsidRDefault="008939A4" w:rsidP="00A95315">
      <w:pPr>
        <w:pStyle w:val="PPStandardReport"/>
        <w:numPr>
          <w:ilvl w:val="0"/>
          <w:numId w:val="78"/>
        </w:numPr>
        <w:rPr>
          <w:rFonts w:cs="Tahoma"/>
          <w:szCs w:val="20"/>
        </w:rPr>
      </w:pPr>
      <w:r w:rsidRPr="009D6323">
        <w:rPr>
          <w:rFonts w:cs="Tahoma"/>
          <w:szCs w:val="20"/>
        </w:rPr>
        <w:t>Construction of 2 number classrooms in Chakama Primary School</w:t>
      </w:r>
      <w:r w:rsidR="007866EA" w:rsidRPr="009D6323">
        <w:rPr>
          <w:rFonts w:cs="Tahoma"/>
          <w:szCs w:val="20"/>
        </w:rPr>
        <w:t>.</w:t>
      </w:r>
    </w:p>
    <w:p w14:paraId="6E880E61" w14:textId="77777777" w:rsidR="003E5EB8" w:rsidRPr="009D6323" w:rsidRDefault="003E5EB8" w:rsidP="00A477F6">
      <w:pPr>
        <w:pStyle w:val="Heading2"/>
        <w:rPr>
          <w:rFonts w:cs="Tahoma"/>
        </w:rPr>
      </w:pPr>
      <w:bookmarkStart w:id="89" w:name="_Toc148447876"/>
      <w:r w:rsidRPr="009D6323">
        <w:rPr>
          <w:rFonts w:cs="Tahoma"/>
        </w:rPr>
        <w:t>Resource Requirement</w:t>
      </w:r>
      <w:bookmarkEnd w:id="89"/>
      <w:r w:rsidRPr="009D6323">
        <w:rPr>
          <w:rFonts w:cs="Tahoma"/>
        </w:rPr>
        <w:t xml:space="preserve"> </w:t>
      </w:r>
    </w:p>
    <w:p w14:paraId="749C8164" w14:textId="77777777" w:rsidR="003E5EB8" w:rsidRPr="008E2066" w:rsidRDefault="003E5EB8" w:rsidP="00A477F6">
      <w:pPr>
        <w:pStyle w:val="Heading3"/>
        <w:rPr>
          <w:rFonts w:cs="Tahoma"/>
          <w:szCs w:val="20"/>
        </w:rPr>
      </w:pPr>
      <w:bookmarkStart w:id="90" w:name="_Toc148447877"/>
      <w:r w:rsidRPr="008E2066">
        <w:rPr>
          <w:rFonts w:cs="Tahoma"/>
          <w:szCs w:val="20"/>
        </w:rPr>
        <w:t>Workforce Requirement</w:t>
      </w:r>
      <w:bookmarkEnd w:id="90"/>
      <w:r w:rsidRPr="008E2066">
        <w:rPr>
          <w:rFonts w:cs="Tahoma"/>
          <w:szCs w:val="20"/>
        </w:rPr>
        <w:t xml:space="preserve"> </w:t>
      </w:r>
    </w:p>
    <w:p w14:paraId="331CD7BC" w14:textId="5283C937" w:rsidR="007D467E" w:rsidRPr="009D6323" w:rsidRDefault="00FC6DCE" w:rsidP="00A477F6">
      <w:pPr>
        <w:autoSpaceDE w:val="0"/>
        <w:autoSpaceDN w:val="0"/>
        <w:adjustRightInd w:val="0"/>
        <w:rPr>
          <w:rFonts w:cs="Tahoma"/>
          <w:szCs w:val="20"/>
          <w:lang w:val="en-US" w:eastAsia="en-US"/>
        </w:rPr>
      </w:pPr>
      <w:r w:rsidRPr="008E2066">
        <w:rPr>
          <w:rFonts w:cs="Tahoma"/>
          <w:szCs w:val="20"/>
        </w:rPr>
        <w:t xml:space="preserve">The solar mini-grid will be installed, operated and maintained by </w:t>
      </w:r>
      <w:r w:rsidR="00E956E9" w:rsidRPr="008E2066">
        <w:rPr>
          <w:rFonts w:cs="Tahoma"/>
          <w:szCs w:val="20"/>
        </w:rPr>
        <w:t>the contractor for the first seven</w:t>
      </w:r>
      <w:r w:rsidRPr="008E2066">
        <w:rPr>
          <w:rFonts w:cs="Tahoma"/>
          <w:szCs w:val="20"/>
        </w:rPr>
        <w:t xml:space="preserve"> years and then handed over to KP</w:t>
      </w:r>
      <w:r w:rsidR="008E2066" w:rsidRPr="008E2066">
        <w:rPr>
          <w:rFonts w:cs="Tahoma"/>
          <w:szCs w:val="20"/>
        </w:rPr>
        <w:t>LC</w:t>
      </w:r>
      <w:r w:rsidRPr="008E2066">
        <w:rPr>
          <w:rFonts w:cs="Tahoma"/>
          <w:szCs w:val="20"/>
        </w:rPr>
        <w:t xml:space="preserve"> engineers and operators. So, for the </w:t>
      </w:r>
      <w:r w:rsidR="00E956E9" w:rsidRPr="008E2066">
        <w:rPr>
          <w:rFonts w:cs="Tahoma"/>
          <w:szCs w:val="20"/>
        </w:rPr>
        <w:t>seven</w:t>
      </w:r>
      <w:r w:rsidRPr="008E2066">
        <w:rPr>
          <w:rFonts w:cs="Tahoma"/>
          <w:szCs w:val="20"/>
        </w:rPr>
        <w:t xml:space="preserve"> years KP</w:t>
      </w:r>
      <w:r w:rsidR="008E2066" w:rsidRPr="008E2066">
        <w:rPr>
          <w:rFonts w:cs="Tahoma"/>
          <w:szCs w:val="20"/>
        </w:rPr>
        <w:t>LC</w:t>
      </w:r>
      <w:r w:rsidRPr="008E2066">
        <w:rPr>
          <w:rFonts w:cs="Tahoma"/>
          <w:szCs w:val="20"/>
        </w:rPr>
        <w:t xml:space="preserve"> will be monitoring the operations of the </w:t>
      </w:r>
      <w:r w:rsidR="00B5072B" w:rsidRPr="008E2066">
        <w:rPr>
          <w:rFonts w:cs="Tahoma"/>
          <w:szCs w:val="20"/>
        </w:rPr>
        <w:t xml:space="preserve">Operation and Maintenance </w:t>
      </w:r>
      <w:r w:rsidRPr="008E2066">
        <w:rPr>
          <w:rFonts w:cs="Tahoma"/>
          <w:szCs w:val="20"/>
        </w:rPr>
        <w:t>contractor.</w:t>
      </w:r>
    </w:p>
    <w:p w14:paraId="748D0B41" w14:textId="77777777" w:rsidR="003E5EB8" w:rsidRPr="009D6323" w:rsidRDefault="003E5EB8" w:rsidP="00A477F6">
      <w:pPr>
        <w:pStyle w:val="Heading3"/>
        <w:rPr>
          <w:rFonts w:cs="Tahoma"/>
          <w:szCs w:val="20"/>
        </w:rPr>
      </w:pPr>
      <w:bookmarkStart w:id="91" w:name="_Toc148447878"/>
      <w:r w:rsidRPr="009D6323">
        <w:rPr>
          <w:rFonts w:cs="Tahoma"/>
          <w:szCs w:val="20"/>
        </w:rPr>
        <w:t>Water Requirement and Source</w:t>
      </w:r>
      <w:bookmarkEnd w:id="91"/>
      <w:r w:rsidRPr="009D6323">
        <w:rPr>
          <w:rFonts w:cs="Tahoma"/>
          <w:szCs w:val="20"/>
        </w:rPr>
        <w:t xml:space="preserve"> </w:t>
      </w:r>
    </w:p>
    <w:p w14:paraId="61F5B326" w14:textId="77777777" w:rsidR="003E5EB8" w:rsidRPr="009D6323" w:rsidRDefault="003E5EB8" w:rsidP="00A477F6">
      <w:pPr>
        <w:pStyle w:val="Heading4"/>
        <w:rPr>
          <w:rFonts w:cs="Tahoma"/>
        </w:rPr>
      </w:pPr>
      <w:r w:rsidRPr="009D6323">
        <w:rPr>
          <w:rFonts w:cs="Tahoma"/>
        </w:rPr>
        <w:t xml:space="preserve">Construction Phase </w:t>
      </w:r>
    </w:p>
    <w:p w14:paraId="29E6A06F" w14:textId="77777777" w:rsidR="003E5EB8" w:rsidRPr="009D6323" w:rsidRDefault="00764EBC" w:rsidP="00A477F6">
      <w:pPr>
        <w:pStyle w:val="CM3"/>
        <w:spacing w:line="276" w:lineRule="auto"/>
        <w:jc w:val="both"/>
        <w:rPr>
          <w:rFonts w:ascii="Tahoma" w:hAnsi="Tahoma" w:cs="Tahoma"/>
          <w:sz w:val="20"/>
          <w:szCs w:val="20"/>
        </w:rPr>
      </w:pPr>
      <w:r w:rsidRPr="009D6323">
        <w:rPr>
          <w:rFonts w:ascii="Tahoma" w:hAnsi="Tahoma" w:cs="Tahoma"/>
          <w:sz w:val="20"/>
          <w:szCs w:val="20"/>
        </w:rPr>
        <w:t>It has bee</w:t>
      </w:r>
      <w:r w:rsidR="00283CA3" w:rsidRPr="009D6323">
        <w:rPr>
          <w:rFonts w:ascii="Tahoma" w:hAnsi="Tahoma" w:cs="Tahoma"/>
          <w:sz w:val="20"/>
          <w:szCs w:val="20"/>
        </w:rPr>
        <w:t xml:space="preserve">n estimated that approximately 50,000 </w:t>
      </w:r>
      <w:r w:rsidRPr="009D6323">
        <w:rPr>
          <w:rFonts w:ascii="Tahoma" w:hAnsi="Tahoma" w:cs="Tahoma"/>
          <w:sz w:val="20"/>
          <w:szCs w:val="20"/>
        </w:rPr>
        <w:t>L</w:t>
      </w:r>
      <w:r w:rsidR="00283CA3" w:rsidRPr="009D6323">
        <w:rPr>
          <w:rFonts w:ascii="Tahoma" w:hAnsi="Tahoma" w:cs="Tahoma"/>
          <w:sz w:val="20"/>
          <w:szCs w:val="20"/>
        </w:rPr>
        <w:t>itres</w:t>
      </w:r>
      <w:r w:rsidRPr="009D6323">
        <w:rPr>
          <w:rFonts w:ascii="Tahoma" w:hAnsi="Tahoma" w:cs="Tahoma"/>
          <w:sz w:val="20"/>
          <w:szCs w:val="20"/>
        </w:rPr>
        <w:t xml:space="preserve"> of water will be required per day for civil works during construction stage. Further, water will be required </w:t>
      </w:r>
      <w:r w:rsidR="00540247" w:rsidRPr="009D6323">
        <w:rPr>
          <w:rFonts w:ascii="Tahoma" w:hAnsi="Tahoma" w:cs="Tahoma"/>
          <w:sz w:val="20"/>
          <w:szCs w:val="20"/>
        </w:rPr>
        <w:t>for workers at project site</w:t>
      </w:r>
      <w:r w:rsidRPr="009D6323">
        <w:rPr>
          <w:rFonts w:ascii="Tahoma" w:hAnsi="Tahoma" w:cs="Tahoma"/>
          <w:sz w:val="20"/>
          <w:szCs w:val="20"/>
        </w:rPr>
        <w:t xml:space="preserve">. However, this quantity of water requirement will vary depending </w:t>
      </w:r>
      <w:r w:rsidR="00163284" w:rsidRPr="009D6323">
        <w:rPr>
          <w:rFonts w:ascii="Tahoma" w:hAnsi="Tahoma" w:cs="Tahoma"/>
          <w:sz w:val="20"/>
          <w:szCs w:val="20"/>
        </w:rPr>
        <w:t xml:space="preserve">on </w:t>
      </w:r>
      <w:r w:rsidRPr="009D6323">
        <w:rPr>
          <w:rFonts w:ascii="Tahoma" w:hAnsi="Tahoma" w:cs="Tahoma"/>
          <w:sz w:val="20"/>
          <w:szCs w:val="20"/>
        </w:rPr>
        <w:t xml:space="preserve">the mobilisation of construction workers at site. </w:t>
      </w:r>
      <w:r w:rsidR="00540247" w:rsidRPr="009D6323">
        <w:rPr>
          <w:rFonts w:ascii="Tahoma" w:hAnsi="Tahoma" w:cs="Tahoma"/>
          <w:sz w:val="20"/>
          <w:szCs w:val="20"/>
        </w:rPr>
        <w:t xml:space="preserve">The </w:t>
      </w:r>
      <w:r w:rsidRPr="009D6323">
        <w:rPr>
          <w:rFonts w:ascii="Tahoma" w:hAnsi="Tahoma" w:cs="Tahoma"/>
          <w:sz w:val="20"/>
          <w:szCs w:val="20"/>
        </w:rPr>
        <w:t xml:space="preserve">water </w:t>
      </w:r>
      <w:r w:rsidR="00540247" w:rsidRPr="009D6323">
        <w:rPr>
          <w:rFonts w:ascii="Tahoma" w:hAnsi="Tahoma" w:cs="Tahoma"/>
          <w:sz w:val="20"/>
          <w:szCs w:val="20"/>
        </w:rPr>
        <w:t xml:space="preserve">for the construction phase will be supplied by </w:t>
      </w:r>
      <w:r w:rsidR="00C764A1" w:rsidRPr="009D6323">
        <w:rPr>
          <w:rFonts w:ascii="Tahoma" w:hAnsi="Tahoma" w:cs="Tahoma"/>
          <w:sz w:val="20"/>
          <w:szCs w:val="20"/>
        </w:rPr>
        <w:t>local</w:t>
      </w:r>
      <w:r w:rsidR="008F2E69" w:rsidRPr="009D6323">
        <w:rPr>
          <w:rFonts w:ascii="Tahoma" w:hAnsi="Tahoma" w:cs="Tahoma"/>
          <w:sz w:val="20"/>
          <w:szCs w:val="20"/>
        </w:rPr>
        <w:t xml:space="preserve"> water vendors</w:t>
      </w:r>
      <w:r w:rsidR="00C764A1" w:rsidRPr="009D6323">
        <w:rPr>
          <w:rFonts w:ascii="Tahoma" w:hAnsi="Tahoma" w:cs="Tahoma"/>
          <w:sz w:val="20"/>
          <w:szCs w:val="20"/>
        </w:rPr>
        <w:t>.</w:t>
      </w:r>
    </w:p>
    <w:p w14:paraId="0FA57DD2" w14:textId="77777777" w:rsidR="003E5EB8" w:rsidRPr="009D6323" w:rsidRDefault="003E5EB8" w:rsidP="00A477F6">
      <w:pPr>
        <w:pStyle w:val="Heading4"/>
        <w:rPr>
          <w:rFonts w:cs="Tahoma"/>
        </w:rPr>
      </w:pPr>
      <w:r w:rsidRPr="009D6323">
        <w:rPr>
          <w:rFonts w:cs="Tahoma"/>
        </w:rPr>
        <w:t xml:space="preserve">Operation Phase </w:t>
      </w:r>
    </w:p>
    <w:p w14:paraId="5AD89D4E" w14:textId="77777777" w:rsidR="00540247" w:rsidRPr="009D6323" w:rsidRDefault="00540247" w:rsidP="00A477F6">
      <w:pPr>
        <w:pStyle w:val="CM3"/>
        <w:spacing w:line="276" w:lineRule="auto"/>
        <w:jc w:val="both"/>
        <w:rPr>
          <w:rFonts w:ascii="Tahoma" w:hAnsi="Tahoma" w:cs="Tahoma"/>
          <w:sz w:val="20"/>
          <w:szCs w:val="20"/>
        </w:rPr>
      </w:pPr>
      <w:r w:rsidRPr="009D6323">
        <w:rPr>
          <w:rFonts w:ascii="Tahoma" w:hAnsi="Tahoma" w:cs="Tahoma"/>
          <w:sz w:val="20"/>
          <w:szCs w:val="20"/>
        </w:rPr>
        <w:t>The water required during operation phase of the project will be mainly for washing</w:t>
      </w:r>
      <w:r w:rsidR="00D51A9A" w:rsidRPr="009D6323">
        <w:rPr>
          <w:rFonts w:ascii="Tahoma" w:hAnsi="Tahoma" w:cs="Tahoma"/>
          <w:sz w:val="20"/>
          <w:szCs w:val="20"/>
        </w:rPr>
        <w:t xml:space="preserve"> the face of the solar modules, </w:t>
      </w:r>
      <w:r w:rsidR="00163284" w:rsidRPr="009D6323">
        <w:rPr>
          <w:rFonts w:ascii="Tahoma" w:hAnsi="Tahoma" w:cs="Tahoma"/>
          <w:sz w:val="20"/>
          <w:szCs w:val="20"/>
        </w:rPr>
        <w:t xml:space="preserve">minimal </w:t>
      </w:r>
      <w:r w:rsidR="008F2E69" w:rsidRPr="009D6323">
        <w:rPr>
          <w:rFonts w:ascii="Tahoma" w:hAnsi="Tahoma" w:cs="Tahoma"/>
          <w:sz w:val="20"/>
          <w:szCs w:val="20"/>
        </w:rPr>
        <w:t>water will be used for this purpose</w:t>
      </w:r>
      <w:r w:rsidRPr="009D6323">
        <w:rPr>
          <w:rFonts w:ascii="Tahoma" w:hAnsi="Tahoma" w:cs="Tahoma"/>
          <w:sz w:val="20"/>
          <w:szCs w:val="20"/>
        </w:rPr>
        <w:t xml:space="preserve">. </w:t>
      </w:r>
      <w:r w:rsidR="00C764A1" w:rsidRPr="009D6323">
        <w:rPr>
          <w:rFonts w:ascii="Tahoma" w:hAnsi="Tahoma" w:cs="Tahoma"/>
          <w:sz w:val="20"/>
          <w:szCs w:val="20"/>
        </w:rPr>
        <w:t xml:space="preserve">The quantity of </w:t>
      </w:r>
      <w:r w:rsidRPr="009D6323">
        <w:rPr>
          <w:rFonts w:ascii="Tahoma" w:hAnsi="Tahoma" w:cs="Tahoma"/>
          <w:sz w:val="20"/>
          <w:szCs w:val="20"/>
        </w:rPr>
        <w:t>Water requirement during operational phase of the project</w:t>
      </w:r>
      <w:r w:rsidR="00C764A1" w:rsidRPr="009D6323">
        <w:rPr>
          <w:rFonts w:ascii="Tahoma" w:hAnsi="Tahoma" w:cs="Tahoma"/>
          <w:sz w:val="20"/>
          <w:szCs w:val="20"/>
        </w:rPr>
        <w:t xml:space="preserve"> is not known at thi</w:t>
      </w:r>
      <w:r w:rsidR="00163284" w:rsidRPr="009D6323">
        <w:rPr>
          <w:rFonts w:ascii="Tahoma" w:hAnsi="Tahoma" w:cs="Tahoma"/>
          <w:sz w:val="20"/>
          <w:szCs w:val="20"/>
        </w:rPr>
        <w:t>s</w:t>
      </w:r>
      <w:r w:rsidR="00C764A1" w:rsidRPr="009D6323">
        <w:rPr>
          <w:rFonts w:ascii="Tahoma" w:hAnsi="Tahoma" w:cs="Tahoma"/>
          <w:sz w:val="20"/>
          <w:szCs w:val="20"/>
        </w:rPr>
        <w:t xml:space="preserve"> stage</w:t>
      </w:r>
      <w:r w:rsidR="00163284" w:rsidRPr="009D6323">
        <w:rPr>
          <w:rFonts w:ascii="Tahoma" w:hAnsi="Tahoma" w:cs="Tahoma"/>
          <w:sz w:val="20"/>
          <w:szCs w:val="20"/>
        </w:rPr>
        <w:t xml:space="preserve"> of the project</w:t>
      </w:r>
      <w:r w:rsidR="00C764A1" w:rsidRPr="009D6323">
        <w:rPr>
          <w:rFonts w:ascii="Tahoma" w:hAnsi="Tahoma" w:cs="Tahoma"/>
          <w:sz w:val="20"/>
          <w:szCs w:val="20"/>
        </w:rPr>
        <w:t xml:space="preserve">. The water for the construction phase  will </w:t>
      </w:r>
      <w:r w:rsidRPr="009D6323">
        <w:rPr>
          <w:rFonts w:ascii="Tahoma" w:hAnsi="Tahoma" w:cs="Tahoma"/>
          <w:sz w:val="20"/>
          <w:szCs w:val="20"/>
        </w:rPr>
        <w:t xml:space="preserve"> be </w:t>
      </w:r>
      <w:r w:rsidR="00E2362D" w:rsidRPr="009D6323">
        <w:rPr>
          <w:rFonts w:ascii="Tahoma" w:hAnsi="Tahoma" w:cs="Tahoma"/>
          <w:sz w:val="20"/>
          <w:szCs w:val="20"/>
        </w:rPr>
        <w:t>purchased from the</w:t>
      </w:r>
      <w:r w:rsidR="008F2E69" w:rsidRPr="009D6323">
        <w:rPr>
          <w:rFonts w:ascii="Tahoma" w:hAnsi="Tahoma" w:cs="Tahoma"/>
          <w:sz w:val="20"/>
          <w:szCs w:val="20"/>
        </w:rPr>
        <w:t xml:space="preserve">  vendors in the area.</w:t>
      </w:r>
    </w:p>
    <w:p w14:paraId="4317A622" w14:textId="77777777" w:rsidR="00D51A9A" w:rsidRPr="009D6323" w:rsidRDefault="00D51A9A" w:rsidP="00A477F6">
      <w:pPr>
        <w:pStyle w:val="CM3"/>
        <w:spacing w:line="276" w:lineRule="auto"/>
        <w:jc w:val="both"/>
        <w:rPr>
          <w:rFonts w:ascii="Tahoma" w:hAnsi="Tahoma" w:cs="Tahoma"/>
          <w:sz w:val="20"/>
          <w:szCs w:val="20"/>
        </w:rPr>
      </w:pPr>
    </w:p>
    <w:p w14:paraId="7D4D364C" w14:textId="77777777" w:rsidR="003E5EB8" w:rsidRPr="009D6323" w:rsidRDefault="003E5EB8" w:rsidP="00A477F6">
      <w:pPr>
        <w:pStyle w:val="Heading3"/>
        <w:rPr>
          <w:rFonts w:cs="Tahoma"/>
          <w:szCs w:val="20"/>
        </w:rPr>
      </w:pPr>
      <w:bookmarkStart w:id="92" w:name="_Toc148447879"/>
      <w:r w:rsidRPr="009D6323">
        <w:rPr>
          <w:rFonts w:cs="Tahoma"/>
          <w:szCs w:val="20"/>
        </w:rPr>
        <w:t>Raw Material Requirement</w:t>
      </w:r>
      <w:bookmarkEnd w:id="92"/>
      <w:r w:rsidRPr="009D6323">
        <w:rPr>
          <w:rFonts w:cs="Tahoma"/>
          <w:szCs w:val="20"/>
        </w:rPr>
        <w:t xml:space="preserve"> </w:t>
      </w:r>
    </w:p>
    <w:p w14:paraId="1628FA8C" w14:textId="77777777" w:rsidR="003E5EB8" w:rsidRPr="009D6323" w:rsidRDefault="003E5EB8" w:rsidP="00A477F6">
      <w:pPr>
        <w:pStyle w:val="Heading4"/>
        <w:rPr>
          <w:rFonts w:cs="Tahoma"/>
        </w:rPr>
      </w:pPr>
      <w:r w:rsidRPr="009D6323">
        <w:rPr>
          <w:rFonts w:cs="Tahoma"/>
        </w:rPr>
        <w:t xml:space="preserve">Construction Phase </w:t>
      </w:r>
    </w:p>
    <w:p w14:paraId="3D2086EE" w14:textId="77777777" w:rsidR="00D51A9A" w:rsidRPr="009D6323" w:rsidRDefault="008F2E69" w:rsidP="00A477F6">
      <w:pPr>
        <w:pStyle w:val="CM3"/>
        <w:spacing w:line="276" w:lineRule="auto"/>
        <w:jc w:val="both"/>
        <w:rPr>
          <w:rFonts w:ascii="Tahoma" w:hAnsi="Tahoma" w:cs="Tahoma"/>
          <w:sz w:val="20"/>
          <w:szCs w:val="20"/>
        </w:rPr>
      </w:pPr>
      <w:r w:rsidRPr="009D6323">
        <w:rPr>
          <w:rFonts w:ascii="Tahoma" w:hAnsi="Tahoma" w:cs="Tahoma"/>
          <w:sz w:val="20"/>
          <w:szCs w:val="20"/>
        </w:rPr>
        <w:t>The major raw materials required for the construction phase will be solar modules, fencing materials, construction materials like cement, sand and aggregate. The fencing materials and the construction materials will be sourced from the local hardware facilities. Solar Modules for the project al</w:t>
      </w:r>
      <w:r w:rsidR="00D51A9A" w:rsidRPr="009D6323">
        <w:rPr>
          <w:rFonts w:ascii="Tahoma" w:hAnsi="Tahoma" w:cs="Tahoma"/>
          <w:sz w:val="20"/>
          <w:szCs w:val="20"/>
        </w:rPr>
        <w:t xml:space="preserve">ong with associated structures </w:t>
      </w:r>
      <w:r w:rsidRPr="009D6323">
        <w:rPr>
          <w:rFonts w:ascii="Tahoma" w:hAnsi="Tahoma" w:cs="Tahoma"/>
          <w:sz w:val="20"/>
          <w:szCs w:val="20"/>
        </w:rPr>
        <w:t xml:space="preserve">will be </w:t>
      </w:r>
      <w:r w:rsidR="00330DBA" w:rsidRPr="009D6323">
        <w:rPr>
          <w:rFonts w:ascii="Tahoma" w:hAnsi="Tahoma" w:cs="Tahoma"/>
          <w:sz w:val="20"/>
          <w:szCs w:val="20"/>
        </w:rPr>
        <w:t xml:space="preserve"> obtained from suppliers in in the Country or if not </w:t>
      </w:r>
      <w:r w:rsidR="009F2D75" w:rsidRPr="009D6323">
        <w:rPr>
          <w:rFonts w:ascii="Tahoma" w:hAnsi="Tahoma" w:cs="Tahoma"/>
          <w:sz w:val="20"/>
          <w:szCs w:val="20"/>
        </w:rPr>
        <w:t>available imported</w:t>
      </w:r>
      <w:r w:rsidR="00330DBA" w:rsidRPr="009D6323">
        <w:rPr>
          <w:rFonts w:ascii="Tahoma" w:hAnsi="Tahoma" w:cs="Tahoma"/>
          <w:sz w:val="20"/>
          <w:szCs w:val="20"/>
        </w:rPr>
        <w:t xml:space="preserve"> from suppliers outside the country</w:t>
      </w:r>
      <w:r w:rsidRPr="009D6323">
        <w:rPr>
          <w:rFonts w:ascii="Tahoma" w:hAnsi="Tahoma" w:cs="Tahoma"/>
          <w:sz w:val="20"/>
          <w:szCs w:val="20"/>
        </w:rPr>
        <w:t>.</w:t>
      </w:r>
    </w:p>
    <w:p w14:paraId="23E52989" w14:textId="77777777" w:rsidR="003E5EB8" w:rsidRPr="009D6323" w:rsidRDefault="003E5EB8" w:rsidP="00A477F6">
      <w:pPr>
        <w:pStyle w:val="Heading4"/>
        <w:rPr>
          <w:rFonts w:cs="Tahoma"/>
        </w:rPr>
      </w:pPr>
      <w:r w:rsidRPr="009D6323">
        <w:rPr>
          <w:rFonts w:cs="Tahoma"/>
        </w:rPr>
        <w:t xml:space="preserve">Operation Phase </w:t>
      </w:r>
    </w:p>
    <w:p w14:paraId="297734C7" w14:textId="77777777" w:rsidR="003E5EB8" w:rsidRPr="009D6323" w:rsidRDefault="008F2E69"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There will be </w:t>
      </w:r>
      <w:r w:rsidR="003534AB" w:rsidRPr="009D6323">
        <w:rPr>
          <w:rFonts w:ascii="Tahoma" w:hAnsi="Tahoma" w:cs="Tahoma"/>
          <w:sz w:val="20"/>
          <w:szCs w:val="20"/>
        </w:rPr>
        <w:t xml:space="preserve">no </w:t>
      </w:r>
      <w:r w:rsidRPr="009D6323">
        <w:rPr>
          <w:rFonts w:ascii="Tahoma" w:hAnsi="Tahoma" w:cs="Tahoma"/>
          <w:sz w:val="20"/>
          <w:szCs w:val="20"/>
        </w:rPr>
        <w:t>major requirement of raw materia</w:t>
      </w:r>
      <w:r w:rsidR="002F7024" w:rsidRPr="009D6323">
        <w:rPr>
          <w:rFonts w:ascii="Tahoma" w:hAnsi="Tahoma" w:cs="Tahoma"/>
          <w:sz w:val="20"/>
          <w:szCs w:val="20"/>
        </w:rPr>
        <w:t xml:space="preserve">ls during operation phase. Only </w:t>
      </w:r>
      <w:r w:rsidRPr="009D6323">
        <w:rPr>
          <w:rFonts w:ascii="Tahoma" w:hAnsi="Tahoma" w:cs="Tahoma"/>
          <w:sz w:val="20"/>
          <w:szCs w:val="20"/>
        </w:rPr>
        <w:t>maintenance spares will be required at this phase.</w:t>
      </w:r>
    </w:p>
    <w:p w14:paraId="5D307F1F" w14:textId="77777777" w:rsidR="003E5EB8" w:rsidRPr="009D6323" w:rsidRDefault="003E5EB8" w:rsidP="00A477F6">
      <w:pPr>
        <w:pStyle w:val="Heading3"/>
        <w:rPr>
          <w:rFonts w:cs="Tahoma"/>
          <w:szCs w:val="20"/>
        </w:rPr>
      </w:pPr>
      <w:bookmarkStart w:id="93" w:name="_Toc148447880"/>
      <w:r w:rsidRPr="009D6323">
        <w:rPr>
          <w:rFonts w:cs="Tahoma"/>
          <w:szCs w:val="20"/>
        </w:rPr>
        <w:t>Power Requirement</w:t>
      </w:r>
      <w:bookmarkEnd w:id="93"/>
      <w:r w:rsidRPr="009D6323">
        <w:rPr>
          <w:rFonts w:cs="Tahoma"/>
          <w:szCs w:val="20"/>
        </w:rPr>
        <w:t xml:space="preserve"> </w:t>
      </w:r>
    </w:p>
    <w:p w14:paraId="2889B762" w14:textId="77777777" w:rsidR="000733A6" w:rsidRPr="009D6323" w:rsidRDefault="000733A6" w:rsidP="00A477F6">
      <w:pPr>
        <w:pStyle w:val="CM3"/>
        <w:spacing w:line="276" w:lineRule="auto"/>
        <w:jc w:val="both"/>
        <w:rPr>
          <w:rFonts w:ascii="Tahoma" w:hAnsi="Tahoma" w:cs="Tahoma"/>
          <w:sz w:val="20"/>
          <w:szCs w:val="20"/>
        </w:rPr>
      </w:pPr>
      <w:r w:rsidRPr="009D6323">
        <w:rPr>
          <w:rFonts w:ascii="Tahoma" w:hAnsi="Tahoma" w:cs="Tahoma"/>
          <w:sz w:val="20"/>
          <w:szCs w:val="20"/>
        </w:rPr>
        <w:t>Power requirement during the construction phase will be met through Diesel Generators sets. The exact</w:t>
      </w:r>
      <w:r w:rsidR="002F7024" w:rsidRPr="009D6323">
        <w:rPr>
          <w:rFonts w:ascii="Tahoma" w:hAnsi="Tahoma" w:cs="Tahoma"/>
          <w:sz w:val="20"/>
          <w:szCs w:val="20"/>
        </w:rPr>
        <w:t xml:space="preserve"> </w:t>
      </w:r>
      <w:r w:rsidRPr="009D6323">
        <w:rPr>
          <w:rFonts w:ascii="Tahoma" w:hAnsi="Tahoma" w:cs="Tahoma"/>
          <w:sz w:val="20"/>
          <w:szCs w:val="20"/>
        </w:rPr>
        <w:t xml:space="preserve">number of Diesel Generator sets to be used, as well as the quantity of fuel, will </w:t>
      </w:r>
      <w:r w:rsidR="002F7024" w:rsidRPr="009D6323">
        <w:rPr>
          <w:rFonts w:ascii="Tahoma" w:hAnsi="Tahoma" w:cs="Tahoma"/>
          <w:sz w:val="20"/>
          <w:szCs w:val="20"/>
        </w:rPr>
        <w:t>be ascertained once the project design is finalized</w:t>
      </w:r>
      <w:r w:rsidRPr="009D6323">
        <w:rPr>
          <w:rFonts w:ascii="Tahoma" w:hAnsi="Tahoma" w:cs="Tahoma"/>
          <w:sz w:val="20"/>
          <w:szCs w:val="20"/>
        </w:rPr>
        <w:t>.</w:t>
      </w:r>
    </w:p>
    <w:p w14:paraId="464CEC63" w14:textId="77777777" w:rsidR="00290500" w:rsidRPr="009D6323" w:rsidRDefault="00290500" w:rsidP="00290500">
      <w:pPr>
        <w:pStyle w:val="Default"/>
        <w:rPr>
          <w:lang w:val="en-GB" w:eastAsia="en-GB"/>
        </w:rPr>
      </w:pPr>
    </w:p>
    <w:p w14:paraId="10157E3D" w14:textId="77777777" w:rsidR="003E5EB8" w:rsidRPr="009D6323" w:rsidRDefault="003E5EB8" w:rsidP="00A477F6">
      <w:pPr>
        <w:pStyle w:val="Heading3"/>
        <w:rPr>
          <w:rFonts w:cs="Tahoma"/>
          <w:szCs w:val="20"/>
        </w:rPr>
      </w:pPr>
      <w:bookmarkStart w:id="94" w:name="_Toc148447881"/>
      <w:r w:rsidRPr="009D6323">
        <w:rPr>
          <w:rFonts w:cs="Tahoma"/>
          <w:szCs w:val="20"/>
        </w:rPr>
        <w:t>Fire Safety and Security</w:t>
      </w:r>
      <w:bookmarkEnd w:id="94"/>
      <w:r w:rsidRPr="009D6323">
        <w:rPr>
          <w:rFonts w:cs="Tahoma"/>
          <w:szCs w:val="20"/>
        </w:rPr>
        <w:t xml:space="preserve"> </w:t>
      </w:r>
    </w:p>
    <w:p w14:paraId="2398AFB2" w14:textId="77777777" w:rsidR="003E5EB8" w:rsidRPr="009D6323" w:rsidRDefault="003E5EB8" w:rsidP="00A477F6">
      <w:pPr>
        <w:pStyle w:val="Heading4"/>
        <w:rPr>
          <w:rFonts w:cs="Tahoma"/>
        </w:rPr>
      </w:pPr>
      <w:r w:rsidRPr="009D6323">
        <w:rPr>
          <w:rFonts w:cs="Tahoma"/>
        </w:rPr>
        <w:t xml:space="preserve">Construction Phase </w:t>
      </w:r>
    </w:p>
    <w:p w14:paraId="339908B8" w14:textId="77777777" w:rsidR="00FD382F" w:rsidRPr="009D6323" w:rsidRDefault="000733A6" w:rsidP="00A477F6">
      <w:pPr>
        <w:pStyle w:val="CM3"/>
        <w:spacing w:line="276" w:lineRule="auto"/>
        <w:jc w:val="both"/>
        <w:rPr>
          <w:rFonts w:ascii="Tahoma" w:hAnsi="Tahoma" w:cs="Tahoma"/>
          <w:sz w:val="20"/>
          <w:szCs w:val="20"/>
        </w:rPr>
      </w:pPr>
      <w:r w:rsidRPr="009D6323">
        <w:rPr>
          <w:rFonts w:ascii="Tahoma" w:hAnsi="Tahoma" w:cs="Tahoma"/>
          <w:sz w:val="20"/>
          <w:szCs w:val="20"/>
        </w:rPr>
        <w:t>Appropriate firefighting system and equipment shall be provided throughout the construction period. The fire extinguishers will be well distributed according to the fire risks and wil</w:t>
      </w:r>
      <w:r w:rsidR="002F7024" w:rsidRPr="009D6323">
        <w:rPr>
          <w:rFonts w:ascii="Tahoma" w:hAnsi="Tahoma" w:cs="Tahoma"/>
          <w:sz w:val="20"/>
          <w:szCs w:val="20"/>
        </w:rPr>
        <w:t>l be available in areas such as</w:t>
      </w:r>
      <w:r w:rsidRPr="009D6323">
        <w:rPr>
          <w:rFonts w:ascii="Tahoma" w:hAnsi="Tahoma" w:cs="Tahoma"/>
          <w:sz w:val="20"/>
          <w:szCs w:val="20"/>
        </w:rPr>
        <w:t xml:space="preserve"> the site office, security area, storage yard etc. A comprehensive emergency response plan with all the emergency numbers will be well displayed at the</w:t>
      </w:r>
      <w:r w:rsidR="00B05144" w:rsidRPr="009D6323">
        <w:rPr>
          <w:rFonts w:ascii="Tahoma" w:hAnsi="Tahoma" w:cs="Tahoma"/>
          <w:sz w:val="20"/>
          <w:szCs w:val="20"/>
        </w:rPr>
        <w:t xml:space="preserve"> project site</w:t>
      </w:r>
      <w:r w:rsidRPr="009D6323">
        <w:rPr>
          <w:rFonts w:ascii="Tahoma" w:hAnsi="Tahoma" w:cs="Tahoma"/>
          <w:sz w:val="20"/>
          <w:szCs w:val="20"/>
        </w:rPr>
        <w:t>.</w:t>
      </w:r>
    </w:p>
    <w:p w14:paraId="10F05882" w14:textId="77777777" w:rsidR="003E5EB8" w:rsidRPr="009D6323" w:rsidRDefault="003E5EB8" w:rsidP="00A477F6">
      <w:pPr>
        <w:pStyle w:val="Heading4"/>
        <w:rPr>
          <w:rFonts w:cs="Tahoma"/>
        </w:rPr>
      </w:pPr>
      <w:r w:rsidRPr="009D6323">
        <w:rPr>
          <w:rFonts w:cs="Tahoma"/>
        </w:rPr>
        <w:t xml:space="preserve">Operation Phase </w:t>
      </w:r>
    </w:p>
    <w:p w14:paraId="6F8028A6" w14:textId="77777777" w:rsidR="003651F0" w:rsidRPr="009D6323" w:rsidRDefault="003651F0" w:rsidP="00A477F6">
      <w:pPr>
        <w:pStyle w:val="CM3"/>
        <w:spacing w:line="276" w:lineRule="auto"/>
        <w:jc w:val="both"/>
        <w:rPr>
          <w:rFonts w:ascii="Tahoma" w:hAnsi="Tahoma" w:cs="Tahoma"/>
          <w:sz w:val="20"/>
          <w:szCs w:val="20"/>
        </w:rPr>
      </w:pPr>
      <w:r w:rsidRPr="009D6323">
        <w:rPr>
          <w:rFonts w:ascii="Tahoma" w:hAnsi="Tahoma" w:cs="Tahoma"/>
          <w:sz w:val="20"/>
          <w:szCs w:val="20"/>
        </w:rPr>
        <w:t>Suitable fire protection and fighting systems that will include portable fire extinguishers, automatic fire detection system and means of fire comm</w:t>
      </w:r>
      <w:r w:rsidR="002F7024" w:rsidRPr="009D6323">
        <w:rPr>
          <w:rFonts w:ascii="Tahoma" w:hAnsi="Tahoma" w:cs="Tahoma"/>
          <w:sz w:val="20"/>
          <w:szCs w:val="20"/>
        </w:rPr>
        <w:t xml:space="preserve">unication </w:t>
      </w:r>
      <w:r w:rsidRPr="009D6323">
        <w:rPr>
          <w:rFonts w:ascii="Tahoma" w:hAnsi="Tahoma" w:cs="Tahoma"/>
          <w:sz w:val="20"/>
          <w:szCs w:val="20"/>
        </w:rPr>
        <w:t xml:space="preserve">will be made available at the entire PV array area, inverter stations, main control room and switchyard. </w:t>
      </w:r>
    </w:p>
    <w:p w14:paraId="22A455B4" w14:textId="77777777" w:rsidR="002F7024" w:rsidRPr="009D6323" w:rsidRDefault="002F7024" w:rsidP="00A477F6">
      <w:pPr>
        <w:pStyle w:val="CM3"/>
        <w:spacing w:line="276" w:lineRule="auto"/>
        <w:jc w:val="both"/>
        <w:rPr>
          <w:rFonts w:ascii="Tahoma" w:hAnsi="Tahoma" w:cs="Tahoma"/>
          <w:sz w:val="20"/>
          <w:szCs w:val="20"/>
        </w:rPr>
      </w:pPr>
    </w:p>
    <w:p w14:paraId="1578955D" w14:textId="77777777" w:rsidR="003651F0" w:rsidRPr="009D6323" w:rsidRDefault="003651F0" w:rsidP="00A477F6">
      <w:pPr>
        <w:pStyle w:val="CM3"/>
        <w:spacing w:line="276" w:lineRule="auto"/>
        <w:jc w:val="both"/>
        <w:rPr>
          <w:rFonts w:ascii="Tahoma" w:hAnsi="Tahoma" w:cs="Tahoma"/>
          <w:sz w:val="20"/>
          <w:szCs w:val="20"/>
        </w:rPr>
      </w:pPr>
      <w:r w:rsidRPr="009D6323">
        <w:rPr>
          <w:rFonts w:ascii="Tahoma" w:hAnsi="Tahoma" w:cs="Tahoma"/>
          <w:sz w:val="20"/>
          <w:szCs w:val="20"/>
        </w:rPr>
        <w:t>The systems and equipment’s will align to the Kenyan Fire Reduction Rules of 2007. The Fire protection and fighting systems will be maintained and serviced after every 6 months.</w:t>
      </w:r>
      <w:r w:rsidR="002F7024" w:rsidRPr="009D6323">
        <w:rPr>
          <w:rFonts w:ascii="Tahoma" w:hAnsi="Tahoma" w:cs="Tahoma"/>
          <w:sz w:val="20"/>
          <w:szCs w:val="20"/>
        </w:rPr>
        <w:t xml:space="preserve"> The team managing the </w:t>
      </w:r>
      <w:r w:rsidR="00163284" w:rsidRPr="009D6323">
        <w:rPr>
          <w:rFonts w:ascii="Tahoma" w:hAnsi="Tahoma" w:cs="Tahoma"/>
          <w:sz w:val="20"/>
          <w:szCs w:val="20"/>
        </w:rPr>
        <w:t xml:space="preserve">site </w:t>
      </w:r>
      <w:r w:rsidR="002F7024" w:rsidRPr="009D6323">
        <w:rPr>
          <w:rFonts w:ascii="Tahoma" w:hAnsi="Tahoma" w:cs="Tahoma"/>
          <w:sz w:val="20"/>
          <w:szCs w:val="20"/>
        </w:rPr>
        <w:t xml:space="preserve">will be trained on Fire safety as per the requirement on Fire Risk reduction rules. Further the proponent will be required to undertake Annual OSH Audits, Fire audits and Risk assessment as per the requirement of OSHA 2007 and the relevant </w:t>
      </w:r>
      <w:r w:rsidR="00B05144" w:rsidRPr="009D6323">
        <w:rPr>
          <w:rFonts w:ascii="Tahoma" w:hAnsi="Tahoma" w:cs="Tahoma"/>
          <w:sz w:val="20"/>
          <w:szCs w:val="20"/>
        </w:rPr>
        <w:t>subsidiary</w:t>
      </w:r>
      <w:r w:rsidR="002F7024" w:rsidRPr="009D6323">
        <w:rPr>
          <w:rFonts w:ascii="Tahoma" w:hAnsi="Tahoma" w:cs="Tahoma"/>
          <w:sz w:val="20"/>
          <w:szCs w:val="20"/>
        </w:rPr>
        <w:t xml:space="preserve"> </w:t>
      </w:r>
      <w:r w:rsidR="00B05144" w:rsidRPr="009D6323">
        <w:rPr>
          <w:rFonts w:ascii="Tahoma" w:hAnsi="Tahoma" w:cs="Tahoma"/>
          <w:sz w:val="20"/>
          <w:szCs w:val="20"/>
        </w:rPr>
        <w:t>legislation</w:t>
      </w:r>
      <w:r w:rsidR="002F7024" w:rsidRPr="009D6323">
        <w:rPr>
          <w:rFonts w:ascii="Tahoma" w:hAnsi="Tahoma" w:cs="Tahoma"/>
          <w:sz w:val="20"/>
          <w:szCs w:val="20"/>
        </w:rPr>
        <w:t>.</w:t>
      </w:r>
    </w:p>
    <w:p w14:paraId="4E06C263" w14:textId="77777777" w:rsidR="00D93B95" w:rsidRPr="009D6323" w:rsidRDefault="00D93B95" w:rsidP="00A477F6">
      <w:pPr>
        <w:pStyle w:val="Default"/>
        <w:rPr>
          <w:rFonts w:ascii="Tahoma" w:hAnsi="Tahoma" w:cs="Tahoma"/>
          <w:sz w:val="20"/>
          <w:szCs w:val="20"/>
          <w:lang w:val="en-GB" w:eastAsia="en-GB"/>
        </w:rPr>
      </w:pPr>
    </w:p>
    <w:p w14:paraId="745C333E" w14:textId="77777777" w:rsidR="008656A4" w:rsidRPr="009D6323" w:rsidRDefault="008656A4" w:rsidP="00A477F6">
      <w:pPr>
        <w:pStyle w:val="Heading3"/>
        <w:ind w:right="0"/>
        <w:jc w:val="both"/>
        <w:rPr>
          <w:rFonts w:cs="Tahoma"/>
          <w:szCs w:val="20"/>
        </w:rPr>
      </w:pPr>
      <w:bookmarkStart w:id="95" w:name="_Toc110585713"/>
      <w:bookmarkStart w:id="96" w:name="_Toc111625701"/>
      <w:bookmarkStart w:id="97" w:name="_Toc148447882"/>
      <w:bookmarkStart w:id="98" w:name="_Hlk105406761"/>
      <w:r w:rsidRPr="009D6323">
        <w:rPr>
          <w:rFonts w:cs="Tahoma"/>
          <w:szCs w:val="20"/>
        </w:rPr>
        <w:t>Electrical safety</w:t>
      </w:r>
      <w:bookmarkEnd w:id="95"/>
      <w:bookmarkEnd w:id="96"/>
      <w:bookmarkEnd w:id="97"/>
    </w:p>
    <w:p w14:paraId="1026C537" w14:textId="77777777" w:rsidR="008656A4" w:rsidRPr="009D6323" w:rsidRDefault="008656A4" w:rsidP="00A477F6">
      <w:pPr>
        <w:pStyle w:val="PPStandardReport"/>
        <w:ind w:left="0"/>
        <w:rPr>
          <w:rFonts w:eastAsia="SimSun" w:cs="Tahoma"/>
          <w:szCs w:val="20"/>
          <w:lang w:eastAsia="en-GB"/>
        </w:rPr>
      </w:pPr>
      <w:r w:rsidRPr="009D6323">
        <w:rPr>
          <w:rFonts w:eastAsia="SimSun" w:cs="Tahoma"/>
          <w:szCs w:val="20"/>
          <w:lang w:eastAsia="en-GB"/>
        </w:rPr>
        <w:t>The Contractor shall ensure that all safety equipment such as safety helmet, shoes, gumboots, dust respirator, hand gloves etc are available at the site and shall take adequate steps to ensure the proper use of the equipment at all times.</w:t>
      </w:r>
    </w:p>
    <w:p w14:paraId="3A6893D7" w14:textId="77777777" w:rsidR="008656A4" w:rsidRPr="009D6323" w:rsidRDefault="008656A4" w:rsidP="00A477F6">
      <w:pPr>
        <w:pStyle w:val="PPStandardReport"/>
        <w:ind w:left="0"/>
        <w:rPr>
          <w:rFonts w:eastAsia="SimSun" w:cs="Tahoma"/>
          <w:szCs w:val="20"/>
          <w:lang w:eastAsia="en-GB"/>
        </w:rPr>
      </w:pPr>
    </w:p>
    <w:p w14:paraId="58FC762C" w14:textId="77777777" w:rsidR="008656A4" w:rsidRPr="009D6323" w:rsidRDefault="008656A4" w:rsidP="00A477F6">
      <w:pPr>
        <w:pStyle w:val="Heading3"/>
        <w:rPr>
          <w:rFonts w:cs="Tahoma"/>
          <w:szCs w:val="20"/>
        </w:rPr>
      </w:pPr>
      <w:bookmarkStart w:id="99" w:name="_Toc454973893"/>
      <w:bookmarkStart w:id="100" w:name="_Toc58873557"/>
      <w:bookmarkStart w:id="101" w:name="_Toc92879004"/>
      <w:bookmarkStart w:id="102" w:name="_Toc92879208"/>
      <w:bookmarkStart w:id="103" w:name="_Toc92902305"/>
      <w:bookmarkStart w:id="104" w:name="_Toc103781214"/>
      <w:bookmarkStart w:id="105" w:name="_Toc105058508"/>
      <w:bookmarkStart w:id="106" w:name="_Toc110585714"/>
      <w:bookmarkStart w:id="107" w:name="_Toc111625702"/>
      <w:bookmarkStart w:id="108" w:name="_Toc148447883"/>
      <w:r w:rsidRPr="009D6323">
        <w:rPr>
          <w:rFonts w:cs="Tahoma"/>
          <w:szCs w:val="20"/>
        </w:rPr>
        <w:t>Access</w:t>
      </w:r>
      <w:bookmarkEnd w:id="99"/>
      <w:bookmarkEnd w:id="100"/>
      <w:r w:rsidRPr="009D6323">
        <w:rPr>
          <w:rFonts w:cs="Tahoma"/>
          <w:szCs w:val="20"/>
        </w:rPr>
        <w:t xml:space="preserve"> to the Site</w:t>
      </w:r>
      <w:bookmarkEnd w:id="101"/>
      <w:bookmarkEnd w:id="102"/>
      <w:bookmarkEnd w:id="103"/>
      <w:bookmarkEnd w:id="104"/>
      <w:bookmarkEnd w:id="105"/>
      <w:bookmarkEnd w:id="106"/>
      <w:bookmarkEnd w:id="107"/>
      <w:bookmarkEnd w:id="108"/>
      <w:r w:rsidRPr="009D6323">
        <w:rPr>
          <w:rFonts w:cs="Tahoma"/>
          <w:szCs w:val="20"/>
        </w:rPr>
        <w:t xml:space="preserve"> </w:t>
      </w:r>
    </w:p>
    <w:p w14:paraId="684E525E" w14:textId="77777777" w:rsidR="008656A4" w:rsidRPr="009D6323" w:rsidRDefault="008656A4" w:rsidP="00A477F6">
      <w:pPr>
        <w:autoSpaceDE w:val="0"/>
        <w:autoSpaceDN w:val="0"/>
        <w:adjustRightInd w:val="0"/>
        <w:rPr>
          <w:rFonts w:cs="Tahoma"/>
          <w:szCs w:val="20"/>
        </w:rPr>
      </w:pPr>
      <w:r w:rsidRPr="009D6323">
        <w:rPr>
          <w:rFonts w:cs="Tahoma"/>
          <w:szCs w:val="20"/>
        </w:rPr>
        <w:t xml:space="preserve">It is proposed that the Chakama Solar Mini-grid will have one access road, which will be designed according to </w:t>
      </w:r>
      <w:r w:rsidR="001848C5" w:rsidRPr="009D6323">
        <w:rPr>
          <w:rFonts w:cs="Tahoma"/>
          <w:szCs w:val="20"/>
        </w:rPr>
        <w:t>KP</w:t>
      </w:r>
      <w:r w:rsidRPr="009D6323">
        <w:rPr>
          <w:rFonts w:cs="Tahoma"/>
          <w:szCs w:val="20"/>
        </w:rPr>
        <w:t>’s standards, taking into account the Ministry of Road’s requirements. The Solar Mini-grid will be accessed via the existing murram road. However, a proper access to the site and drainage will be constructed to safely access the Mini -grid site and to avoid flooding.</w:t>
      </w:r>
    </w:p>
    <w:p w14:paraId="1FBADEEE" w14:textId="77777777" w:rsidR="008656A4" w:rsidRPr="009D6323" w:rsidRDefault="008656A4" w:rsidP="00A477F6">
      <w:pPr>
        <w:autoSpaceDE w:val="0"/>
        <w:autoSpaceDN w:val="0"/>
        <w:adjustRightInd w:val="0"/>
        <w:rPr>
          <w:rFonts w:cs="Tahoma"/>
          <w:szCs w:val="20"/>
        </w:rPr>
      </w:pPr>
      <w:r w:rsidRPr="009D6323">
        <w:rPr>
          <w:rFonts w:cs="Tahoma"/>
          <w:szCs w:val="20"/>
        </w:rPr>
        <w:t xml:space="preserve"> </w:t>
      </w:r>
    </w:p>
    <w:p w14:paraId="5F0710D3" w14:textId="77777777" w:rsidR="008656A4" w:rsidRPr="009D6323" w:rsidRDefault="008656A4" w:rsidP="00A477F6">
      <w:pPr>
        <w:pStyle w:val="Heading3"/>
        <w:rPr>
          <w:rFonts w:cs="Tahoma"/>
          <w:szCs w:val="20"/>
        </w:rPr>
      </w:pPr>
      <w:bookmarkStart w:id="109" w:name="_Toc454973894"/>
      <w:bookmarkStart w:id="110" w:name="_Toc58873558"/>
      <w:bookmarkStart w:id="111" w:name="_Toc92879005"/>
      <w:bookmarkStart w:id="112" w:name="_Toc92879209"/>
      <w:bookmarkStart w:id="113" w:name="_Toc92902306"/>
      <w:bookmarkStart w:id="114" w:name="_Toc103781215"/>
      <w:bookmarkStart w:id="115" w:name="_Toc103846919"/>
      <w:bookmarkStart w:id="116" w:name="_Toc110585715"/>
      <w:bookmarkStart w:id="117" w:name="_Toc111625703"/>
      <w:bookmarkStart w:id="118" w:name="_Toc148447884"/>
      <w:r w:rsidRPr="009D6323">
        <w:rPr>
          <w:rFonts w:cs="Tahoma"/>
          <w:szCs w:val="20"/>
        </w:rPr>
        <w:t>Fencing and Security</w:t>
      </w:r>
      <w:bookmarkEnd w:id="109"/>
      <w:bookmarkEnd w:id="110"/>
      <w:bookmarkEnd w:id="111"/>
      <w:bookmarkEnd w:id="112"/>
      <w:bookmarkEnd w:id="113"/>
      <w:bookmarkEnd w:id="114"/>
      <w:bookmarkEnd w:id="115"/>
      <w:bookmarkEnd w:id="116"/>
      <w:bookmarkEnd w:id="117"/>
      <w:bookmarkEnd w:id="118"/>
    </w:p>
    <w:p w14:paraId="2D1D499E" w14:textId="77777777" w:rsidR="008656A4" w:rsidRPr="009D6323" w:rsidRDefault="008656A4" w:rsidP="00A477F6">
      <w:pPr>
        <w:autoSpaceDE w:val="0"/>
        <w:autoSpaceDN w:val="0"/>
        <w:adjustRightInd w:val="0"/>
        <w:rPr>
          <w:rFonts w:cs="Tahoma"/>
          <w:szCs w:val="20"/>
        </w:rPr>
      </w:pPr>
      <w:r w:rsidRPr="009D6323">
        <w:rPr>
          <w:rFonts w:cs="Tahoma"/>
          <w:szCs w:val="20"/>
        </w:rPr>
        <w:t xml:space="preserve">The site is in an area that is basically open and in close proximity to residential homes and a  public facility.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579DF981" w14:textId="77777777" w:rsidR="008656A4" w:rsidRPr="009D6323" w:rsidRDefault="008656A4" w:rsidP="00A477F6">
      <w:pPr>
        <w:autoSpaceDE w:val="0"/>
        <w:autoSpaceDN w:val="0"/>
        <w:adjustRightInd w:val="0"/>
        <w:rPr>
          <w:rFonts w:cs="Tahoma"/>
          <w:szCs w:val="20"/>
        </w:rPr>
      </w:pPr>
    </w:p>
    <w:p w14:paraId="6279B229" w14:textId="77777777" w:rsidR="008656A4" w:rsidRPr="009D6323" w:rsidRDefault="008656A4" w:rsidP="00A477F6">
      <w:pPr>
        <w:pStyle w:val="Heading3"/>
        <w:rPr>
          <w:rFonts w:cs="Tahoma"/>
          <w:szCs w:val="20"/>
        </w:rPr>
      </w:pPr>
      <w:bookmarkStart w:id="119" w:name="_Toc103781217"/>
      <w:bookmarkStart w:id="120" w:name="_Toc103846921"/>
      <w:bookmarkStart w:id="121" w:name="_Toc110585716"/>
      <w:bookmarkStart w:id="122" w:name="_Toc111625704"/>
      <w:bookmarkStart w:id="123" w:name="_Toc148447885"/>
      <w:r w:rsidRPr="009D6323">
        <w:rPr>
          <w:rFonts w:cs="Tahoma"/>
          <w:szCs w:val="20"/>
        </w:rPr>
        <w:t>Vegetation Undergrowth</w:t>
      </w:r>
      <w:bookmarkEnd w:id="119"/>
      <w:bookmarkEnd w:id="120"/>
      <w:bookmarkEnd w:id="121"/>
      <w:bookmarkEnd w:id="122"/>
      <w:bookmarkEnd w:id="123"/>
    </w:p>
    <w:p w14:paraId="71B4C91A" w14:textId="77777777" w:rsidR="003C0FDD" w:rsidRPr="009D6323" w:rsidRDefault="008656A4" w:rsidP="00A477F6">
      <w:pPr>
        <w:pStyle w:val="CM148"/>
        <w:spacing w:line="276" w:lineRule="auto"/>
        <w:jc w:val="both"/>
        <w:rPr>
          <w:rFonts w:ascii="Tahoma" w:hAnsi="Tahoma" w:cs="Tahoma"/>
          <w:color w:val="000000"/>
          <w:sz w:val="20"/>
          <w:szCs w:val="20"/>
        </w:rPr>
      </w:pPr>
      <w:r w:rsidRPr="009D6323">
        <w:rPr>
          <w:rFonts w:ascii="Tahoma" w:hAnsi="Tahoma" w:cs="Tahoma"/>
          <w:color w:val="000000"/>
          <w:sz w:val="20"/>
          <w:szCs w:val="20"/>
        </w:rPr>
        <w:t>Concrete will be used on surfaces where it is required leaving the rest of the areas covered with vegetation. Vegetation undergrowth will be managed by regular slashing and cleaning up of the site compound.</w:t>
      </w:r>
      <w:bookmarkEnd w:id="98"/>
    </w:p>
    <w:p w14:paraId="3F93CE1A" w14:textId="77777777" w:rsidR="003C0FDD" w:rsidRPr="009D6323" w:rsidRDefault="003C0FDD" w:rsidP="00A477F6">
      <w:pPr>
        <w:pStyle w:val="Heading2"/>
        <w:rPr>
          <w:rFonts w:cs="Tahoma"/>
        </w:rPr>
      </w:pPr>
      <w:bookmarkStart w:id="124" w:name="_Toc97300579"/>
      <w:bookmarkStart w:id="125" w:name="_Toc98760216"/>
      <w:bookmarkStart w:id="126" w:name="_Toc148447886"/>
      <w:r w:rsidRPr="009D6323">
        <w:rPr>
          <w:rFonts w:cs="Tahoma"/>
        </w:rPr>
        <w:t>Analysis of Alternatives and Project Justification</w:t>
      </w:r>
      <w:bookmarkEnd w:id="124"/>
      <w:bookmarkEnd w:id="125"/>
      <w:bookmarkEnd w:id="126"/>
      <w:r w:rsidRPr="009D6323">
        <w:rPr>
          <w:rFonts w:cs="Tahoma"/>
        </w:rPr>
        <w:t xml:space="preserve"> </w:t>
      </w:r>
    </w:p>
    <w:p w14:paraId="24568567" w14:textId="77777777" w:rsidR="003C0FDD" w:rsidRPr="009D6323" w:rsidRDefault="003C0FDD" w:rsidP="00A477F6">
      <w:pPr>
        <w:pStyle w:val="CM147"/>
        <w:spacing w:line="276" w:lineRule="auto"/>
        <w:jc w:val="both"/>
        <w:rPr>
          <w:rFonts w:ascii="Tahoma" w:hAnsi="Tahoma" w:cs="Tahoma"/>
          <w:sz w:val="20"/>
          <w:szCs w:val="20"/>
        </w:rPr>
      </w:pPr>
      <w:r w:rsidRPr="009D6323">
        <w:rPr>
          <w:rFonts w:ascii="Tahoma" w:hAnsi="Tahoma" w:cs="Tahoma"/>
          <w:sz w:val="20"/>
          <w:szCs w:val="20"/>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26487E9C" w14:textId="77777777" w:rsidR="003C0FDD" w:rsidRPr="009D6323" w:rsidRDefault="003C0FDD" w:rsidP="00A477F6">
      <w:pPr>
        <w:pStyle w:val="Heading3"/>
        <w:tabs>
          <w:tab w:val="num" w:pos="1390"/>
          <w:tab w:val="num" w:pos="5103"/>
        </w:tabs>
        <w:ind w:left="256" w:firstLine="284"/>
        <w:rPr>
          <w:rFonts w:cs="Tahoma"/>
          <w:szCs w:val="20"/>
        </w:rPr>
      </w:pPr>
      <w:bookmarkStart w:id="127" w:name="_Toc97300580"/>
      <w:bookmarkStart w:id="128" w:name="_Toc98760217"/>
      <w:bookmarkStart w:id="129" w:name="_Toc148447887"/>
      <w:r w:rsidRPr="009D6323">
        <w:rPr>
          <w:rFonts w:cs="Tahoma"/>
          <w:szCs w:val="20"/>
        </w:rPr>
        <w:t>Present Power Supply Position</w:t>
      </w:r>
      <w:bookmarkEnd w:id="127"/>
      <w:bookmarkEnd w:id="128"/>
      <w:bookmarkEnd w:id="129"/>
      <w:r w:rsidRPr="009D6323">
        <w:rPr>
          <w:rFonts w:cs="Tahoma"/>
          <w:szCs w:val="20"/>
        </w:rPr>
        <w:t xml:space="preserve"> </w:t>
      </w:r>
    </w:p>
    <w:p w14:paraId="462DF75F" w14:textId="77777777" w:rsidR="003C0FDD" w:rsidRPr="009D6323" w:rsidRDefault="003C0FDD" w:rsidP="00A477F6">
      <w:pPr>
        <w:pStyle w:val="CM25"/>
        <w:spacing w:after="240" w:line="276" w:lineRule="auto"/>
        <w:jc w:val="both"/>
        <w:rPr>
          <w:rFonts w:ascii="Tahoma" w:hAnsi="Tahoma" w:cs="Tahoma"/>
          <w:sz w:val="20"/>
          <w:szCs w:val="20"/>
        </w:rPr>
      </w:pPr>
      <w:r w:rsidRPr="009D6323">
        <w:rPr>
          <w:rFonts w:ascii="Tahoma" w:hAnsi="Tahoma" w:cs="Tahoma"/>
          <w:sz w:val="20"/>
          <w:szCs w:val="20"/>
        </w:rPr>
        <w:t>In Kilifi county, wood fuel is the main source of energy relied upon by 80% of the population. Access to electricity and solar energy technologies is estimated at 21% and 6% respectively. Ministry of Energy has installed solar systems in health facilities, schools and watering points. Other sources of energy include paraffin, LPG and biogas. The county government of Kilifi needs to invest in solar power which remains a sustainable option for lighting up rural and remote areas of the county and that the sector has the potential to drive economic development in the county. With an arid climate and a vast desert landmass, Kilifi is geographically optimal for harnessing the solar power.</w:t>
      </w:r>
    </w:p>
    <w:p w14:paraId="6C77C309" w14:textId="77777777" w:rsidR="003C0FDD" w:rsidRPr="009D6323" w:rsidRDefault="003C0FDD" w:rsidP="00A477F6">
      <w:pPr>
        <w:pStyle w:val="Heading3"/>
        <w:tabs>
          <w:tab w:val="num" w:pos="1390"/>
          <w:tab w:val="num" w:pos="5103"/>
        </w:tabs>
        <w:ind w:left="256" w:firstLine="284"/>
        <w:rPr>
          <w:rFonts w:cs="Tahoma"/>
          <w:szCs w:val="20"/>
        </w:rPr>
      </w:pPr>
      <w:bookmarkStart w:id="130" w:name="_Toc97300581"/>
      <w:bookmarkStart w:id="131" w:name="_Toc98760218"/>
      <w:bookmarkStart w:id="132" w:name="_Toc148447888"/>
      <w:r w:rsidRPr="009D6323">
        <w:rPr>
          <w:rFonts w:cs="Tahoma"/>
          <w:szCs w:val="20"/>
        </w:rPr>
        <w:t>Alternative Location for Project Site</w:t>
      </w:r>
      <w:bookmarkEnd w:id="130"/>
      <w:bookmarkEnd w:id="131"/>
      <w:bookmarkEnd w:id="132"/>
      <w:r w:rsidRPr="009D6323">
        <w:rPr>
          <w:rFonts w:cs="Tahoma"/>
          <w:szCs w:val="20"/>
        </w:rPr>
        <w:t xml:space="preserve"> </w:t>
      </w:r>
    </w:p>
    <w:p w14:paraId="49823411" w14:textId="77777777" w:rsidR="003C0FDD" w:rsidRPr="009D6323" w:rsidRDefault="003C0FDD" w:rsidP="00A477F6">
      <w:pPr>
        <w:pStyle w:val="CM25"/>
        <w:spacing w:after="240" w:line="276" w:lineRule="auto"/>
        <w:ind w:right="-64"/>
        <w:jc w:val="both"/>
        <w:rPr>
          <w:rFonts w:ascii="Tahoma" w:hAnsi="Tahoma" w:cs="Tahoma"/>
          <w:sz w:val="20"/>
          <w:szCs w:val="20"/>
        </w:rPr>
      </w:pPr>
      <w:r w:rsidRPr="009D6323">
        <w:rPr>
          <w:rFonts w:ascii="Tahoma" w:hAnsi="Tahoma" w:cs="Tahoma"/>
          <w:sz w:val="20"/>
          <w:szCs w:val="20"/>
        </w:rPr>
        <w:t>In determining the most appropriate site for the establishment of the mini</w:t>
      </w:r>
      <w:r w:rsidR="009F2D75">
        <w:rPr>
          <w:rFonts w:ascii="Tahoma" w:hAnsi="Tahoma" w:cs="Tahoma"/>
          <w:sz w:val="20"/>
          <w:szCs w:val="20"/>
        </w:rPr>
        <w:t xml:space="preserve"> </w:t>
      </w:r>
      <w:r w:rsidRPr="009D6323">
        <w:rPr>
          <w:rFonts w:ascii="Tahoma" w:hAnsi="Tahoma" w:cs="Tahoma"/>
          <w:sz w:val="20"/>
          <w:szCs w:val="20"/>
        </w:rPr>
        <w:t>grid, several options were explored. This site selection process considered the following criteria:</w:t>
      </w:r>
    </w:p>
    <w:p w14:paraId="23145D80" w14:textId="77777777" w:rsidR="00290500" w:rsidRPr="009D6323" w:rsidRDefault="00290500" w:rsidP="00290500">
      <w:pPr>
        <w:ind w:left="180"/>
        <w:rPr>
          <w:rFonts w:cs="Tahoma"/>
          <w:szCs w:val="20"/>
        </w:rPr>
      </w:pPr>
      <w:r w:rsidRPr="009D6323">
        <w:rPr>
          <w:rFonts w:cs="Tahoma"/>
          <w:szCs w:val="20"/>
        </w:rPr>
        <w:t>1. Geophysical Factors-Proximity to Hills-Shade effect, Soil erosion, Drainage of the area, Flooding etc.</w:t>
      </w:r>
    </w:p>
    <w:p w14:paraId="5F53AB80" w14:textId="77777777" w:rsidR="00290500" w:rsidRPr="009D6323" w:rsidRDefault="00290500" w:rsidP="00290500">
      <w:pPr>
        <w:ind w:left="180"/>
        <w:rPr>
          <w:rFonts w:cs="Tahoma"/>
          <w:color w:val="000000"/>
          <w:szCs w:val="20"/>
        </w:rPr>
      </w:pPr>
      <w:r w:rsidRPr="009D6323">
        <w:rPr>
          <w:rFonts w:cs="Tahoma"/>
          <w:szCs w:val="20"/>
        </w:rPr>
        <w:t>2.</w:t>
      </w:r>
      <w:r w:rsidRPr="009D6323">
        <w:rPr>
          <w:rFonts w:cs="Tahoma"/>
          <w:color w:val="000000"/>
          <w:szCs w:val="20"/>
        </w:rPr>
        <w:t xml:space="preserve"> Land identified is free from any dispute on ownership or any other encumbrances</w:t>
      </w:r>
    </w:p>
    <w:p w14:paraId="27E72997" w14:textId="77777777" w:rsidR="00290500" w:rsidRPr="009D6323" w:rsidRDefault="00290500" w:rsidP="00290500">
      <w:pPr>
        <w:ind w:left="180"/>
        <w:rPr>
          <w:rFonts w:cs="Tahoma"/>
          <w:color w:val="000000"/>
          <w:szCs w:val="20"/>
        </w:rPr>
      </w:pPr>
      <w:r w:rsidRPr="009D6323">
        <w:rPr>
          <w:rFonts w:cs="Tahoma"/>
          <w:color w:val="000000"/>
          <w:szCs w:val="20"/>
        </w:rPr>
        <w:t>3. Proximity to public utilities-Schools, Dispensaries, Places of worship and community settlements</w:t>
      </w:r>
    </w:p>
    <w:p w14:paraId="6A334265" w14:textId="77777777" w:rsidR="00290500" w:rsidRPr="009D6323" w:rsidRDefault="00290500" w:rsidP="00290500">
      <w:pPr>
        <w:ind w:left="180"/>
        <w:rPr>
          <w:rFonts w:cs="Tahoma"/>
          <w:color w:val="000000"/>
          <w:szCs w:val="20"/>
        </w:rPr>
      </w:pPr>
      <w:r w:rsidRPr="009D6323">
        <w:rPr>
          <w:rFonts w:cs="Tahoma"/>
          <w:color w:val="000000"/>
          <w:szCs w:val="20"/>
        </w:rPr>
        <w:t>4. No squatters, encroachers or other claims to the land</w:t>
      </w:r>
    </w:p>
    <w:p w14:paraId="4B8713E7" w14:textId="77777777" w:rsidR="00290500" w:rsidRPr="009D6323" w:rsidRDefault="00290500" w:rsidP="00290500">
      <w:pPr>
        <w:ind w:left="180"/>
        <w:rPr>
          <w:rFonts w:cs="Tahoma"/>
          <w:color w:val="000000"/>
          <w:szCs w:val="20"/>
        </w:rPr>
      </w:pPr>
      <w:r w:rsidRPr="009D6323">
        <w:rPr>
          <w:rFonts w:cs="Tahoma"/>
          <w:color w:val="000000"/>
          <w:szCs w:val="20"/>
        </w:rPr>
        <w:t xml:space="preserve">5. The Size of the </w:t>
      </w:r>
      <w:r w:rsidR="009F2D75" w:rsidRPr="009D6323">
        <w:rPr>
          <w:rFonts w:cs="Tahoma"/>
          <w:color w:val="000000"/>
          <w:szCs w:val="20"/>
        </w:rPr>
        <w:t>Mini grid</w:t>
      </w:r>
      <w:r w:rsidRPr="009D6323">
        <w:rPr>
          <w:rFonts w:cs="Tahoma"/>
          <w:color w:val="000000"/>
          <w:szCs w:val="20"/>
        </w:rPr>
        <w:t xml:space="preserve"> to be constructed and the optimal coverage of a </w:t>
      </w:r>
      <w:r w:rsidR="009F2D75" w:rsidRPr="009D6323">
        <w:rPr>
          <w:rFonts w:cs="Tahoma"/>
          <w:color w:val="000000"/>
          <w:szCs w:val="20"/>
        </w:rPr>
        <w:t>Mini grid</w:t>
      </w:r>
      <w:r w:rsidRPr="009D6323">
        <w:rPr>
          <w:rFonts w:cs="Tahoma"/>
          <w:color w:val="000000"/>
          <w:szCs w:val="20"/>
        </w:rPr>
        <w:t xml:space="preserve"> in terms of the number of people to be reached.</w:t>
      </w:r>
    </w:p>
    <w:p w14:paraId="18135E63" w14:textId="77777777" w:rsidR="003C0FDD" w:rsidRPr="009D6323" w:rsidRDefault="00290500" w:rsidP="00290500">
      <w:pPr>
        <w:pStyle w:val="CM25"/>
        <w:spacing w:line="276" w:lineRule="auto"/>
        <w:jc w:val="both"/>
        <w:rPr>
          <w:rFonts w:ascii="Tahoma" w:eastAsia="Times New Roman" w:hAnsi="Tahoma" w:cs="Tahoma"/>
          <w:color w:val="000000"/>
          <w:sz w:val="20"/>
          <w:szCs w:val="20"/>
          <w:lang w:eastAsia="de-DE"/>
        </w:rPr>
      </w:pPr>
      <w:r w:rsidRPr="009D6323">
        <w:rPr>
          <w:rFonts w:ascii="Tahoma" w:eastAsia="Times New Roman" w:hAnsi="Tahoma" w:cs="Tahoma"/>
          <w:color w:val="000000"/>
          <w:sz w:val="20"/>
          <w:szCs w:val="20"/>
          <w:lang w:eastAsia="de-DE"/>
        </w:rPr>
        <w:t xml:space="preserve">   6. The Land identified should be on spaces set aside for public use</w:t>
      </w:r>
      <w:r w:rsidRPr="009D6323">
        <w:rPr>
          <w:rFonts w:ascii="Tahoma" w:hAnsi="Tahoma" w:cs="Tahoma"/>
          <w:color w:val="000000"/>
          <w:sz w:val="20"/>
          <w:szCs w:val="20"/>
        </w:rPr>
        <w:t xml:space="preserve"> within the </w:t>
      </w:r>
      <w:r w:rsidRPr="009D6323">
        <w:rPr>
          <w:rFonts w:ascii="Tahoma" w:eastAsia="Times New Roman" w:hAnsi="Tahoma" w:cs="Tahoma"/>
          <w:color w:val="000000"/>
          <w:sz w:val="20"/>
          <w:szCs w:val="20"/>
          <w:lang w:eastAsia="de-DE"/>
        </w:rPr>
        <w:t>community   centres.</w:t>
      </w:r>
    </w:p>
    <w:p w14:paraId="3A18AACC" w14:textId="77777777" w:rsidR="003C0FDD" w:rsidRPr="009D6323" w:rsidRDefault="003C0FDD" w:rsidP="00A477F6">
      <w:pPr>
        <w:pStyle w:val="CM25"/>
        <w:spacing w:after="240" w:line="276" w:lineRule="auto"/>
        <w:jc w:val="both"/>
        <w:rPr>
          <w:rFonts w:ascii="Tahoma" w:hAnsi="Tahoma" w:cs="Tahoma"/>
          <w:sz w:val="20"/>
          <w:szCs w:val="20"/>
        </w:rPr>
      </w:pPr>
      <w:r w:rsidRPr="009D6323">
        <w:rPr>
          <w:rFonts w:ascii="Tahoma" w:hAnsi="Tahoma" w:cs="Tahoma"/>
          <w:sz w:val="20"/>
          <w:szCs w:val="20"/>
        </w:rPr>
        <w:t xml:space="preserve">Chakama was identified as the most suitable area for the establishment of the proposed </w:t>
      </w:r>
      <w:r w:rsidR="009F2D75" w:rsidRPr="009D6323">
        <w:rPr>
          <w:rFonts w:ascii="Tahoma" w:hAnsi="Tahoma" w:cs="Tahoma"/>
          <w:sz w:val="20"/>
          <w:szCs w:val="20"/>
        </w:rPr>
        <w:t>Mini grid</w:t>
      </w:r>
      <w:r w:rsidRPr="009D6323">
        <w:rPr>
          <w:rFonts w:ascii="Tahoma" w:hAnsi="Tahoma" w:cs="Tahoma"/>
          <w:sz w:val="20"/>
          <w:szCs w:val="20"/>
        </w:rPr>
        <w:t xml:space="preserve"> based on the following factors:</w:t>
      </w:r>
    </w:p>
    <w:p w14:paraId="5F5D1BBD" w14:textId="77777777" w:rsidR="003C0FDD" w:rsidRPr="009D6323" w:rsidRDefault="003C0FDD" w:rsidP="00A477F6">
      <w:pPr>
        <w:pStyle w:val="CM25"/>
        <w:spacing w:after="240" w:line="276" w:lineRule="auto"/>
        <w:jc w:val="both"/>
        <w:rPr>
          <w:rFonts w:ascii="Tahoma" w:hAnsi="Tahoma" w:cs="Tahoma"/>
          <w:sz w:val="20"/>
          <w:szCs w:val="20"/>
        </w:rPr>
      </w:pPr>
      <w:r w:rsidRPr="009D6323">
        <w:rPr>
          <w:rFonts w:ascii="Tahoma" w:hAnsi="Tahoma" w:cs="Tahoma"/>
          <w:b/>
          <w:bCs/>
          <w:sz w:val="20"/>
          <w:szCs w:val="20"/>
        </w:rPr>
        <w:t>Primary Resource</w:t>
      </w:r>
      <w:r w:rsidRPr="009D6323">
        <w:rPr>
          <w:rFonts w:ascii="Tahoma" w:hAnsi="Tahoma" w:cs="Tahoma"/>
          <w:sz w:val="20"/>
          <w:szCs w:val="20"/>
        </w:rPr>
        <w:t>: Chakama village receives sunlight up to 8 hours a day, the availability of sun makes it suitable for a solar mini grid. The community is further marginalised with no electricity grid connectivity compared to other regions in the country</w:t>
      </w:r>
    </w:p>
    <w:p w14:paraId="11FE1461" w14:textId="77777777" w:rsidR="003C0FDD" w:rsidRPr="009D6323" w:rsidRDefault="003C0FDD" w:rsidP="00A477F6">
      <w:pPr>
        <w:pStyle w:val="CM25"/>
        <w:spacing w:after="240" w:line="276" w:lineRule="auto"/>
        <w:jc w:val="both"/>
        <w:rPr>
          <w:rFonts w:ascii="Tahoma" w:hAnsi="Tahoma" w:cs="Tahoma"/>
          <w:sz w:val="20"/>
          <w:szCs w:val="20"/>
        </w:rPr>
      </w:pPr>
      <w:r w:rsidRPr="009D6323">
        <w:rPr>
          <w:rFonts w:ascii="Tahoma" w:hAnsi="Tahoma" w:cs="Tahoma"/>
          <w:b/>
          <w:bCs/>
          <w:sz w:val="20"/>
          <w:szCs w:val="20"/>
        </w:rPr>
        <w:t>Grid Connection</w:t>
      </w:r>
      <w:r w:rsidRPr="009D6323">
        <w:rPr>
          <w:rFonts w:ascii="Tahoma" w:hAnsi="Tahoma" w:cs="Tahoma"/>
          <w:sz w:val="20"/>
          <w:szCs w:val="20"/>
        </w:rPr>
        <w:t>: A grid connection with enough capacity and material was recommended due to the anticipated increasing demand in solar energy. This eliminates the need to overhaul the grid connection when the population increases in Chakama location.</w:t>
      </w:r>
    </w:p>
    <w:p w14:paraId="5B60843C" w14:textId="77777777" w:rsidR="003C0FDD" w:rsidRPr="009D6323" w:rsidRDefault="003C0FDD" w:rsidP="00A477F6">
      <w:pPr>
        <w:pStyle w:val="Heading3"/>
        <w:tabs>
          <w:tab w:val="num" w:pos="1701"/>
          <w:tab w:val="num" w:pos="5103"/>
        </w:tabs>
        <w:ind w:left="567" w:firstLine="284"/>
        <w:rPr>
          <w:rFonts w:cs="Tahoma"/>
          <w:szCs w:val="20"/>
        </w:rPr>
      </w:pPr>
      <w:bookmarkStart w:id="133" w:name="_Toc84298701"/>
      <w:bookmarkStart w:id="134" w:name="_Toc82157635"/>
      <w:bookmarkStart w:id="135" w:name="_Toc97300582"/>
      <w:bookmarkStart w:id="136" w:name="_Toc98760219"/>
      <w:bookmarkStart w:id="137" w:name="_Toc148447889"/>
      <w:r w:rsidRPr="009D6323">
        <w:rPr>
          <w:rFonts w:cs="Tahoma"/>
          <w:szCs w:val="20"/>
        </w:rPr>
        <w:t xml:space="preserve">Alternative </w:t>
      </w:r>
      <w:bookmarkEnd w:id="133"/>
      <w:bookmarkEnd w:id="134"/>
      <w:bookmarkEnd w:id="135"/>
      <w:bookmarkEnd w:id="136"/>
      <w:r w:rsidRPr="009D6323">
        <w:rPr>
          <w:rFonts w:cs="Tahoma"/>
          <w:szCs w:val="20"/>
        </w:rPr>
        <w:t>Sources of Energy</w:t>
      </w:r>
      <w:bookmarkEnd w:id="137"/>
      <w:r w:rsidRPr="009D6323">
        <w:rPr>
          <w:rFonts w:cs="Tahoma"/>
          <w:szCs w:val="20"/>
        </w:rPr>
        <w:t xml:space="preserve"> </w:t>
      </w:r>
    </w:p>
    <w:p w14:paraId="20BDD814" w14:textId="77777777" w:rsidR="003C0FDD" w:rsidRPr="009D6323" w:rsidRDefault="003C0FDD" w:rsidP="00A477F6">
      <w:pPr>
        <w:pStyle w:val="CM148"/>
        <w:spacing w:line="276" w:lineRule="auto"/>
        <w:jc w:val="both"/>
        <w:rPr>
          <w:rFonts w:ascii="Tahoma" w:hAnsi="Tahoma" w:cs="Tahoma"/>
          <w:sz w:val="20"/>
          <w:szCs w:val="20"/>
        </w:rPr>
      </w:pPr>
      <w:r w:rsidRPr="009D6323">
        <w:rPr>
          <w:rFonts w:ascii="Tahoma" w:hAnsi="Tahoma" w:cs="Tahoma"/>
          <w:sz w:val="20"/>
          <w:szCs w:val="20"/>
        </w:rPr>
        <w:t>The possible alternatives to generating electrical energy could be wind power, thermal power, fossil fuel and firewood. Power import from neighbouring countries is another option.</w:t>
      </w:r>
    </w:p>
    <w:p w14:paraId="2E17286C" w14:textId="77777777" w:rsidR="003C0FDD" w:rsidRPr="009D6323" w:rsidRDefault="003C0FDD" w:rsidP="00A477F6">
      <w:pPr>
        <w:pStyle w:val="Heading4"/>
        <w:rPr>
          <w:rFonts w:cs="Tahoma"/>
          <w:lang w:eastAsia="en-GB"/>
        </w:rPr>
      </w:pPr>
      <w:r w:rsidRPr="009D6323">
        <w:rPr>
          <w:rFonts w:cs="Tahoma"/>
          <w:lang w:eastAsia="en-GB"/>
        </w:rPr>
        <w:t xml:space="preserve">  Wind Power</w:t>
      </w:r>
    </w:p>
    <w:p w14:paraId="497670B4" w14:textId="77777777" w:rsidR="003C0FDD" w:rsidRPr="009D6323" w:rsidRDefault="003C0FDD"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The problems in operation of wind power are lack of time series data of wind, trained human resources to intricate design of wind power etc. In addition, providing wind power for Chakama residents is technically and financially challenging.</w:t>
      </w:r>
    </w:p>
    <w:p w14:paraId="5FCE8F71" w14:textId="77777777" w:rsidR="003C0FDD" w:rsidRPr="009D6323" w:rsidRDefault="003C0FDD" w:rsidP="00A477F6">
      <w:pPr>
        <w:pStyle w:val="Heading4"/>
        <w:rPr>
          <w:rFonts w:cs="Tahoma"/>
          <w:lang w:eastAsia="en-GB"/>
        </w:rPr>
      </w:pPr>
      <w:r w:rsidRPr="009D6323">
        <w:rPr>
          <w:rFonts w:cs="Tahoma"/>
          <w:lang w:eastAsia="en-GB"/>
        </w:rPr>
        <w:t xml:space="preserve"> Thermal Power Generation</w:t>
      </w:r>
    </w:p>
    <w:p w14:paraId="1261CB07" w14:textId="00F660A7" w:rsidR="003C0FDD" w:rsidRPr="009D6323" w:rsidRDefault="003C0FDD"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Thermal power through installation of Diesel Gen Sets is an option which can be considered to provide power to Chakama. This would need more than 250-300litres of Industrial Diesel Oil (IDO) is bur</w:t>
      </w:r>
      <w:r w:rsidR="00D53444">
        <w:rPr>
          <w:rFonts w:ascii="Tahoma" w:hAnsi="Tahoma" w:cs="Tahoma"/>
          <w:sz w:val="20"/>
          <w:szCs w:val="20"/>
          <w:lang w:val="en-GB" w:eastAsia="en-GB"/>
        </w:rPr>
        <w:t xml:space="preserve">nt daily to generate </w:t>
      </w:r>
      <w:r w:rsidR="00D53444" w:rsidRPr="00F8122A">
        <w:rPr>
          <w:rFonts w:ascii="Tahoma" w:hAnsi="Tahoma" w:cs="Tahoma"/>
          <w:sz w:val="20"/>
          <w:szCs w:val="20"/>
          <w:lang w:val="en-GB" w:eastAsia="en-GB"/>
        </w:rPr>
        <w:t>targeted 126</w:t>
      </w:r>
      <w:r w:rsidRPr="00F8122A">
        <w:rPr>
          <w:rFonts w:ascii="Tahoma" w:hAnsi="Tahoma" w:cs="Tahoma"/>
          <w:sz w:val="20"/>
          <w:szCs w:val="20"/>
          <w:lang w:val="en-GB" w:eastAsia="en-GB"/>
        </w:rPr>
        <w:t>kWp of</w:t>
      </w:r>
      <w:r w:rsidRPr="009D6323">
        <w:rPr>
          <w:rFonts w:ascii="Tahoma" w:hAnsi="Tahoma" w:cs="Tahoma"/>
          <w:sz w:val="20"/>
          <w:szCs w:val="20"/>
          <w:lang w:val="en-GB" w:eastAsia="en-GB"/>
        </w:rPr>
        <w:t xml:space="preserve"> electricity at Chakama. Thermal generation can be </w:t>
      </w:r>
      <w:r w:rsidR="009F2D75" w:rsidRPr="009D6323">
        <w:rPr>
          <w:rFonts w:ascii="Tahoma" w:hAnsi="Tahoma" w:cs="Tahoma"/>
          <w:sz w:val="20"/>
          <w:szCs w:val="20"/>
          <w:lang w:val="en-GB" w:eastAsia="en-GB"/>
        </w:rPr>
        <w:t>fuelled</w:t>
      </w:r>
      <w:r w:rsidRPr="009D6323">
        <w:rPr>
          <w:rFonts w:ascii="Tahoma" w:hAnsi="Tahoma" w:cs="Tahoma"/>
          <w:sz w:val="20"/>
          <w:szCs w:val="20"/>
          <w:lang w:val="en-GB" w:eastAsia="en-GB"/>
        </w:rPr>
        <w:t xml:space="preserve"> using alternative fuels such as natural gas, bio diesel, industrial kerosene, heavy vehicle fuel, coal and unleaded petrol</w:t>
      </w:r>
      <w:r w:rsidRPr="009D6323">
        <w:rPr>
          <w:rFonts w:ascii="Tahoma" w:hAnsi="Tahoma" w:cs="Tahoma"/>
          <w:sz w:val="20"/>
          <w:szCs w:val="20"/>
        </w:rPr>
        <w:t xml:space="preserve"> and not a viable option for Chakama</w:t>
      </w:r>
      <w:r w:rsidRPr="009D6323">
        <w:rPr>
          <w:rFonts w:ascii="Tahoma" w:hAnsi="Tahoma" w:cs="Tahoma"/>
          <w:sz w:val="20"/>
          <w:szCs w:val="20"/>
          <w:lang w:val="en-GB" w:eastAsia="en-GB"/>
        </w:rPr>
        <w:t xml:space="preserve">. Thermal power generation is also </w:t>
      </w:r>
      <w:r w:rsidRPr="009D6323">
        <w:rPr>
          <w:rFonts w:ascii="Tahoma" w:hAnsi="Tahoma" w:cs="Tahoma"/>
          <w:sz w:val="20"/>
          <w:szCs w:val="20"/>
        </w:rPr>
        <w:t xml:space="preserve">associated with serious environmental impacts like air pollution, waste pollution, noise pollution </w:t>
      </w:r>
      <w:r w:rsidRPr="009D6323">
        <w:rPr>
          <w:rFonts w:ascii="Tahoma" w:hAnsi="Tahoma" w:cs="Tahoma"/>
          <w:sz w:val="20"/>
          <w:szCs w:val="20"/>
          <w:lang w:val="en-GB" w:eastAsia="en-GB"/>
        </w:rPr>
        <w:t>hence the need for the installation of the proposed solar power plant.</w:t>
      </w:r>
    </w:p>
    <w:p w14:paraId="4CB69160" w14:textId="77777777" w:rsidR="003C0FDD" w:rsidRPr="009D6323" w:rsidRDefault="003C0FDD" w:rsidP="00A477F6">
      <w:pPr>
        <w:pStyle w:val="Heading4"/>
        <w:rPr>
          <w:rFonts w:cs="Tahoma"/>
          <w:lang w:eastAsia="en-GB"/>
        </w:rPr>
      </w:pPr>
      <w:r w:rsidRPr="009D6323">
        <w:rPr>
          <w:rFonts w:cs="Tahoma"/>
          <w:lang w:eastAsia="en-GB"/>
        </w:rPr>
        <w:t xml:space="preserve">  Wood Fuel </w:t>
      </w:r>
    </w:p>
    <w:p w14:paraId="12F3F4CE" w14:textId="77777777" w:rsidR="003C0FDD" w:rsidRPr="009D6323" w:rsidRDefault="003C0FDD" w:rsidP="00A477F6">
      <w:pPr>
        <w:pStyle w:val="CM148"/>
        <w:spacing w:line="276" w:lineRule="auto"/>
        <w:jc w:val="both"/>
        <w:rPr>
          <w:rFonts w:ascii="Tahoma" w:hAnsi="Tahoma" w:cs="Tahoma"/>
          <w:sz w:val="20"/>
          <w:szCs w:val="20"/>
        </w:rPr>
      </w:pPr>
      <w:r w:rsidRPr="009D6323">
        <w:rPr>
          <w:rFonts w:ascii="Tahoma" w:hAnsi="Tahoma" w:cs="Tahoma"/>
          <w:sz w:val="20"/>
          <w:szCs w:val="20"/>
        </w:rPr>
        <w:t xml:space="preserve">Wood fuel is the greatest source of Energy contributing to 80% of energy requirements in Africa. Over reliance on wood has led to deforestation, desertification, global warming and climatic change among other socio – economic demerits.  </w:t>
      </w:r>
    </w:p>
    <w:p w14:paraId="34035003" w14:textId="77777777" w:rsidR="003C0FDD" w:rsidRPr="009D6323" w:rsidRDefault="003C0FDD" w:rsidP="00A477F6">
      <w:pPr>
        <w:pStyle w:val="Default"/>
        <w:rPr>
          <w:rFonts w:ascii="Tahoma" w:hAnsi="Tahoma" w:cs="Tahoma"/>
          <w:sz w:val="20"/>
          <w:szCs w:val="20"/>
          <w:lang w:val="en-GB" w:eastAsia="en-GB"/>
        </w:rPr>
      </w:pPr>
    </w:p>
    <w:p w14:paraId="7E21605F" w14:textId="77777777" w:rsidR="003C0FDD" w:rsidRPr="009D6323" w:rsidRDefault="003C0FDD" w:rsidP="00A477F6">
      <w:pPr>
        <w:pStyle w:val="Heading3"/>
        <w:tabs>
          <w:tab w:val="num" w:pos="1701"/>
          <w:tab w:val="num" w:pos="5103"/>
        </w:tabs>
        <w:ind w:left="567" w:firstLine="284"/>
        <w:rPr>
          <w:rFonts w:cs="Tahoma"/>
          <w:szCs w:val="20"/>
        </w:rPr>
      </w:pPr>
      <w:bookmarkStart w:id="138" w:name="_Toc84298702"/>
      <w:bookmarkStart w:id="139" w:name="_Toc97300583"/>
      <w:bookmarkStart w:id="140" w:name="_Toc98760220"/>
      <w:bookmarkStart w:id="141" w:name="_Toc148447890"/>
      <w:r w:rsidRPr="009D6323">
        <w:rPr>
          <w:rFonts w:cs="Tahoma"/>
          <w:szCs w:val="20"/>
        </w:rPr>
        <w:t>Zero or No Project Alternative</w:t>
      </w:r>
      <w:bookmarkEnd w:id="138"/>
      <w:bookmarkEnd w:id="139"/>
      <w:bookmarkEnd w:id="140"/>
      <w:bookmarkEnd w:id="141"/>
      <w:r w:rsidRPr="009D6323">
        <w:rPr>
          <w:rFonts w:cs="Tahoma"/>
          <w:szCs w:val="20"/>
        </w:rPr>
        <w:t xml:space="preserve"> </w:t>
      </w:r>
    </w:p>
    <w:p w14:paraId="617B222F" w14:textId="77777777" w:rsidR="003C0FDD" w:rsidRPr="009D6323" w:rsidRDefault="003C0FDD" w:rsidP="00A477F6">
      <w:pPr>
        <w:pStyle w:val="Default"/>
        <w:rPr>
          <w:rFonts w:ascii="Tahoma" w:hAnsi="Tahoma" w:cs="Tahoma"/>
          <w:color w:val="auto"/>
          <w:sz w:val="20"/>
          <w:szCs w:val="20"/>
        </w:rPr>
      </w:pPr>
      <w:r w:rsidRPr="009D6323">
        <w:rPr>
          <w:rFonts w:ascii="Tahoma" w:hAnsi="Tahoma" w:cs="Tahoma"/>
          <w:color w:val="auto"/>
          <w:sz w:val="20"/>
          <w:szCs w:val="20"/>
        </w:rPr>
        <w:t>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Chakama village and Kilifi as a whole. The village and the surrounding area will continue to have no electricity and this will not help in maximizing and utilizing the area facilities. The No Project Option is the least preferred from the socio-economic and partly environmental perspective due to the following factors:</w:t>
      </w:r>
    </w:p>
    <w:p w14:paraId="4BDB40B6" w14:textId="77777777" w:rsidR="003C0FDD" w:rsidRPr="009D6323" w:rsidRDefault="003C0FDD" w:rsidP="00A95315">
      <w:pPr>
        <w:pStyle w:val="Default"/>
        <w:numPr>
          <w:ilvl w:val="0"/>
          <w:numId w:val="86"/>
        </w:numPr>
        <w:spacing w:after="44"/>
        <w:rPr>
          <w:rFonts w:ascii="Tahoma" w:hAnsi="Tahoma" w:cs="Tahoma"/>
          <w:color w:val="auto"/>
          <w:sz w:val="20"/>
          <w:szCs w:val="20"/>
        </w:rPr>
      </w:pPr>
      <w:r w:rsidRPr="009D6323">
        <w:rPr>
          <w:rFonts w:ascii="Tahoma" w:hAnsi="Tahoma" w:cs="Tahoma"/>
          <w:color w:val="auto"/>
          <w:sz w:val="20"/>
          <w:szCs w:val="20"/>
        </w:rPr>
        <w:t xml:space="preserve">The socio-economic status of the target communities and local economy would remain unchanged. </w:t>
      </w:r>
    </w:p>
    <w:p w14:paraId="354E6594" w14:textId="77777777" w:rsidR="003C0FDD" w:rsidRPr="009D6323" w:rsidRDefault="003C0FDD" w:rsidP="00A95315">
      <w:pPr>
        <w:pStyle w:val="Default"/>
        <w:numPr>
          <w:ilvl w:val="0"/>
          <w:numId w:val="86"/>
        </w:numPr>
        <w:spacing w:after="44"/>
        <w:rPr>
          <w:rFonts w:ascii="Tahoma" w:hAnsi="Tahoma" w:cs="Tahoma"/>
          <w:color w:val="auto"/>
          <w:sz w:val="20"/>
          <w:szCs w:val="20"/>
        </w:rPr>
      </w:pPr>
      <w:r w:rsidRPr="009D6323">
        <w:rPr>
          <w:rFonts w:ascii="Tahoma" w:hAnsi="Tahoma" w:cs="Tahoma"/>
          <w:sz w:val="20"/>
          <w:szCs w:val="20"/>
        </w:rPr>
        <w:t>Generation of employment opportunities through expansion of business activities that would have been spurred by availability of electric power will not occur</w:t>
      </w:r>
    </w:p>
    <w:p w14:paraId="1B9BA1FB" w14:textId="77777777" w:rsidR="003C0FDD" w:rsidRPr="009D6323" w:rsidRDefault="003C0FDD" w:rsidP="00A95315">
      <w:pPr>
        <w:pStyle w:val="Default"/>
        <w:numPr>
          <w:ilvl w:val="0"/>
          <w:numId w:val="86"/>
        </w:numPr>
        <w:spacing w:after="44"/>
        <w:rPr>
          <w:rFonts w:ascii="Tahoma" w:hAnsi="Tahoma" w:cs="Tahoma"/>
          <w:color w:val="auto"/>
          <w:sz w:val="20"/>
          <w:szCs w:val="20"/>
        </w:rPr>
      </w:pPr>
      <w:r w:rsidRPr="009D6323">
        <w:rPr>
          <w:rFonts w:ascii="Tahoma" w:hAnsi="Tahoma" w:cs="Tahoma"/>
          <w:sz w:val="20"/>
          <w:szCs w:val="20"/>
        </w:rPr>
        <w:t xml:space="preserve">Opening up the area for investors will not occur. </w:t>
      </w:r>
    </w:p>
    <w:p w14:paraId="3CA1CB0A" w14:textId="77777777" w:rsidR="003C0FDD" w:rsidRPr="009D6323" w:rsidRDefault="003C0FDD" w:rsidP="00A95315">
      <w:pPr>
        <w:pStyle w:val="Default"/>
        <w:numPr>
          <w:ilvl w:val="0"/>
          <w:numId w:val="86"/>
        </w:numPr>
        <w:spacing w:after="44"/>
        <w:rPr>
          <w:rFonts w:ascii="Tahoma" w:hAnsi="Tahoma" w:cs="Tahoma"/>
          <w:color w:val="auto"/>
          <w:sz w:val="20"/>
          <w:szCs w:val="20"/>
        </w:rPr>
      </w:pPr>
      <w:r w:rsidRPr="009D6323">
        <w:rPr>
          <w:rFonts w:ascii="Tahoma" w:hAnsi="Tahoma" w:cs="Tahoma"/>
          <w:sz w:val="20"/>
          <w:szCs w:val="20"/>
        </w:rPr>
        <w:t xml:space="preserve">Health benefits that come with electricity will not be realized </w:t>
      </w:r>
    </w:p>
    <w:p w14:paraId="25F70298" w14:textId="77777777" w:rsidR="003C0FDD" w:rsidRPr="009D6323" w:rsidRDefault="003C0FDD" w:rsidP="00A95315">
      <w:pPr>
        <w:pStyle w:val="Default"/>
        <w:numPr>
          <w:ilvl w:val="0"/>
          <w:numId w:val="86"/>
        </w:numPr>
        <w:spacing w:after="44"/>
        <w:rPr>
          <w:rFonts w:ascii="Tahoma" w:hAnsi="Tahoma" w:cs="Tahoma"/>
          <w:color w:val="auto"/>
          <w:sz w:val="20"/>
          <w:szCs w:val="20"/>
        </w:rPr>
      </w:pPr>
      <w:r w:rsidRPr="009D6323">
        <w:rPr>
          <w:rFonts w:ascii="Tahoma" w:hAnsi="Tahoma" w:cs="Tahoma"/>
          <w:sz w:val="20"/>
          <w:szCs w:val="20"/>
        </w:rPr>
        <w:t>The targeted consumers will forgo the desired electricity supply in the area</w:t>
      </w:r>
    </w:p>
    <w:p w14:paraId="102B5165" w14:textId="77777777" w:rsidR="003C0FDD" w:rsidRPr="009D6323" w:rsidRDefault="003C0FDD" w:rsidP="00A95315">
      <w:pPr>
        <w:pStyle w:val="Default"/>
        <w:numPr>
          <w:ilvl w:val="0"/>
          <w:numId w:val="86"/>
        </w:numPr>
        <w:spacing w:after="44"/>
        <w:rPr>
          <w:rFonts w:ascii="Tahoma" w:hAnsi="Tahoma" w:cs="Tahoma"/>
          <w:color w:val="auto"/>
          <w:sz w:val="20"/>
          <w:szCs w:val="20"/>
        </w:rPr>
      </w:pPr>
      <w:r w:rsidRPr="009D6323">
        <w:rPr>
          <w:rFonts w:ascii="Tahoma" w:hAnsi="Tahoma" w:cs="Tahoma"/>
          <w:sz w:val="20"/>
          <w:szCs w:val="20"/>
        </w:rPr>
        <w:t>The country won’t meet its energy requirement</w:t>
      </w:r>
    </w:p>
    <w:p w14:paraId="68DE50CD" w14:textId="77777777" w:rsidR="003C0FDD" w:rsidRPr="009D6323" w:rsidRDefault="003C0FDD" w:rsidP="00A95315">
      <w:pPr>
        <w:pStyle w:val="Default"/>
        <w:numPr>
          <w:ilvl w:val="0"/>
          <w:numId w:val="86"/>
        </w:numPr>
        <w:spacing w:after="44"/>
        <w:rPr>
          <w:rFonts w:ascii="Tahoma" w:hAnsi="Tahoma" w:cs="Tahoma"/>
          <w:color w:val="auto"/>
          <w:sz w:val="20"/>
          <w:szCs w:val="20"/>
        </w:rPr>
      </w:pPr>
      <w:r w:rsidRPr="009D6323">
        <w:rPr>
          <w:rFonts w:ascii="Tahoma" w:hAnsi="Tahoma" w:cs="Tahoma"/>
          <w:sz w:val="20"/>
          <w:szCs w:val="20"/>
        </w:rPr>
        <w:t>The objectives of the government’s efforts towards achieving Vision 2030 will not be realized.</w:t>
      </w:r>
    </w:p>
    <w:p w14:paraId="33CEC2C2" w14:textId="77777777" w:rsidR="003C0FDD" w:rsidRPr="009D6323" w:rsidRDefault="003C0FDD" w:rsidP="00A477F6">
      <w:pPr>
        <w:pStyle w:val="Default"/>
        <w:rPr>
          <w:rFonts w:ascii="Tahoma" w:hAnsi="Tahoma" w:cs="Tahoma"/>
          <w:color w:val="auto"/>
          <w:sz w:val="20"/>
          <w:szCs w:val="20"/>
        </w:rPr>
      </w:pPr>
      <w:r w:rsidRPr="009D6323">
        <w:rPr>
          <w:rFonts w:ascii="Tahoma" w:hAnsi="Tahoma" w:cs="Tahoma"/>
          <w:color w:val="auto"/>
          <w:sz w:val="20"/>
          <w:szCs w:val="20"/>
        </w:rPr>
        <w:t>From the analysis above, it becomes apparent that the No Project alternative is no alternative to the target community in Chakama, Kilifi County, Kenyan Government and Investors.</w:t>
      </w:r>
    </w:p>
    <w:p w14:paraId="1E1250BD" w14:textId="77777777" w:rsidR="003C0FDD" w:rsidRPr="009D6323" w:rsidRDefault="003C0FDD" w:rsidP="00A477F6">
      <w:pPr>
        <w:pStyle w:val="Default"/>
        <w:rPr>
          <w:rFonts w:ascii="Tahoma" w:hAnsi="Tahoma" w:cs="Tahoma"/>
          <w:color w:val="auto"/>
          <w:sz w:val="20"/>
          <w:szCs w:val="20"/>
        </w:rPr>
      </w:pPr>
    </w:p>
    <w:p w14:paraId="3FB02858" w14:textId="77777777" w:rsidR="003C0FDD" w:rsidRPr="009D6323" w:rsidRDefault="003C0FDD" w:rsidP="00A477F6">
      <w:pPr>
        <w:pStyle w:val="Heading3"/>
        <w:tabs>
          <w:tab w:val="num" w:pos="1390"/>
          <w:tab w:val="num" w:pos="5103"/>
        </w:tabs>
        <w:ind w:left="256" w:firstLine="284"/>
        <w:rPr>
          <w:rFonts w:cs="Tahoma"/>
          <w:szCs w:val="20"/>
        </w:rPr>
      </w:pPr>
      <w:bookmarkStart w:id="142" w:name="_Toc97300584"/>
      <w:bookmarkStart w:id="143" w:name="_Toc98760221"/>
      <w:bookmarkStart w:id="144" w:name="_Toc148447891"/>
      <w:r w:rsidRPr="009D6323">
        <w:rPr>
          <w:rFonts w:cs="Tahoma"/>
          <w:szCs w:val="20"/>
        </w:rPr>
        <w:t>Analysis of Alternative Construction Materials and Technology</w:t>
      </w:r>
      <w:bookmarkEnd w:id="142"/>
      <w:bookmarkEnd w:id="143"/>
      <w:bookmarkEnd w:id="144"/>
      <w:r w:rsidRPr="009D6323">
        <w:rPr>
          <w:rFonts w:cs="Tahoma"/>
          <w:szCs w:val="20"/>
        </w:rPr>
        <w:t xml:space="preserve"> </w:t>
      </w:r>
    </w:p>
    <w:p w14:paraId="64088EF5" w14:textId="77777777" w:rsidR="003C0FDD" w:rsidRPr="009D6323" w:rsidRDefault="003C0FDD" w:rsidP="00A477F6">
      <w:pPr>
        <w:pStyle w:val="Default"/>
        <w:rPr>
          <w:rFonts w:ascii="Tahoma" w:hAnsi="Tahoma" w:cs="Tahoma"/>
          <w:color w:val="auto"/>
          <w:sz w:val="20"/>
          <w:szCs w:val="20"/>
        </w:rPr>
      </w:pPr>
      <w:bookmarkStart w:id="145" w:name="_Hlk87527627"/>
      <w:r w:rsidRPr="009D6323">
        <w:rPr>
          <w:rFonts w:ascii="Tahoma" w:hAnsi="Tahoma" w:cs="Tahoma"/>
          <w:color w:val="auto"/>
          <w:sz w:val="20"/>
          <w:szCs w:val="20"/>
        </w:rPr>
        <w:t xml:space="preserve">The proposed project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376148C9" w14:textId="77777777" w:rsidR="003C0FDD" w:rsidRPr="009D6323" w:rsidRDefault="003C0FDD" w:rsidP="00A477F6">
      <w:pPr>
        <w:pStyle w:val="Default"/>
        <w:rPr>
          <w:rFonts w:ascii="Tahoma" w:hAnsi="Tahoma" w:cs="Tahoma"/>
          <w:color w:val="auto"/>
          <w:sz w:val="20"/>
          <w:szCs w:val="20"/>
        </w:rPr>
      </w:pPr>
    </w:p>
    <w:p w14:paraId="2A32238F" w14:textId="77777777" w:rsidR="003C0FDD" w:rsidRPr="009D6323" w:rsidRDefault="003C0FDD" w:rsidP="00A477F6">
      <w:pPr>
        <w:pStyle w:val="Default"/>
        <w:rPr>
          <w:rFonts w:ascii="Tahoma" w:hAnsi="Tahoma" w:cs="Tahoma"/>
          <w:color w:val="auto"/>
          <w:sz w:val="20"/>
          <w:szCs w:val="20"/>
        </w:rPr>
      </w:pPr>
      <w:r w:rsidRPr="009D6323">
        <w:rPr>
          <w:rFonts w:ascii="Tahoma" w:hAnsi="Tahoma" w:cs="Tahoma"/>
          <w:color w:val="auto"/>
          <w:sz w:val="20"/>
          <w:szCs w:val="20"/>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608AE4F0" w14:textId="77777777" w:rsidR="003C0FDD" w:rsidRPr="009D6323" w:rsidRDefault="003C0FDD" w:rsidP="00A477F6">
      <w:pPr>
        <w:pStyle w:val="Default"/>
        <w:rPr>
          <w:rFonts w:ascii="Tahoma" w:hAnsi="Tahoma" w:cs="Tahoma"/>
          <w:color w:val="auto"/>
          <w:sz w:val="20"/>
          <w:szCs w:val="20"/>
        </w:rPr>
      </w:pPr>
    </w:p>
    <w:p w14:paraId="4B7DA9AC" w14:textId="77777777" w:rsidR="003C0FDD" w:rsidRPr="009D6323" w:rsidRDefault="003C0FDD" w:rsidP="00A477F6">
      <w:pPr>
        <w:pStyle w:val="Default"/>
        <w:rPr>
          <w:rFonts w:ascii="Tahoma" w:hAnsi="Tahoma" w:cs="Tahoma"/>
          <w:color w:val="auto"/>
          <w:sz w:val="20"/>
          <w:szCs w:val="20"/>
        </w:rPr>
      </w:pPr>
      <w:r w:rsidRPr="009D6323">
        <w:rPr>
          <w:rFonts w:ascii="Tahoma" w:hAnsi="Tahoma" w:cs="Tahoma"/>
          <w:color w:val="auto"/>
          <w:sz w:val="20"/>
          <w:szCs w:val="20"/>
        </w:rPr>
        <w:t xml:space="preserve">The design of the solar mini-grid will be easy to install and dismantle with minimum labor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w:t>
      </w:r>
      <w:bookmarkEnd w:id="145"/>
    </w:p>
    <w:p w14:paraId="2EE30733" w14:textId="77777777" w:rsidR="003C0FDD" w:rsidRPr="009D6323" w:rsidRDefault="003C0FDD" w:rsidP="00A477F6">
      <w:pPr>
        <w:pStyle w:val="Heading3"/>
        <w:tabs>
          <w:tab w:val="num" w:pos="1390"/>
          <w:tab w:val="num" w:pos="5103"/>
        </w:tabs>
        <w:ind w:left="256" w:firstLine="284"/>
        <w:rPr>
          <w:rFonts w:cs="Tahoma"/>
          <w:szCs w:val="20"/>
        </w:rPr>
      </w:pPr>
      <w:bookmarkStart w:id="146" w:name="_Toc97300585"/>
      <w:bookmarkStart w:id="147" w:name="_Toc98760222"/>
      <w:bookmarkStart w:id="148" w:name="_Toc148447892"/>
      <w:r w:rsidRPr="009D6323">
        <w:rPr>
          <w:rFonts w:cs="Tahoma"/>
          <w:szCs w:val="20"/>
        </w:rPr>
        <w:t>Conclusion</w:t>
      </w:r>
      <w:bookmarkEnd w:id="146"/>
      <w:bookmarkEnd w:id="147"/>
      <w:bookmarkEnd w:id="148"/>
      <w:r w:rsidRPr="009D6323">
        <w:rPr>
          <w:rFonts w:cs="Tahoma"/>
          <w:szCs w:val="20"/>
        </w:rPr>
        <w:t xml:space="preserve"> </w:t>
      </w:r>
    </w:p>
    <w:p w14:paraId="5697EF97" w14:textId="77777777" w:rsidR="003C0FDD" w:rsidRPr="009D6323" w:rsidRDefault="003C0FDD" w:rsidP="00A477F6">
      <w:pPr>
        <w:pStyle w:val="CM148"/>
        <w:tabs>
          <w:tab w:val="left" w:pos="0"/>
        </w:tabs>
        <w:spacing w:line="276" w:lineRule="auto"/>
        <w:jc w:val="both"/>
        <w:rPr>
          <w:rFonts w:ascii="Tahoma" w:eastAsia="Times New Roman" w:hAnsi="Tahoma" w:cs="Tahoma"/>
          <w:sz w:val="20"/>
          <w:szCs w:val="20"/>
          <w:lang w:val="de-DE" w:eastAsia="de-DE"/>
        </w:rPr>
      </w:pPr>
      <w:bookmarkStart w:id="149" w:name="_Hlk87527595"/>
      <w:r w:rsidRPr="009D6323">
        <w:rPr>
          <w:rFonts w:ascii="Tahoma" w:eastAsia="Times New Roman" w:hAnsi="Tahoma" w:cs="Tahoma"/>
          <w:sz w:val="20"/>
          <w:szCs w:val="20"/>
          <w:lang w:val="de-DE" w:eastAsia="de-DE"/>
        </w:rPr>
        <w:t xml:space="preserve">Based on the above-mentioned suitability criteria and technical requirements, the proponent decides to put up the Solar Mini-grid within Chakama. Relocation option to a different site is a costly venture, may take a long time, additionally there is no guarantee that the land would be available in the targeted area. </w:t>
      </w:r>
      <w:bookmarkEnd w:id="149"/>
    </w:p>
    <w:p w14:paraId="1DCF5950" w14:textId="77777777" w:rsidR="003C0FDD" w:rsidRPr="009D6323" w:rsidRDefault="003C0FDD" w:rsidP="00A477F6">
      <w:pPr>
        <w:pStyle w:val="CM148"/>
        <w:tabs>
          <w:tab w:val="left" w:pos="0"/>
        </w:tabs>
        <w:spacing w:line="276" w:lineRule="auto"/>
        <w:jc w:val="both"/>
        <w:rPr>
          <w:rFonts w:ascii="Tahoma" w:eastAsia="Times New Roman" w:hAnsi="Tahoma" w:cs="Tahoma"/>
          <w:sz w:val="20"/>
          <w:szCs w:val="20"/>
          <w:lang w:val="de-DE" w:eastAsia="de-DE"/>
        </w:rPr>
      </w:pPr>
      <w:r w:rsidRPr="009D6323">
        <w:rPr>
          <w:rFonts w:ascii="Tahoma" w:hAnsi="Tahoma" w:cs="Tahoma"/>
          <w:sz w:val="20"/>
          <w:szCs w:val="20"/>
        </w:rPr>
        <w:t xml:space="preserve">Solar energy is the desirable option because: </w:t>
      </w:r>
    </w:p>
    <w:p w14:paraId="36A2034B" w14:textId="77777777" w:rsidR="003C0FDD" w:rsidRPr="009D6323" w:rsidRDefault="003C0FDD" w:rsidP="00A95315">
      <w:pPr>
        <w:numPr>
          <w:ilvl w:val="0"/>
          <w:numId w:val="99"/>
        </w:numPr>
        <w:rPr>
          <w:rFonts w:cs="Tahoma"/>
          <w:szCs w:val="20"/>
        </w:rPr>
      </w:pPr>
      <w:r w:rsidRPr="009D6323">
        <w:rPr>
          <w:rFonts w:cs="Tahoma"/>
          <w:szCs w:val="20"/>
        </w:rPr>
        <w:t>It has low energy-production costs</w:t>
      </w:r>
    </w:p>
    <w:p w14:paraId="006514B0" w14:textId="77777777" w:rsidR="003C0FDD" w:rsidRPr="009D6323" w:rsidRDefault="003C0FDD" w:rsidP="00A95315">
      <w:pPr>
        <w:numPr>
          <w:ilvl w:val="0"/>
          <w:numId w:val="99"/>
        </w:numPr>
        <w:rPr>
          <w:rFonts w:cs="Tahoma"/>
          <w:szCs w:val="20"/>
        </w:rPr>
      </w:pPr>
      <w:r w:rsidRPr="009D6323">
        <w:rPr>
          <w:rFonts w:cs="Tahoma"/>
          <w:szCs w:val="20"/>
        </w:rPr>
        <w:t>Versatile installation</w:t>
      </w:r>
    </w:p>
    <w:p w14:paraId="40D75F81" w14:textId="77777777" w:rsidR="003C0FDD" w:rsidRPr="009D6323" w:rsidRDefault="003C0FDD" w:rsidP="00A95315">
      <w:pPr>
        <w:numPr>
          <w:ilvl w:val="0"/>
          <w:numId w:val="99"/>
        </w:numPr>
        <w:rPr>
          <w:rFonts w:cs="Tahoma"/>
          <w:szCs w:val="20"/>
        </w:rPr>
      </w:pPr>
      <w:r w:rsidRPr="009D6323">
        <w:rPr>
          <w:rFonts w:cs="Tahoma"/>
          <w:szCs w:val="20"/>
        </w:rPr>
        <w:t>It is a clean source of energy hence minimal impact on the environment air quality</w:t>
      </w:r>
    </w:p>
    <w:p w14:paraId="2177C137" w14:textId="77777777" w:rsidR="003C0FDD" w:rsidRPr="009D6323" w:rsidRDefault="003C0FDD" w:rsidP="00A95315">
      <w:pPr>
        <w:numPr>
          <w:ilvl w:val="0"/>
          <w:numId w:val="99"/>
        </w:numPr>
        <w:rPr>
          <w:rFonts w:cs="Tahoma"/>
          <w:szCs w:val="20"/>
        </w:rPr>
      </w:pPr>
      <w:r w:rsidRPr="009D6323">
        <w:rPr>
          <w:rFonts w:cs="Tahoma"/>
          <w:szCs w:val="20"/>
        </w:rPr>
        <w:t>Economic savings.</w:t>
      </w:r>
    </w:p>
    <w:p w14:paraId="0A3C2BAF" w14:textId="77777777" w:rsidR="003E5EB8" w:rsidRPr="009D6323" w:rsidRDefault="003E5EB8" w:rsidP="00A477F6">
      <w:pPr>
        <w:pStyle w:val="Heading1"/>
        <w:rPr>
          <w:rFonts w:cs="Tahoma"/>
          <w:sz w:val="20"/>
        </w:rPr>
      </w:pPr>
      <w:bookmarkStart w:id="150" w:name="_Toc148447893"/>
      <w:r w:rsidRPr="009D6323">
        <w:rPr>
          <w:rFonts w:cs="Tahoma"/>
          <w:sz w:val="20"/>
        </w:rPr>
        <w:t xml:space="preserve">APPLICABLE </w:t>
      </w:r>
      <w:r w:rsidR="00FA31C0" w:rsidRPr="009D6323">
        <w:rPr>
          <w:rFonts w:cs="Tahoma"/>
          <w:sz w:val="20"/>
        </w:rPr>
        <w:t xml:space="preserve">LEGAL AND </w:t>
      </w:r>
      <w:r w:rsidRPr="009D6323">
        <w:rPr>
          <w:rFonts w:cs="Tahoma"/>
          <w:sz w:val="20"/>
        </w:rPr>
        <w:t>REGULATORY FRAMEWORK</w:t>
      </w:r>
      <w:bookmarkEnd w:id="150"/>
      <w:r w:rsidRPr="009D6323">
        <w:rPr>
          <w:rFonts w:cs="Tahoma"/>
          <w:sz w:val="20"/>
        </w:rPr>
        <w:t xml:space="preserve"> </w:t>
      </w:r>
    </w:p>
    <w:p w14:paraId="41647DBD" w14:textId="77777777" w:rsidR="009C2AB7" w:rsidRPr="009D6323" w:rsidRDefault="003E5EB8" w:rsidP="00A477F6">
      <w:pPr>
        <w:pStyle w:val="Heading2"/>
        <w:rPr>
          <w:rFonts w:cs="Tahoma"/>
        </w:rPr>
      </w:pPr>
      <w:bookmarkStart w:id="151" w:name="_Toc148447894"/>
      <w:r w:rsidRPr="009D6323">
        <w:rPr>
          <w:rFonts w:cs="Tahoma"/>
        </w:rPr>
        <w:t>Introduction</w:t>
      </w:r>
      <w:bookmarkEnd w:id="151"/>
      <w:r w:rsidRPr="009D6323">
        <w:rPr>
          <w:rFonts w:cs="Tahoma"/>
        </w:rPr>
        <w:t xml:space="preserve"> </w:t>
      </w:r>
    </w:p>
    <w:p w14:paraId="47389918" w14:textId="77777777" w:rsidR="009C2AB7" w:rsidRPr="009D6323" w:rsidRDefault="009C2AB7" w:rsidP="00A477F6">
      <w:pPr>
        <w:pStyle w:val="USBodyText"/>
        <w:spacing w:line="276" w:lineRule="auto"/>
        <w:rPr>
          <w:rFonts w:ascii="Tahoma" w:hAnsi="Tahoma" w:cs="Tahoma"/>
          <w:szCs w:val="20"/>
        </w:rPr>
      </w:pPr>
      <w:r w:rsidRPr="009D6323">
        <w:rPr>
          <w:rFonts w:ascii="Tahoma" w:hAnsi="Tahoma" w:cs="Tahoma"/>
          <w:szCs w:val="20"/>
        </w:rPr>
        <w:t>This Chapter outlines the existing national and international environmental and social legislation, policies and institutions applicable to energy generation that guide the development of the Project.</w:t>
      </w:r>
    </w:p>
    <w:p w14:paraId="61561AF6" w14:textId="77777777" w:rsidR="009C2AB7" w:rsidRPr="009D6323" w:rsidRDefault="009C2AB7" w:rsidP="00A477F6">
      <w:pPr>
        <w:pStyle w:val="USBodyText"/>
        <w:spacing w:line="276" w:lineRule="auto"/>
        <w:rPr>
          <w:rFonts w:ascii="Tahoma" w:hAnsi="Tahoma" w:cs="Tahoma"/>
          <w:szCs w:val="20"/>
        </w:rPr>
      </w:pPr>
      <w:r w:rsidRPr="009D6323">
        <w:rPr>
          <w:rFonts w:ascii="Tahoma" w:hAnsi="Tahoma" w:cs="Tahoma"/>
          <w:szCs w:val="20"/>
        </w:rPr>
        <w:t xml:space="preserve">As Kenya is a signatory to various international conventions and laws, national projects need to be aligned with their requirements; relevant international conventions and laws are therefore presented in this chapter. </w:t>
      </w:r>
    </w:p>
    <w:p w14:paraId="3F554920" w14:textId="77777777" w:rsidR="009C2AB7" w:rsidRPr="009D6323" w:rsidRDefault="009C2AB7" w:rsidP="00A477F6">
      <w:pPr>
        <w:pStyle w:val="USBodyText"/>
        <w:spacing w:line="276" w:lineRule="auto"/>
        <w:rPr>
          <w:rFonts w:ascii="Tahoma" w:hAnsi="Tahoma" w:cs="Tahoma"/>
          <w:szCs w:val="20"/>
        </w:rPr>
      </w:pPr>
      <w:r w:rsidRPr="009D6323">
        <w:rPr>
          <w:rFonts w:ascii="Tahoma" w:hAnsi="Tahoma" w:cs="Tahoma"/>
          <w:szCs w:val="20"/>
        </w:rPr>
        <w:t>Finally, a summary of the World Bank (WB) Environmental and Social operational policies. relevant to this Project are presented.</w:t>
      </w:r>
    </w:p>
    <w:p w14:paraId="45E330D5" w14:textId="77777777" w:rsidR="009C2AB7" w:rsidRPr="009D6323" w:rsidRDefault="00D27DB3" w:rsidP="00A477F6">
      <w:pPr>
        <w:pStyle w:val="Heading2"/>
        <w:rPr>
          <w:rFonts w:cs="Tahoma"/>
        </w:rPr>
      </w:pPr>
      <w:bookmarkStart w:id="152" w:name="_Toc148447895"/>
      <w:r w:rsidRPr="009D6323">
        <w:rPr>
          <w:rFonts w:cs="Tahoma"/>
        </w:rPr>
        <w:t>Kenya Electricity Supply Industry (ESI)</w:t>
      </w:r>
      <w:bookmarkEnd w:id="152"/>
    </w:p>
    <w:p w14:paraId="37D53DE9" w14:textId="77777777" w:rsidR="009C2AB7" w:rsidRPr="009D6323" w:rsidRDefault="009C2AB7" w:rsidP="00A477F6">
      <w:pPr>
        <w:rPr>
          <w:rFonts w:cs="Tahoma"/>
          <w:szCs w:val="20"/>
        </w:rPr>
      </w:pPr>
      <w:r w:rsidRPr="009D6323">
        <w:rPr>
          <w:rFonts w:cs="Tahoma"/>
          <w:szCs w:val="20"/>
        </w:rPr>
        <w:t>The Kenya Electricity Supply Industry (ESI) is one of the sub-sectors in the energy sector which the Ministry of Energy and Petroleum oversees on behalf of the Government of Kenya (GoK). Relevant stakeholders in the ESI are briefly described below.</w:t>
      </w:r>
    </w:p>
    <w:p w14:paraId="0AB4E804" w14:textId="77777777" w:rsidR="00A31D4D" w:rsidRPr="009D6323" w:rsidRDefault="009C2AB7" w:rsidP="00A95315">
      <w:pPr>
        <w:numPr>
          <w:ilvl w:val="0"/>
          <w:numId w:val="49"/>
        </w:numPr>
        <w:spacing w:after="120"/>
        <w:rPr>
          <w:rFonts w:cs="Tahoma"/>
          <w:szCs w:val="20"/>
        </w:rPr>
      </w:pPr>
      <w:r w:rsidRPr="009D6323">
        <w:rPr>
          <w:rFonts w:cs="Tahoma"/>
          <w:b/>
          <w:szCs w:val="20"/>
        </w:rPr>
        <w:t>Kenya Power Company:</w:t>
      </w:r>
      <w:r w:rsidRPr="009D6323">
        <w:rPr>
          <w:rFonts w:cs="Tahoma"/>
          <w:szCs w:val="20"/>
        </w:rPr>
        <w:t xml:space="preserve"> 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w:t>
      </w:r>
      <w:r w:rsidR="00505437" w:rsidRPr="009D6323">
        <w:rPr>
          <w:rFonts w:cs="Tahoma"/>
          <w:szCs w:val="20"/>
        </w:rPr>
        <w:t xml:space="preserve">ergy and Petroleum Regulatory Authority(EPRA). </w:t>
      </w:r>
    </w:p>
    <w:p w14:paraId="5935A929" w14:textId="77777777" w:rsidR="00505437" w:rsidRPr="009D6323" w:rsidRDefault="009E514D" w:rsidP="00A477F6">
      <w:pPr>
        <w:spacing w:after="120"/>
        <w:ind w:left="720"/>
        <w:rPr>
          <w:rFonts w:cs="Tahoma"/>
          <w:szCs w:val="20"/>
        </w:rPr>
      </w:pPr>
      <w:r w:rsidRPr="009D6323">
        <w:rPr>
          <w:rFonts w:cs="Tahoma"/>
          <w:szCs w:val="20"/>
        </w:rPr>
        <w:t>KP</w:t>
      </w:r>
      <w:r w:rsidR="00505437" w:rsidRPr="009D6323">
        <w:rPr>
          <w:rFonts w:cs="Tahoma"/>
          <w:szCs w:val="20"/>
        </w:rPr>
        <w:t xml:space="preserve"> will be responsible f</w:t>
      </w:r>
      <w:r w:rsidR="00F97176" w:rsidRPr="009D6323">
        <w:rPr>
          <w:rFonts w:cs="Tahoma"/>
          <w:szCs w:val="20"/>
        </w:rPr>
        <w:t xml:space="preserve">or implementing the project, </w:t>
      </w:r>
      <w:r w:rsidR="00A31D4D" w:rsidRPr="009D6323">
        <w:rPr>
          <w:rFonts w:cs="Tahoma"/>
          <w:szCs w:val="20"/>
        </w:rPr>
        <w:t xml:space="preserve">construction of the generation systems and distribution network for the </w:t>
      </w:r>
      <w:r w:rsidR="001322B2" w:rsidRPr="009D6323">
        <w:rPr>
          <w:rFonts w:cs="Tahoma"/>
          <w:szCs w:val="20"/>
        </w:rPr>
        <w:t>Chakama</w:t>
      </w:r>
      <w:r w:rsidR="00A31D4D" w:rsidRPr="009D6323">
        <w:rPr>
          <w:rFonts w:cs="Tahoma"/>
          <w:szCs w:val="20"/>
        </w:rPr>
        <w:t xml:space="preserve"> site. Supp</w:t>
      </w:r>
      <w:r w:rsidRPr="009D6323">
        <w:rPr>
          <w:rFonts w:cs="Tahoma"/>
          <w:szCs w:val="20"/>
        </w:rPr>
        <w:t>ly of power will be through KP</w:t>
      </w:r>
      <w:r w:rsidR="00A31D4D" w:rsidRPr="009D6323">
        <w:rPr>
          <w:rFonts w:cs="Tahoma"/>
          <w:szCs w:val="20"/>
        </w:rPr>
        <w:t xml:space="preserve"> and same tariffs will be charged for each category.</w:t>
      </w:r>
    </w:p>
    <w:p w14:paraId="7AA75D36" w14:textId="77777777" w:rsidR="009C2AB7" w:rsidRPr="009D6323" w:rsidRDefault="009C2AB7" w:rsidP="00A95315">
      <w:pPr>
        <w:numPr>
          <w:ilvl w:val="0"/>
          <w:numId w:val="49"/>
        </w:numPr>
        <w:spacing w:after="120"/>
        <w:rPr>
          <w:rFonts w:cs="Tahoma"/>
          <w:szCs w:val="20"/>
        </w:rPr>
      </w:pPr>
      <w:r w:rsidRPr="009D6323">
        <w:rPr>
          <w:rFonts w:cs="Tahoma"/>
          <w:b/>
          <w:szCs w:val="20"/>
        </w:rPr>
        <w:t>The Energy and Petroleum Regulatory Authority (EPRA):</w:t>
      </w:r>
      <w:r w:rsidRPr="009D6323">
        <w:rPr>
          <w:rFonts w:cs="Tahoma"/>
          <w:szCs w:val="20"/>
        </w:rPr>
        <w:t xml:space="preserve"> 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w:t>
      </w:r>
      <w:r w:rsidR="00632385" w:rsidRPr="009D6323">
        <w:rPr>
          <w:rFonts w:cs="Tahoma"/>
          <w:szCs w:val="20"/>
        </w:rPr>
        <w:t>the</w:t>
      </w:r>
      <w:r w:rsidR="00E65FF2" w:rsidRPr="009D6323">
        <w:rPr>
          <w:rFonts w:cs="Tahoma"/>
          <w:szCs w:val="20"/>
        </w:rPr>
        <w:t xml:space="preserve"> project</w:t>
      </w:r>
      <w:r w:rsidRPr="009D6323">
        <w:rPr>
          <w:rFonts w:cs="Tahoma"/>
          <w:szCs w:val="20"/>
        </w:rPr>
        <w:t xml:space="preserve"> requires a license from the EPRC to generate electricity as stipulated in the Energy Act, 2019.</w:t>
      </w:r>
    </w:p>
    <w:p w14:paraId="01AFE039" w14:textId="77777777" w:rsidR="00A31D4D" w:rsidRPr="009D6323" w:rsidRDefault="0005243E" w:rsidP="00A477F6">
      <w:pPr>
        <w:spacing w:after="120"/>
        <w:ind w:left="720"/>
        <w:rPr>
          <w:rFonts w:cs="Tahoma"/>
          <w:szCs w:val="20"/>
        </w:rPr>
      </w:pPr>
      <w:r w:rsidRPr="009D6323">
        <w:rPr>
          <w:rFonts w:cs="Tahoma"/>
          <w:szCs w:val="20"/>
        </w:rPr>
        <w:t>The Energy and Petroleum Regulatory Authority (Authority) togethe</w:t>
      </w:r>
      <w:r w:rsidR="005B4CC6" w:rsidRPr="009D6323">
        <w:rPr>
          <w:rFonts w:cs="Tahoma"/>
          <w:szCs w:val="20"/>
        </w:rPr>
        <w:t>r with industry stakeholders have</w:t>
      </w:r>
      <w:r w:rsidRPr="009D6323">
        <w:rPr>
          <w:rFonts w:cs="Tahoma"/>
          <w:szCs w:val="20"/>
        </w:rPr>
        <w:t xml:space="preser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w:t>
      </w:r>
      <w:r w:rsidR="005B4CC6" w:rsidRPr="009D6323">
        <w:rPr>
          <w:rFonts w:cs="Tahoma"/>
          <w:szCs w:val="20"/>
        </w:rPr>
        <w:t xml:space="preserve"> This will be directly applicable to the </w:t>
      </w:r>
      <w:r w:rsidR="005806B7" w:rsidRPr="009D6323">
        <w:rPr>
          <w:rFonts w:cs="Tahoma"/>
          <w:szCs w:val="20"/>
        </w:rPr>
        <w:t>Chakama</w:t>
      </w:r>
      <w:r w:rsidR="005B4CC6" w:rsidRPr="009D6323">
        <w:rPr>
          <w:rFonts w:cs="Tahoma"/>
          <w:szCs w:val="20"/>
        </w:rPr>
        <w:t xml:space="preserve"> site.</w:t>
      </w:r>
    </w:p>
    <w:p w14:paraId="5339AB12" w14:textId="77777777" w:rsidR="009C2AB7" w:rsidRPr="009D6323" w:rsidRDefault="009C2AB7" w:rsidP="00A95315">
      <w:pPr>
        <w:numPr>
          <w:ilvl w:val="0"/>
          <w:numId w:val="49"/>
        </w:numPr>
        <w:spacing w:after="120"/>
        <w:rPr>
          <w:rFonts w:cs="Tahoma"/>
          <w:szCs w:val="20"/>
        </w:rPr>
      </w:pPr>
      <w:r w:rsidRPr="009D6323">
        <w:rPr>
          <w:rFonts w:cs="Tahoma"/>
          <w:b/>
          <w:szCs w:val="20"/>
        </w:rPr>
        <w:t>Ministry of Energy and Petroleum:</w:t>
      </w:r>
      <w:r w:rsidRPr="009D6323">
        <w:rPr>
          <w:rFonts w:cs="Tahoma"/>
          <w:szCs w:val="20"/>
        </w:rPr>
        <w:t xml:space="preserve"> aims to facilitate provision of clean, sustainable, affordable, reliable, and secure energy services for national development while protecting the environment.</w:t>
      </w:r>
    </w:p>
    <w:p w14:paraId="6664AC81" w14:textId="77777777" w:rsidR="00A31D4D" w:rsidRPr="009D6323" w:rsidRDefault="00131520" w:rsidP="00A477F6">
      <w:pPr>
        <w:spacing w:after="120"/>
        <w:ind w:left="720"/>
        <w:rPr>
          <w:rFonts w:cs="Tahoma"/>
          <w:szCs w:val="20"/>
        </w:rPr>
      </w:pPr>
      <w:r w:rsidRPr="009D6323">
        <w:rPr>
          <w:rFonts w:cs="Tahoma"/>
          <w:szCs w:val="20"/>
        </w:rPr>
        <w:t xml:space="preserve">The ministry will be </w:t>
      </w:r>
      <w:r w:rsidR="00A31D4D" w:rsidRPr="009D6323">
        <w:rPr>
          <w:rFonts w:cs="Tahoma"/>
          <w:szCs w:val="20"/>
        </w:rPr>
        <w:t xml:space="preserve">responsible for not only implementing </w:t>
      </w:r>
      <w:r w:rsidRPr="009D6323">
        <w:rPr>
          <w:rFonts w:cs="Tahoma"/>
          <w:szCs w:val="20"/>
        </w:rPr>
        <w:t xml:space="preserve">the community </w:t>
      </w:r>
      <w:r w:rsidR="005B4CC6" w:rsidRPr="009D6323">
        <w:rPr>
          <w:rFonts w:cs="Tahoma"/>
          <w:szCs w:val="20"/>
        </w:rPr>
        <w:t>pr</w:t>
      </w:r>
      <w:r w:rsidR="005806B7" w:rsidRPr="009D6323">
        <w:rPr>
          <w:rFonts w:cs="Tahoma"/>
          <w:szCs w:val="20"/>
        </w:rPr>
        <w:t>ojects like water and cooking solu</w:t>
      </w:r>
      <w:r w:rsidR="005B4CC6" w:rsidRPr="009D6323">
        <w:rPr>
          <w:rFonts w:cs="Tahoma"/>
          <w:szCs w:val="20"/>
        </w:rPr>
        <w:t xml:space="preserve">tions from the proposed </w:t>
      </w:r>
      <w:r w:rsidR="00A31D4D" w:rsidRPr="009D6323">
        <w:rPr>
          <w:rFonts w:cs="Tahoma"/>
          <w:szCs w:val="20"/>
        </w:rPr>
        <w:t>but also the overall coordination of proje</w:t>
      </w:r>
      <w:r w:rsidRPr="009D6323">
        <w:rPr>
          <w:rFonts w:cs="Tahoma"/>
          <w:szCs w:val="20"/>
        </w:rPr>
        <w:t>ct implementation and oversight.</w:t>
      </w:r>
    </w:p>
    <w:p w14:paraId="3F3AAEF9" w14:textId="77777777" w:rsidR="009C2AB7" w:rsidRPr="009D6323" w:rsidRDefault="009C2AB7" w:rsidP="00A95315">
      <w:pPr>
        <w:numPr>
          <w:ilvl w:val="0"/>
          <w:numId w:val="49"/>
        </w:numPr>
        <w:spacing w:after="120"/>
        <w:rPr>
          <w:rFonts w:cs="Tahoma"/>
          <w:szCs w:val="20"/>
        </w:rPr>
      </w:pPr>
      <w:r w:rsidRPr="009D6323">
        <w:rPr>
          <w:rFonts w:cs="Tahoma"/>
          <w:b/>
          <w:szCs w:val="20"/>
        </w:rPr>
        <w:t>The Rural Electrification and Renewable Energy Corporation (REREC):</w:t>
      </w:r>
      <w:r w:rsidRPr="009D6323">
        <w:rPr>
          <w:rFonts w:cs="Tahoma"/>
          <w:szCs w:val="20"/>
        </w:rPr>
        <w:t xml:space="preserve"> 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p w14:paraId="495765B1" w14:textId="77777777" w:rsidR="009C2AB7" w:rsidRPr="009D6323" w:rsidRDefault="009C2AB7" w:rsidP="00A477F6">
      <w:pPr>
        <w:pStyle w:val="Heading2"/>
        <w:keepLines/>
        <w:pBdr>
          <w:bottom w:val="none" w:sz="0" w:space="0" w:color="auto"/>
        </w:pBdr>
        <w:spacing w:before="320" w:after="60"/>
        <w:ind w:right="567"/>
        <w:jc w:val="left"/>
        <w:rPr>
          <w:rFonts w:cs="Tahoma"/>
        </w:rPr>
      </w:pPr>
      <w:bookmarkStart w:id="153" w:name="_Toc34993116"/>
      <w:bookmarkStart w:id="154" w:name="_Toc148447896"/>
      <w:r w:rsidRPr="009D6323">
        <w:rPr>
          <w:rFonts w:cs="Tahoma"/>
        </w:rPr>
        <w:t>National Legal Framework</w:t>
      </w:r>
      <w:bookmarkEnd w:id="153"/>
      <w:r w:rsidR="005404A7" w:rsidRPr="009D6323">
        <w:rPr>
          <w:rFonts w:cs="Tahoma"/>
        </w:rPr>
        <w:t xml:space="preserve"> rEVIEW</w:t>
      </w:r>
      <w:bookmarkEnd w:id="154"/>
    </w:p>
    <w:p w14:paraId="38E50BF8" w14:textId="77777777" w:rsidR="009C6067" w:rsidRDefault="00FC6DCE" w:rsidP="00A477F6">
      <w:pPr>
        <w:pStyle w:val="PPStandardReport"/>
        <w:ind w:left="0"/>
        <w:rPr>
          <w:rFonts w:cs="Tahoma"/>
          <w:szCs w:val="20"/>
        </w:rPr>
      </w:pPr>
      <w:r w:rsidRPr="009D6323">
        <w:rPr>
          <w:rFonts w:cs="Tahoma"/>
          <w:szCs w:val="20"/>
        </w:rPr>
        <w:t>In 2001, the Government established the administrative structures to implement the Environmental Management and Co-ordination Act of 1999 (EMCA). The main administrative structures are described in the following sections:</w:t>
      </w:r>
    </w:p>
    <w:p w14:paraId="46090CAC" w14:textId="77777777" w:rsidR="005708A6" w:rsidRDefault="005708A6" w:rsidP="00A477F6">
      <w:pPr>
        <w:pStyle w:val="PPStandardReport"/>
        <w:ind w:left="0"/>
        <w:rPr>
          <w:rFonts w:cs="Tahoma"/>
          <w:szCs w:val="20"/>
        </w:rPr>
        <w:sectPr w:rsidR="005708A6" w:rsidSect="00815A74">
          <w:pgSz w:w="11906" w:h="16838"/>
          <w:pgMar w:top="1440" w:right="1800" w:bottom="1440" w:left="1800" w:header="709" w:footer="283" w:gutter="0"/>
          <w:cols w:space="708"/>
          <w:docGrid w:linePitch="360"/>
        </w:sectPr>
      </w:pPr>
    </w:p>
    <w:p w14:paraId="64380BAF" w14:textId="77777777" w:rsidR="005708A6" w:rsidRPr="009D6323" w:rsidRDefault="005708A6" w:rsidP="00A477F6">
      <w:pPr>
        <w:pStyle w:val="PPStandardReport"/>
        <w:ind w:left="0"/>
        <w:rPr>
          <w:rFonts w:cs="Tahoma"/>
          <w:szCs w:val="20"/>
        </w:rPr>
      </w:pPr>
    </w:p>
    <w:p w14:paraId="55251350" w14:textId="77777777" w:rsidR="00EA687A" w:rsidRPr="009D6323" w:rsidRDefault="00EA687A" w:rsidP="00A477F6">
      <w:pPr>
        <w:pStyle w:val="Heading3"/>
        <w:rPr>
          <w:rFonts w:cs="Tahoma"/>
          <w:szCs w:val="20"/>
        </w:rPr>
      </w:pPr>
      <w:bookmarkStart w:id="155" w:name="_Toc148447897"/>
      <w:r w:rsidRPr="009D6323">
        <w:rPr>
          <w:rFonts w:cs="Tahoma"/>
          <w:szCs w:val="20"/>
        </w:rPr>
        <w:t>Role of Institutions</w:t>
      </w:r>
      <w:bookmarkEnd w:id="155"/>
      <w:r w:rsidRPr="009D6323">
        <w:rPr>
          <w:rFonts w:cs="Tahoma"/>
          <w:szCs w:val="20"/>
        </w:rPr>
        <w:t xml:space="preserve"> </w:t>
      </w:r>
    </w:p>
    <w:p w14:paraId="0A62BCA2" w14:textId="046D699D" w:rsidR="00282806" w:rsidRPr="009D6323" w:rsidRDefault="00282806" w:rsidP="00A477F6">
      <w:pPr>
        <w:pStyle w:val="Caption"/>
        <w:keepNext/>
        <w:rPr>
          <w:rFonts w:cs="Tahoma"/>
          <w:b w:val="0"/>
          <w:i/>
          <w:sz w:val="20"/>
        </w:rPr>
      </w:pPr>
      <w:bookmarkStart w:id="156" w:name="_Toc148448068"/>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3</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1</w:t>
      </w:r>
      <w:r w:rsidR="00F262CF">
        <w:rPr>
          <w:rFonts w:cs="Tahoma"/>
          <w:b w:val="0"/>
          <w:i/>
          <w:sz w:val="20"/>
        </w:rPr>
        <w:fldChar w:fldCharType="end"/>
      </w:r>
      <w:r w:rsidRPr="009D6323">
        <w:rPr>
          <w:rFonts w:cs="Tahoma"/>
          <w:b w:val="0"/>
          <w:i/>
          <w:sz w:val="20"/>
        </w:rPr>
        <w:t>: Institutional Roles</w:t>
      </w:r>
      <w:bookmarkEnd w:id="156"/>
    </w:p>
    <w:tbl>
      <w:tblPr>
        <w:tblW w:w="5000" w:type="pct"/>
        <w:tblBorders>
          <w:top w:val="single" w:sz="8" w:space="0" w:color="000000"/>
          <w:bottom w:val="single" w:sz="8" w:space="0" w:color="000000"/>
        </w:tblBorders>
        <w:tblLook w:val="04A0" w:firstRow="1" w:lastRow="0" w:firstColumn="1" w:lastColumn="0" w:noHBand="0" w:noVBand="1"/>
      </w:tblPr>
      <w:tblGrid>
        <w:gridCol w:w="1531"/>
        <w:gridCol w:w="6775"/>
      </w:tblGrid>
      <w:tr w:rsidR="00FC6DCE" w:rsidRPr="009D6323" w14:paraId="4FCB15AA" w14:textId="77777777" w:rsidTr="00D53444">
        <w:tc>
          <w:tcPr>
            <w:tcW w:w="898" w:type="pct"/>
            <w:tcBorders>
              <w:top w:val="single" w:sz="8" w:space="0" w:color="000000"/>
              <w:left w:val="nil"/>
              <w:bottom w:val="single" w:sz="8" w:space="0" w:color="000000"/>
              <w:right w:val="nil"/>
            </w:tcBorders>
            <w:shd w:val="clear" w:color="auto" w:fill="auto"/>
          </w:tcPr>
          <w:p w14:paraId="08EB3ACB" w14:textId="77777777" w:rsidR="00FC6DCE" w:rsidRPr="009D6323" w:rsidRDefault="00FC6DCE" w:rsidP="00A477F6">
            <w:pPr>
              <w:jc w:val="center"/>
              <w:rPr>
                <w:rFonts w:cs="Tahoma"/>
                <w:b/>
                <w:bCs/>
                <w:szCs w:val="20"/>
                <w:lang w:val="en-US"/>
              </w:rPr>
            </w:pPr>
            <w:r w:rsidRPr="009D6323">
              <w:rPr>
                <w:rFonts w:cs="Tahoma"/>
                <w:b/>
                <w:bCs/>
                <w:szCs w:val="20"/>
                <w:lang w:val="en-US"/>
              </w:rPr>
              <w:t>Stakeholders</w:t>
            </w:r>
          </w:p>
        </w:tc>
        <w:tc>
          <w:tcPr>
            <w:tcW w:w="4102" w:type="pct"/>
            <w:tcBorders>
              <w:top w:val="single" w:sz="8" w:space="0" w:color="000000"/>
              <w:left w:val="nil"/>
              <w:bottom w:val="single" w:sz="8" w:space="0" w:color="000000"/>
              <w:right w:val="nil"/>
            </w:tcBorders>
            <w:shd w:val="clear" w:color="auto" w:fill="auto"/>
          </w:tcPr>
          <w:p w14:paraId="433B2A1B" w14:textId="77777777" w:rsidR="00FC6DCE" w:rsidRPr="009D6323" w:rsidRDefault="00FC6DCE" w:rsidP="00A477F6">
            <w:pPr>
              <w:jc w:val="center"/>
              <w:rPr>
                <w:rFonts w:cs="Tahoma"/>
                <w:b/>
                <w:bCs/>
                <w:szCs w:val="20"/>
                <w:lang w:val="en-US"/>
              </w:rPr>
            </w:pPr>
            <w:r w:rsidRPr="009D6323">
              <w:rPr>
                <w:rFonts w:cs="Tahoma"/>
                <w:b/>
                <w:bCs/>
                <w:szCs w:val="20"/>
                <w:lang w:val="en-US"/>
              </w:rPr>
              <w:t>Role</w:t>
            </w:r>
          </w:p>
        </w:tc>
      </w:tr>
      <w:tr w:rsidR="00FC6DCE" w:rsidRPr="009D6323" w14:paraId="23198EAA" w14:textId="77777777" w:rsidTr="00D53444">
        <w:trPr>
          <w:trHeight w:val="953"/>
        </w:trPr>
        <w:tc>
          <w:tcPr>
            <w:tcW w:w="898" w:type="pct"/>
            <w:tcBorders>
              <w:left w:val="nil"/>
              <w:right w:val="nil"/>
            </w:tcBorders>
            <w:shd w:val="clear" w:color="auto" w:fill="C0C0C0"/>
          </w:tcPr>
          <w:p w14:paraId="3D0AFC04" w14:textId="77777777" w:rsidR="00FC6DCE" w:rsidRPr="009D6323" w:rsidRDefault="00FC6DCE" w:rsidP="00A477F6">
            <w:pPr>
              <w:pStyle w:val="USBodyText"/>
              <w:spacing w:line="276" w:lineRule="auto"/>
              <w:rPr>
                <w:rFonts w:ascii="Tahoma" w:hAnsi="Tahoma" w:cs="Tahoma"/>
                <w:b/>
                <w:bCs/>
                <w:szCs w:val="20"/>
              </w:rPr>
            </w:pPr>
            <w:r w:rsidRPr="009D6323">
              <w:rPr>
                <w:rFonts w:ascii="Tahoma" w:hAnsi="Tahoma" w:cs="Tahoma"/>
                <w:b/>
                <w:bCs/>
                <w:i/>
                <w:szCs w:val="20"/>
              </w:rPr>
              <w:t>NEC</w:t>
            </w:r>
          </w:p>
        </w:tc>
        <w:tc>
          <w:tcPr>
            <w:tcW w:w="4102" w:type="pct"/>
            <w:tcBorders>
              <w:left w:val="nil"/>
              <w:right w:val="nil"/>
            </w:tcBorders>
            <w:shd w:val="clear" w:color="auto" w:fill="C0C0C0"/>
          </w:tcPr>
          <w:p w14:paraId="6972F673"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szCs w:val="20"/>
              </w:rPr>
              <w:t xml:space="preserve">The </w:t>
            </w:r>
            <w:r w:rsidRPr="009D6323">
              <w:rPr>
                <w:rFonts w:ascii="Tahoma" w:hAnsi="Tahoma" w:cs="Tahoma"/>
                <w:b/>
                <w:szCs w:val="20"/>
              </w:rPr>
              <w:t>National Environmental Council</w:t>
            </w:r>
            <w:r w:rsidRPr="009D6323">
              <w:rPr>
                <w:rFonts w:ascii="Tahoma" w:hAnsi="Tahoma" w:cs="Tahoma"/>
                <w:szCs w:val="20"/>
              </w:rPr>
              <w:t xml:space="preserve"> is responsible for policy formulation and directions for the purposes of EMCA. The Council also sets national goals and objectives and determines policies and priorities for the protection of the environment.</w:t>
            </w:r>
          </w:p>
          <w:p w14:paraId="7A65812D"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i/>
                <w:szCs w:val="20"/>
              </w:rPr>
              <w:t>The proponent should ensure that the project abides by the set goals and objectives of the Council</w:t>
            </w:r>
            <w:r w:rsidRPr="009D6323">
              <w:rPr>
                <w:rFonts w:ascii="Tahoma" w:hAnsi="Tahoma" w:cs="Tahoma"/>
                <w:szCs w:val="20"/>
              </w:rPr>
              <w:t>.</w:t>
            </w:r>
          </w:p>
        </w:tc>
      </w:tr>
      <w:tr w:rsidR="00FC6DCE" w:rsidRPr="009D6323" w14:paraId="152DA48D" w14:textId="77777777" w:rsidTr="00D53444">
        <w:trPr>
          <w:trHeight w:val="125"/>
        </w:trPr>
        <w:tc>
          <w:tcPr>
            <w:tcW w:w="898" w:type="pct"/>
            <w:shd w:val="clear" w:color="auto" w:fill="auto"/>
          </w:tcPr>
          <w:p w14:paraId="2682D837" w14:textId="77777777" w:rsidR="00FC6DCE" w:rsidRPr="009D6323" w:rsidRDefault="00FC6DCE" w:rsidP="00A477F6">
            <w:pPr>
              <w:pStyle w:val="USBodyText"/>
              <w:spacing w:line="276" w:lineRule="auto"/>
              <w:rPr>
                <w:rFonts w:ascii="Tahoma" w:hAnsi="Tahoma" w:cs="Tahoma"/>
                <w:b/>
                <w:bCs/>
                <w:szCs w:val="20"/>
              </w:rPr>
            </w:pPr>
            <w:r w:rsidRPr="009D6323">
              <w:rPr>
                <w:rFonts w:ascii="Tahoma" w:hAnsi="Tahoma" w:cs="Tahoma"/>
                <w:b/>
                <w:bCs/>
                <w:i/>
                <w:szCs w:val="20"/>
              </w:rPr>
              <w:t xml:space="preserve">NEMA </w:t>
            </w:r>
          </w:p>
        </w:tc>
        <w:tc>
          <w:tcPr>
            <w:tcW w:w="4102" w:type="pct"/>
            <w:shd w:val="clear" w:color="auto" w:fill="auto"/>
          </w:tcPr>
          <w:p w14:paraId="04AD8243"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szCs w:val="20"/>
              </w:rPr>
              <w:t>The responsibility of NEMA is to exercise general supervision and co-ordination over all matters relating to the environment and to be the principal instrument of Government in the implementation of all policies relating to the environment.</w:t>
            </w:r>
          </w:p>
          <w:p w14:paraId="0F6AF45F"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i/>
                <w:szCs w:val="20"/>
              </w:rPr>
              <w:t>This ESIA has been prepared for submission to NEMA for review and approval prior to the commencement of the Project activities, in compliance to the EMCA.</w:t>
            </w:r>
          </w:p>
        </w:tc>
      </w:tr>
      <w:tr w:rsidR="00FC6DCE" w:rsidRPr="009D6323" w14:paraId="52B9AFDB" w14:textId="77777777" w:rsidTr="00D53444">
        <w:tc>
          <w:tcPr>
            <w:tcW w:w="898" w:type="pct"/>
            <w:shd w:val="clear" w:color="auto" w:fill="auto"/>
          </w:tcPr>
          <w:p w14:paraId="300ED7CC" w14:textId="77777777" w:rsidR="00FC6DCE" w:rsidRPr="009D6323" w:rsidRDefault="00FC6DCE" w:rsidP="00A477F6">
            <w:pPr>
              <w:pStyle w:val="USBodyText"/>
              <w:spacing w:line="276" w:lineRule="auto"/>
              <w:rPr>
                <w:rFonts w:ascii="Tahoma" w:hAnsi="Tahoma" w:cs="Tahoma"/>
                <w:b/>
                <w:bCs/>
                <w:i/>
                <w:szCs w:val="20"/>
              </w:rPr>
            </w:pPr>
            <w:r w:rsidRPr="009D6323">
              <w:rPr>
                <w:rFonts w:ascii="Tahoma" w:hAnsi="Tahoma" w:cs="Tahoma"/>
                <w:b/>
                <w:bCs/>
                <w:i/>
                <w:szCs w:val="20"/>
              </w:rPr>
              <w:t>PCC</w:t>
            </w:r>
          </w:p>
          <w:p w14:paraId="4479848D" w14:textId="77777777" w:rsidR="00FC6DCE" w:rsidRPr="009D6323" w:rsidRDefault="00FC6DCE" w:rsidP="00A477F6">
            <w:pPr>
              <w:rPr>
                <w:rFonts w:cs="Tahoma"/>
                <w:b/>
                <w:bCs/>
                <w:szCs w:val="20"/>
                <w:lang w:val="en-US"/>
              </w:rPr>
            </w:pPr>
          </w:p>
        </w:tc>
        <w:tc>
          <w:tcPr>
            <w:tcW w:w="4102" w:type="pct"/>
            <w:shd w:val="clear" w:color="auto" w:fill="auto"/>
          </w:tcPr>
          <w:p w14:paraId="04DEEE17"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szCs w:val="20"/>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9D6323">
              <w:rPr>
                <w:rFonts w:ascii="Tahoma" w:hAnsi="Tahoma" w:cs="Tahoma"/>
                <w:b/>
                <w:szCs w:val="20"/>
              </w:rPr>
              <w:t>Public Complaints Committee</w:t>
            </w:r>
            <w:r w:rsidRPr="009D6323">
              <w:rPr>
                <w:rFonts w:ascii="Tahoma" w:hAnsi="Tahoma" w:cs="Tahoma"/>
                <w:szCs w:val="20"/>
              </w:rPr>
              <w:t xml:space="preserve"> include representatives from the Law Society of Kenya, NGOs, and the business community.</w:t>
            </w:r>
          </w:p>
          <w:p w14:paraId="7760AC2A"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i/>
                <w:szCs w:val="20"/>
              </w:rPr>
              <w:t>The proponent should address all issues arising from the project in accordance with the above requirements, including a clear policy of stakeholder engagement and feedback.</w:t>
            </w:r>
          </w:p>
        </w:tc>
      </w:tr>
      <w:tr w:rsidR="00FC6DCE" w:rsidRPr="009D6323" w14:paraId="5433F1B8" w14:textId="77777777" w:rsidTr="00D53444">
        <w:tc>
          <w:tcPr>
            <w:tcW w:w="898" w:type="pct"/>
            <w:tcBorders>
              <w:left w:val="nil"/>
              <w:right w:val="nil"/>
            </w:tcBorders>
            <w:shd w:val="clear" w:color="auto" w:fill="C0C0C0"/>
          </w:tcPr>
          <w:p w14:paraId="389C5447" w14:textId="77777777" w:rsidR="00FC6DCE" w:rsidRPr="009D6323" w:rsidRDefault="00FC6DCE" w:rsidP="00A477F6">
            <w:pPr>
              <w:pStyle w:val="USBodyText"/>
              <w:spacing w:line="276" w:lineRule="auto"/>
              <w:rPr>
                <w:rFonts w:ascii="Tahoma" w:hAnsi="Tahoma" w:cs="Tahoma"/>
                <w:b/>
                <w:bCs/>
                <w:i/>
                <w:szCs w:val="20"/>
              </w:rPr>
            </w:pPr>
            <w:r w:rsidRPr="009D6323">
              <w:rPr>
                <w:rFonts w:ascii="Tahoma" w:hAnsi="Tahoma" w:cs="Tahoma"/>
                <w:b/>
                <w:bCs/>
                <w:i/>
                <w:szCs w:val="20"/>
              </w:rPr>
              <w:t>WRA</w:t>
            </w:r>
          </w:p>
          <w:p w14:paraId="6059FAF6" w14:textId="77777777" w:rsidR="00FC6DCE" w:rsidRPr="009D6323" w:rsidRDefault="00FC6DCE" w:rsidP="00A477F6">
            <w:pPr>
              <w:rPr>
                <w:rFonts w:cs="Tahoma"/>
                <w:b/>
                <w:bCs/>
                <w:szCs w:val="20"/>
                <w:lang w:val="en-US"/>
              </w:rPr>
            </w:pPr>
          </w:p>
        </w:tc>
        <w:tc>
          <w:tcPr>
            <w:tcW w:w="4102" w:type="pct"/>
            <w:tcBorders>
              <w:left w:val="nil"/>
              <w:right w:val="nil"/>
            </w:tcBorders>
            <w:shd w:val="clear" w:color="auto" w:fill="C0C0C0"/>
          </w:tcPr>
          <w:p w14:paraId="76FDA108"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szCs w:val="20"/>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7B179ECC" w14:textId="77777777" w:rsidR="00FC6DCE" w:rsidRPr="009D6323" w:rsidRDefault="00FC6DCE" w:rsidP="00A477F6">
            <w:pPr>
              <w:pStyle w:val="USBodyText"/>
              <w:spacing w:line="276" w:lineRule="auto"/>
              <w:rPr>
                <w:rFonts w:ascii="Tahoma" w:hAnsi="Tahoma" w:cs="Tahoma"/>
                <w:szCs w:val="20"/>
              </w:rPr>
            </w:pPr>
            <w:r w:rsidRPr="009D6323">
              <w:rPr>
                <w:rFonts w:ascii="Tahoma" w:hAnsi="Tahoma" w:cs="Tahoma"/>
                <w:i/>
                <w:szCs w:val="20"/>
              </w:rPr>
              <w:t xml:space="preserve">The project area experiences water scarcity during the drought season. The proponent will have to purchase water for use during construction. </w:t>
            </w:r>
          </w:p>
        </w:tc>
      </w:tr>
    </w:tbl>
    <w:p w14:paraId="67CCF230" w14:textId="77777777" w:rsidR="00FC6DCE" w:rsidRPr="009D6323" w:rsidRDefault="00FC6DCE" w:rsidP="00A477F6">
      <w:pPr>
        <w:pStyle w:val="PPStandardReport"/>
        <w:ind w:left="0"/>
        <w:rPr>
          <w:rFonts w:cs="Tahoma"/>
          <w:szCs w:val="20"/>
        </w:rPr>
      </w:pPr>
    </w:p>
    <w:p w14:paraId="3C740D2E" w14:textId="77777777" w:rsidR="00EA687A" w:rsidRPr="009D6323" w:rsidRDefault="00EA687A" w:rsidP="00A477F6">
      <w:pPr>
        <w:pStyle w:val="PPStandardReport"/>
        <w:ind w:left="0"/>
        <w:rPr>
          <w:rFonts w:cs="Tahoma"/>
          <w:szCs w:val="20"/>
        </w:rPr>
      </w:pPr>
    </w:p>
    <w:p w14:paraId="4B2A6D36" w14:textId="77777777" w:rsidR="00EA687A" w:rsidRPr="009D6323" w:rsidRDefault="00EA687A" w:rsidP="00A477F6">
      <w:pPr>
        <w:pStyle w:val="PPStandardReport"/>
        <w:ind w:left="0"/>
        <w:rPr>
          <w:rFonts w:cs="Tahoma"/>
          <w:szCs w:val="20"/>
        </w:rPr>
      </w:pPr>
    </w:p>
    <w:p w14:paraId="35AC7FBE" w14:textId="77777777" w:rsidR="00EA687A" w:rsidRPr="009D6323" w:rsidRDefault="00EA687A" w:rsidP="00A477F6">
      <w:pPr>
        <w:pStyle w:val="PPStandardReport"/>
        <w:ind w:left="0"/>
        <w:rPr>
          <w:rFonts w:cs="Tahoma"/>
          <w:szCs w:val="20"/>
        </w:rPr>
      </w:pPr>
    </w:p>
    <w:p w14:paraId="35AD6EAC" w14:textId="77777777" w:rsidR="00EA687A" w:rsidRPr="009D6323" w:rsidRDefault="00EA687A" w:rsidP="00A477F6">
      <w:pPr>
        <w:pStyle w:val="PPStandardReport"/>
        <w:ind w:left="0"/>
        <w:rPr>
          <w:rFonts w:cs="Tahoma"/>
          <w:szCs w:val="20"/>
        </w:rPr>
      </w:pPr>
    </w:p>
    <w:p w14:paraId="597B7D5F" w14:textId="77777777" w:rsidR="00282806" w:rsidRPr="009D6323" w:rsidRDefault="00282806" w:rsidP="00A477F6">
      <w:pPr>
        <w:pStyle w:val="PPStandardReport"/>
        <w:ind w:left="0"/>
        <w:rPr>
          <w:rFonts w:cs="Tahoma"/>
          <w:szCs w:val="20"/>
        </w:rPr>
        <w:sectPr w:rsidR="00282806" w:rsidRPr="009D6323" w:rsidSect="00815A74">
          <w:pgSz w:w="11906" w:h="16838"/>
          <w:pgMar w:top="1440" w:right="1800" w:bottom="1440" w:left="1800" w:header="709" w:footer="283" w:gutter="0"/>
          <w:cols w:space="708"/>
          <w:docGrid w:linePitch="360"/>
        </w:sectPr>
      </w:pPr>
    </w:p>
    <w:p w14:paraId="71858AE3" w14:textId="77777777" w:rsidR="00EA687A" w:rsidRPr="009D6323" w:rsidRDefault="00EA687A" w:rsidP="00A477F6">
      <w:pPr>
        <w:pStyle w:val="Heading3"/>
        <w:rPr>
          <w:rFonts w:cs="Tahoma"/>
          <w:szCs w:val="20"/>
        </w:rPr>
      </w:pPr>
      <w:bookmarkStart w:id="157" w:name="_Toc148447898"/>
      <w:r w:rsidRPr="009D6323">
        <w:rPr>
          <w:rFonts w:cs="Tahoma"/>
          <w:szCs w:val="20"/>
        </w:rPr>
        <w:t>National Laws and Policies</w:t>
      </w:r>
      <w:bookmarkEnd w:id="157"/>
    </w:p>
    <w:p w14:paraId="2B2E1D74" w14:textId="5093D6F6" w:rsidR="00D049E7" w:rsidRPr="009D6323" w:rsidRDefault="00D13068" w:rsidP="00A477F6">
      <w:pPr>
        <w:pStyle w:val="Caption"/>
        <w:spacing w:before="240" w:after="240"/>
        <w:rPr>
          <w:rFonts w:cs="Tahoma"/>
          <w:b w:val="0"/>
          <w:i/>
          <w:sz w:val="20"/>
        </w:rPr>
      </w:pPr>
      <w:bookmarkStart w:id="158" w:name="_Toc148448069"/>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3</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2</w:t>
      </w:r>
      <w:r w:rsidR="00F262CF">
        <w:rPr>
          <w:rFonts w:cs="Tahoma"/>
          <w:b w:val="0"/>
          <w:i/>
          <w:sz w:val="20"/>
        </w:rPr>
        <w:fldChar w:fldCharType="end"/>
      </w:r>
      <w:r w:rsidRPr="009D6323">
        <w:rPr>
          <w:rFonts w:cs="Tahoma"/>
          <w:b w:val="0"/>
          <w:i/>
          <w:sz w:val="20"/>
        </w:rPr>
        <w:t xml:space="preserve">: Legal </w:t>
      </w:r>
      <w:r w:rsidR="00905627" w:rsidRPr="009D6323">
        <w:rPr>
          <w:rFonts w:cs="Tahoma"/>
          <w:b w:val="0"/>
          <w:i/>
          <w:sz w:val="20"/>
        </w:rPr>
        <w:t>framework National</w:t>
      </w:r>
      <w:bookmarkEnd w:id="158"/>
    </w:p>
    <w:tbl>
      <w:tblPr>
        <w:tblpPr w:leftFromText="187" w:rightFromText="187" w:vertAnchor="text" w:horzAnchor="margin" w:tblpY="1"/>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389"/>
        <w:gridCol w:w="2293"/>
        <w:gridCol w:w="5035"/>
        <w:gridCol w:w="5231"/>
      </w:tblGrid>
      <w:tr w:rsidR="00581C9B" w:rsidRPr="009D6323" w14:paraId="1A9E6C06" w14:textId="77777777" w:rsidTr="00D53444">
        <w:trPr>
          <w:trHeight w:val="353"/>
          <w:tblHeader/>
        </w:trPr>
        <w:tc>
          <w:tcPr>
            <w:tcW w:w="498" w:type="pct"/>
            <w:tcBorders>
              <w:bottom w:val="single" w:sz="12" w:space="0" w:color="9CC2E5"/>
            </w:tcBorders>
            <w:shd w:val="clear" w:color="auto" w:fill="E2EFD9"/>
          </w:tcPr>
          <w:p w14:paraId="232CAFB4" w14:textId="77777777" w:rsidR="00581C9B" w:rsidRPr="009D6323" w:rsidRDefault="00581C9B" w:rsidP="00D53444">
            <w:pPr>
              <w:overflowPunct w:val="0"/>
              <w:textAlignment w:val="baseline"/>
              <w:rPr>
                <w:rFonts w:eastAsia="Calibri" w:cs="Tahoma"/>
                <w:b/>
                <w:bCs/>
                <w:szCs w:val="20"/>
              </w:rPr>
            </w:pPr>
            <w:bookmarkStart w:id="159" w:name="_Hlk87535080"/>
            <w:r w:rsidRPr="009D6323">
              <w:rPr>
                <w:rFonts w:eastAsia="Calibri" w:cs="Tahoma"/>
                <w:b/>
                <w:bCs/>
                <w:szCs w:val="20"/>
              </w:rPr>
              <w:t>No</w:t>
            </w:r>
          </w:p>
        </w:tc>
        <w:tc>
          <w:tcPr>
            <w:tcW w:w="822" w:type="pct"/>
            <w:tcBorders>
              <w:bottom w:val="single" w:sz="12" w:space="0" w:color="9CC2E5"/>
            </w:tcBorders>
            <w:shd w:val="clear" w:color="auto" w:fill="E2EFD9"/>
          </w:tcPr>
          <w:p w14:paraId="045D4797" w14:textId="77777777" w:rsidR="00581C9B" w:rsidRPr="009D6323" w:rsidRDefault="00581C9B" w:rsidP="00A477F6">
            <w:pPr>
              <w:overflowPunct w:val="0"/>
              <w:textAlignment w:val="baseline"/>
              <w:rPr>
                <w:rFonts w:eastAsia="Calibri" w:cs="Tahoma"/>
                <w:b/>
                <w:bCs/>
                <w:szCs w:val="20"/>
              </w:rPr>
            </w:pPr>
            <w:r w:rsidRPr="009D6323">
              <w:rPr>
                <w:rFonts w:eastAsia="Calibri" w:cs="Tahoma"/>
                <w:b/>
                <w:bCs/>
                <w:szCs w:val="20"/>
              </w:rPr>
              <w:t>Legislation/</w:t>
            </w:r>
          </w:p>
          <w:p w14:paraId="09900C01" w14:textId="77777777" w:rsidR="00581C9B" w:rsidRPr="009D6323" w:rsidRDefault="00581C9B" w:rsidP="00A477F6">
            <w:pPr>
              <w:overflowPunct w:val="0"/>
              <w:textAlignment w:val="baseline"/>
              <w:rPr>
                <w:rFonts w:eastAsia="Calibri" w:cs="Tahoma"/>
                <w:b/>
                <w:bCs/>
                <w:szCs w:val="20"/>
              </w:rPr>
            </w:pPr>
            <w:r w:rsidRPr="009D6323">
              <w:rPr>
                <w:rFonts w:eastAsia="Calibri" w:cs="Tahoma"/>
                <w:b/>
                <w:bCs/>
                <w:szCs w:val="20"/>
              </w:rPr>
              <w:t>Guidelines</w:t>
            </w:r>
          </w:p>
        </w:tc>
        <w:tc>
          <w:tcPr>
            <w:tcW w:w="1805" w:type="pct"/>
            <w:tcBorders>
              <w:bottom w:val="single" w:sz="12" w:space="0" w:color="9CC2E5"/>
            </w:tcBorders>
            <w:shd w:val="clear" w:color="auto" w:fill="E2EFD9"/>
          </w:tcPr>
          <w:p w14:paraId="762932EA" w14:textId="77777777" w:rsidR="00581C9B" w:rsidRPr="009D6323" w:rsidRDefault="00581C9B" w:rsidP="00A477F6">
            <w:pPr>
              <w:overflowPunct w:val="0"/>
              <w:textAlignment w:val="baseline"/>
              <w:rPr>
                <w:rFonts w:eastAsia="Calibri" w:cs="Tahoma"/>
                <w:b/>
                <w:bCs/>
                <w:szCs w:val="20"/>
              </w:rPr>
            </w:pPr>
            <w:r w:rsidRPr="009D6323">
              <w:rPr>
                <w:rFonts w:eastAsia="Calibri" w:cs="Tahoma"/>
                <w:b/>
                <w:bCs/>
                <w:szCs w:val="20"/>
              </w:rPr>
              <w:t>Description of the Legislation/Guideline</w:t>
            </w:r>
          </w:p>
        </w:tc>
        <w:tc>
          <w:tcPr>
            <w:tcW w:w="1875" w:type="pct"/>
            <w:tcBorders>
              <w:bottom w:val="single" w:sz="12" w:space="0" w:color="9CC2E5"/>
            </w:tcBorders>
            <w:shd w:val="clear" w:color="auto" w:fill="E2EFD9"/>
          </w:tcPr>
          <w:p w14:paraId="25932FD3" w14:textId="77777777" w:rsidR="00581C9B" w:rsidRPr="009D6323" w:rsidRDefault="00581C9B" w:rsidP="00A477F6">
            <w:pPr>
              <w:tabs>
                <w:tab w:val="left" w:pos="144"/>
              </w:tabs>
              <w:overflowPunct w:val="0"/>
              <w:textAlignment w:val="baseline"/>
              <w:rPr>
                <w:rFonts w:eastAsia="Calibri" w:cs="Tahoma"/>
                <w:b/>
                <w:bCs/>
                <w:szCs w:val="20"/>
              </w:rPr>
            </w:pPr>
            <w:r w:rsidRPr="009D6323">
              <w:rPr>
                <w:rFonts w:eastAsia="Calibri" w:cs="Tahoma"/>
                <w:b/>
                <w:bCs/>
                <w:szCs w:val="20"/>
              </w:rPr>
              <w:t>Relevance of the legislation/regulations in terms of license, permits, and other requirements</w:t>
            </w:r>
          </w:p>
        </w:tc>
      </w:tr>
      <w:tr w:rsidR="00581C9B" w:rsidRPr="0091708A" w14:paraId="6ED56912" w14:textId="77777777" w:rsidTr="00D53444">
        <w:trPr>
          <w:trHeight w:val="500"/>
        </w:trPr>
        <w:tc>
          <w:tcPr>
            <w:tcW w:w="498" w:type="pct"/>
            <w:shd w:val="clear" w:color="auto" w:fill="auto"/>
          </w:tcPr>
          <w:p w14:paraId="264D5FCA" w14:textId="77777777" w:rsidR="00581C9B" w:rsidRPr="0091708A" w:rsidRDefault="00581C9B" w:rsidP="00D53444">
            <w:pPr>
              <w:pStyle w:val="ListParagraph"/>
              <w:overflowPunct w:val="0"/>
              <w:autoSpaceDE w:val="0"/>
              <w:autoSpaceDN w:val="0"/>
              <w:adjustRightInd w:val="0"/>
              <w:textAlignment w:val="baseline"/>
              <w:rPr>
                <w:rFonts w:eastAsia="Calibri" w:cs="Tahoma"/>
                <w:b/>
                <w:bCs/>
                <w:szCs w:val="20"/>
              </w:rPr>
            </w:pPr>
          </w:p>
        </w:tc>
        <w:tc>
          <w:tcPr>
            <w:tcW w:w="4502" w:type="pct"/>
            <w:gridSpan w:val="3"/>
            <w:shd w:val="clear" w:color="auto" w:fill="auto"/>
          </w:tcPr>
          <w:p w14:paraId="016084DB" w14:textId="77777777" w:rsidR="00581C9B" w:rsidRPr="0091708A" w:rsidRDefault="00581C9B" w:rsidP="00A477F6">
            <w:pPr>
              <w:tabs>
                <w:tab w:val="left" w:pos="144"/>
              </w:tabs>
              <w:overflowPunct w:val="0"/>
              <w:ind w:left="144"/>
              <w:textAlignment w:val="baseline"/>
              <w:rPr>
                <w:rFonts w:eastAsia="Calibri" w:cs="Tahoma"/>
                <w:b/>
                <w:szCs w:val="20"/>
              </w:rPr>
            </w:pPr>
            <w:r w:rsidRPr="0091708A">
              <w:rPr>
                <w:rFonts w:eastAsia="Calibri" w:cs="Tahoma"/>
                <w:b/>
                <w:szCs w:val="20"/>
              </w:rPr>
              <w:t>NATIONAL POLICY FRAMEWORK</w:t>
            </w:r>
          </w:p>
        </w:tc>
      </w:tr>
      <w:tr w:rsidR="00D53444" w:rsidRPr="0091708A" w14:paraId="1992D220" w14:textId="77777777" w:rsidTr="00D53444">
        <w:trPr>
          <w:trHeight w:val="1106"/>
        </w:trPr>
        <w:tc>
          <w:tcPr>
            <w:tcW w:w="498" w:type="pct"/>
            <w:shd w:val="clear" w:color="auto" w:fill="auto"/>
          </w:tcPr>
          <w:p w14:paraId="36196621" w14:textId="77777777" w:rsidR="00D53444" w:rsidRPr="0091708A" w:rsidRDefault="00D53444"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076FBE42" w14:textId="77777777" w:rsidR="00D53444" w:rsidRPr="0091708A" w:rsidRDefault="00D53444" w:rsidP="00D53444">
            <w:pPr>
              <w:overflowPunct w:val="0"/>
              <w:textAlignment w:val="baseline"/>
              <w:rPr>
                <w:rFonts w:eastAsia="Calibri" w:cs="Tahoma"/>
                <w:szCs w:val="20"/>
              </w:rPr>
            </w:pPr>
            <w:r w:rsidRPr="0091708A">
              <w:rPr>
                <w:rFonts w:eastAsia="Calibri" w:cs="Tahoma"/>
                <w:szCs w:val="20"/>
              </w:rPr>
              <w:t>Vision 2030</w:t>
            </w:r>
          </w:p>
        </w:tc>
        <w:tc>
          <w:tcPr>
            <w:tcW w:w="1805" w:type="pct"/>
            <w:shd w:val="clear" w:color="auto" w:fill="auto"/>
          </w:tcPr>
          <w:p w14:paraId="64E29B47" w14:textId="77777777" w:rsidR="00D53444" w:rsidRPr="0091708A" w:rsidRDefault="00D53444" w:rsidP="00D53444">
            <w:pPr>
              <w:overflowPunct w:val="0"/>
              <w:textAlignment w:val="baseline"/>
              <w:rPr>
                <w:rFonts w:eastAsia="Calibri" w:cs="Tahoma"/>
                <w:szCs w:val="20"/>
              </w:rPr>
            </w:pPr>
            <w:r w:rsidRPr="0091708A">
              <w:rPr>
                <w:rFonts w:eastAsia="Calibri" w:cs="Tahoma"/>
                <w:szCs w:val="20"/>
              </w:rPr>
              <w:t xml:space="preserve">Kenya Vision 2030 is the current national blueprint for development from its inception in 2008 until the milestone year of 2030. This plan is the national long-term development policy that aims to transform Kenya into a newly industrialised, middle-income country by 2030. The Vision is comprised of three key pillars (economic, social, and political), two of which are projected to be positively affected by project implementation. </w:t>
            </w:r>
          </w:p>
        </w:tc>
        <w:tc>
          <w:tcPr>
            <w:tcW w:w="1875" w:type="pct"/>
            <w:shd w:val="clear" w:color="auto" w:fill="auto"/>
          </w:tcPr>
          <w:p w14:paraId="646BE090" w14:textId="77777777" w:rsidR="00D53444" w:rsidRPr="0091708A" w:rsidRDefault="00D53444" w:rsidP="00D53444">
            <w:pPr>
              <w:tabs>
                <w:tab w:val="left" w:pos="144"/>
              </w:tabs>
              <w:overflowPunct w:val="0"/>
              <w:autoSpaceDE w:val="0"/>
              <w:autoSpaceDN w:val="0"/>
              <w:adjustRightInd w:val="0"/>
              <w:textAlignment w:val="baseline"/>
              <w:rPr>
                <w:rFonts w:eastAsia="Calibri" w:cs="Tahoma"/>
                <w:szCs w:val="20"/>
              </w:rPr>
            </w:pPr>
            <w:r w:rsidRPr="0091708A">
              <w:rPr>
                <w:rFonts w:eastAsia="Calibri" w:cs="Tahoma"/>
                <w:szCs w:val="20"/>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D53444" w:rsidRPr="0091708A" w14:paraId="7767FD5F" w14:textId="77777777" w:rsidTr="00D53444">
        <w:trPr>
          <w:trHeight w:val="1106"/>
        </w:trPr>
        <w:tc>
          <w:tcPr>
            <w:tcW w:w="498" w:type="pct"/>
            <w:shd w:val="clear" w:color="auto" w:fill="auto"/>
          </w:tcPr>
          <w:p w14:paraId="240CDFD7" w14:textId="77777777" w:rsidR="00D53444" w:rsidRPr="0091708A" w:rsidRDefault="00D53444"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CF3F2DB" w14:textId="77777777" w:rsidR="00D53444" w:rsidRPr="0091708A" w:rsidRDefault="00D53444" w:rsidP="00D53444">
            <w:pPr>
              <w:overflowPunct w:val="0"/>
              <w:textAlignment w:val="baseline"/>
              <w:rPr>
                <w:rFonts w:eastAsia="Calibri" w:cs="Tahoma"/>
                <w:szCs w:val="20"/>
              </w:rPr>
            </w:pPr>
            <w:r w:rsidRPr="0091708A">
              <w:rPr>
                <w:rFonts w:eastAsia="Calibri" w:cs="Tahoma"/>
                <w:szCs w:val="20"/>
              </w:rPr>
              <w:t>The Poverty Reduction Strategy Paper (PRSP) of 2001</w:t>
            </w:r>
          </w:p>
          <w:p w14:paraId="55B8746E" w14:textId="77777777" w:rsidR="00D53444" w:rsidRPr="0091708A" w:rsidRDefault="00D53444" w:rsidP="00D53444">
            <w:pPr>
              <w:overflowPunct w:val="0"/>
              <w:textAlignment w:val="baseline"/>
              <w:rPr>
                <w:rFonts w:eastAsia="Calibri" w:cs="Tahoma"/>
                <w:szCs w:val="20"/>
              </w:rPr>
            </w:pPr>
          </w:p>
        </w:tc>
        <w:tc>
          <w:tcPr>
            <w:tcW w:w="1805" w:type="pct"/>
            <w:shd w:val="clear" w:color="auto" w:fill="auto"/>
          </w:tcPr>
          <w:p w14:paraId="205774A2" w14:textId="77777777" w:rsidR="00D53444" w:rsidRPr="0091708A" w:rsidRDefault="00D53444" w:rsidP="00D53444">
            <w:pPr>
              <w:overflowPunct w:val="0"/>
              <w:textAlignment w:val="baseline"/>
              <w:rPr>
                <w:rFonts w:eastAsia="Calibri" w:cs="Tahoma"/>
                <w:szCs w:val="20"/>
              </w:rPr>
            </w:pPr>
            <w:r w:rsidRPr="0091708A">
              <w:rPr>
                <w:rFonts w:eastAsia="Calibri" w:cs="Tahoma"/>
                <w:szCs w:val="20"/>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1875" w:type="pct"/>
            <w:shd w:val="clear" w:color="auto" w:fill="auto"/>
          </w:tcPr>
          <w:p w14:paraId="56222811" w14:textId="77777777" w:rsidR="00D53444" w:rsidRPr="0091708A" w:rsidRDefault="00D53444" w:rsidP="00D53444">
            <w:pPr>
              <w:tabs>
                <w:tab w:val="left" w:pos="144"/>
              </w:tabs>
              <w:overflowPunct w:val="0"/>
              <w:autoSpaceDE w:val="0"/>
              <w:autoSpaceDN w:val="0"/>
              <w:adjustRightInd w:val="0"/>
              <w:textAlignment w:val="baseline"/>
              <w:rPr>
                <w:rFonts w:eastAsia="Calibri" w:cs="Tahoma"/>
                <w:szCs w:val="20"/>
              </w:rPr>
            </w:pPr>
            <w:r w:rsidRPr="0091708A">
              <w:rPr>
                <w:rFonts w:eastAsia="Calibri" w:cs="Tahoma"/>
                <w:szCs w:val="20"/>
              </w:rPr>
              <w:t>The proposed project aims at provision and access of renewable electricity geared towards improved economic performance and thus will contribute to poverty alleviation in the project area.</w:t>
            </w:r>
          </w:p>
        </w:tc>
      </w:tr>
      <w:tr w:rsidR="00581C9B" w:rsidRPr="009D6323" w14:paraId="54D7C485" w14:textId="77777777" w:rsidTr="00D53444">
        <w:trPr>
          <w:trHeight w:val="350"/>
        </w:trPr>
        <w:tc>
          <w:tcPr>
            <w:tcW w:w="498" w:type="pct"/>
            <w:shd w:val="clear" w:color="auto" w:fill="auto"/>
          </w:tcPr>
          <w:p w14:paraId="292C8406"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BD1A01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National Environmental Action Plan (NEAP) of 1994</w:t>
            </w:r>
          </w:p>
          <w:p w14:paraId="23F757E4"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62F38EE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1875" w:type="pct"/>
            <w:shd w:val="clear" w:color="auto" w:fill="auto"/>
          </w:tcPr>
          <w:p w14:paraId="34BD51C3"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 xml:space="preserve">The NEMA does not approve a development project unless the impacts of the proposed project are evaluated and mitigation measures proposed for incorporation in the project ‘s development plan, which is in line with the requirements of the NEAP. </w:t>
            </w:r>
          </w:p>
          <w:p w14:paraId="5DF681A0"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The project will be reviewed by NEMA for approval before implementation.</w:t>
            </w:r>
          </w:p>
        </w:tc>
      </w:tr>
      <w:tr w:rsidR="00581C9B" w:rsidRPr="009D6323" w14:paraId="7180FFDA" w14:textId="77777777" w:rsidTr="00D53444">
        <w:trPr>
          <w:trHeight w:val="500"/>
        </w:trPr>
        <w:tc>
          <w:tcPr>
            <w:tcW w:w="498" w:type="pct"/>
            <w:shd w:val="clear" w:color="auto" w:fill="auto"/>
          </w:tcPr>
          <w:p w14:paraId="749B03A5"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79E7CF44"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Environmental and Development Policy (Session Paper No.6 1999)</w:t>
            </w:r>
          </w:p>
        </w:tc>
        <w:tc>
          <w:tcPr>
            <w:tcW w:w="1805" w:type="pct"/>
            <w:shd w:val="clear" w:color="auto" w:fill="auto"/>
          </w:tcPr>
          <w:p w14:paraId="4D076D7F"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As a follow-up to the foregoing, the goal of this policy is to harmonize environmental and developmental g</w:t>
            </w:r>
            <w:bookmarkEnd w:id="159"/>
            <w:r w:rsidRPr="009D6323">
              <w:rPr>
                <w:rFonts w:eastAsia="Calibri" w:cs="Tahoma"/>
                <w:szCs w:val="20"/>
              </w:rPr>
              <w:t xml:space="preserve">oals so as to ensure sustainability. The paper provides comprehensive guidelines and strategies for government action regarding environment and development. </w:t>
            </w:r>
          </w:p>
          <w:p w14:paraId="31007C7A"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The Government will: </w:t>
            </w:r>
          </w:p>
          <w:p w14:paraId="7AB417E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ab/>
              <w:t xml:space="preserve">1. Ensure Strategic Environment Assessment (SEA), Environmental Impact Assessment, Social Impact Assessment and Public participation in the planning and approval of infrastructural projects. </w:t>
            </w:r>
          </w:p>
          <w:p w14:paraId="6A05F2F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ab/>
              <w:t xml:space="preserve">2. Develop and implement environmentally-friendly national infrastructural development strategy and action plan. </w:t>
            </w:r>
          </w:p>
          <w:p w14:paraId="0147369E"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ab/>
              <w:t>3. Ensure that periodic Environmental Audits are carried out for all infrastructural projects</w:t>
            </w:r>
          </w:p>
        </w:tc>
        <w:tc>
          <w:tcPr>
            <w:tcW w:w="1875" w:type="pct"/>
            <w:shd w:val="clear" w:color="auto" w:fill="auto"/>
          </w:tcPr>
          <w:p w14:paraId="2406FE0D" w14:textId="77777777" w:rsidR="00581C9B" w:rsidRPr="009D6323" w:rsidRDefault="00581C9B" w:rsidP="00A477F6">
            <w:pPr>
              <w:tabs>
                <w:tab w:val="left" w:pos="144"/>
              </w:tabs>
              <w:overflowPunct w:val="0"/>
              <w:textAlignment w:val="baseline"/>
              <w:rPr>
                <w:rFonts w:eastAsia="Calibri" w:cs="Tahoma"/>
                <w:szCs w:val="20"/>
              </w:rPr>
            </w:pPr>
            <w:r w:rsidRPr="009D6323">
              <w:rPr>
                <w:rFonts w:eastAsia="Calibri" w:cs="Tahoma"/>
                <w:szCs w:val="20"/>
              </w:rPr>
              <w:t xml:space="preserve">The proponent: </w:t>
            </w:r>
          </w:p>
          <w:p w14:paraId="3B4D0A79" w14:textId="77777777" w:rsidR="00581C9B" w:rsidRPr="009D6323" w:rsidRDefault="00581C9B" w:rsidP="00A95315">
            <w:pPr>
              <w:numPr>
                <w:ilvl w:val="0"/>
                <w:numId w:val="63"/>
              </w:numPr>
              <w:tabs>
                <w:tab w:val="left" w:pos="144"/>
              </w:tabs>
              <w:overflowPunct w:val="0"/>
              <w:textAlignment w:val="baseline"/>
              <w:rPr>
                <w:rFonts w:eastAsia="Calibri" w:cs="Tahoma"/>
                <w:szCs w:val="20"/>
              </w:rPr>
            </w:pPr>
            <w:r w:rsidRPr="009D6323">
              <w:rPr>
                <w:rFonts w:eastAsia="Calibri" w:cs="Tahoma"/>
                <w:szCs w:val="20"/>
              </w:rPr>
              <w:t xml:space="preserve">is undertaking an Environmental Impact Assessment, Social Impact Assessment and Public participation as part of the planning and approval of infrastructural projects. </w:t>
            </w:r>
          </w:p>
          <w:p w14:paraId="15978975" w14:textId="77777777" w:rsidR="00581C9B" w:rsidRPr="009D6323" w:rsidRDefault="00581C9B" w:rsidP="00A95315">
            <w:pPr>
              <w:numPr>
                <w:ilvl w:val="0"/>
                <w:numId w:val="63"/>
              </w:numPr>
              <w:tabs>
                <w:tab w:val="left" w:pos="144"/>
              </w:tabs>
              <w:overflowPunct w:val="0"/>
              <w:textAlignment w:val="baseline"/>
              <w:rPr>
                <w:rFonts w:eastAsia="Calibri" w:cs="Tahoma"/>
                <w:szCs w:val="20"/>
              </w:rPr>
            </w:pPr>
            <w:r w:rsidRPr="009D6323">
              <w:rPr>
                <w:rFonts w:eastAsia="Calibri" w:cs="Tahoma"/>
                <w:szCs w:val="20"/>
              </w:rPr>
              <w:t>Will ensure that periodic Environmental Audits are carried out for the project</w:t>
            </w:r>
          </w:p>
        </w:tc>
      </w:tr>
      <w:tr w:rsidR="00581C9B" w:rsidRPr="009D6323" w14:paraId="69326758" w14:textId="77777777" w:rsidTr="00D53444">
        <w:trPr>
          <w:trHeight w:val="3680"/>
        </w:trPr>
        <w:tc>
          <w:tcPr>
            <w:tcW w:w="498" w:type="pct"/>
            <w:shd w:val="clear" w:color="auto" w:fill="auto"/>
          </w:tcPr>
          <w:p w14:paraId="7CE450CB"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5DFC6CA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Gender and Development Policy (Sessional paper no.2 2019)</w:t>
            </w:r>
          </w:p>
        </w:tc>
        <w:tc>
          <w:tcPr>
            <w:tcW w:w="1805" w:type="pct"/>
            <w:shd w:val="clear" w:color="auto" w:fill="auto"/>
          </w:tcPr>
          <w:p w14:paraId="37E1856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overall goal of this policy is to achieve gender equality by creating a just society where women, men, boys and girls have equal access to opportunities in the political, economic, cultural and social spheres of life.</w:t>
            </w:r>
          </w:p>
          <w:p w14:paraId="61C7C3D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The anticipated outcome of this policy as enshrined in the Constitution that aligns to the project include: </w:t>
            </w:r>
          </w:p>
          <w:p w14:paraId="47B0FFDF"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a) Equality and economic empowerment will be of both genders, </w:t>
            </w:r>
          </w:p>
          <w:p w14:paraId="6C54F60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b) Women and men will have equality of opportunity to participate in decision making and to contribute to the political, social, economic and cultural development agenda;  </w:t>
            </w:r>
          </w:p>
          <w:p w14:paraId="126EAF6D"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c) Sexual and Gender based Violence will abate and men, women, boys and girls will live with dignity</w:t>
            </w:r>
          </w:p>
        </w:tc>
        <w:tc>
          <w:tcPr>
            <w:tcW w:w="1875" w:type="pct"/>
            <w:shd w:val="clear" w:color="auto" w:fill="auto"/>
          </w:tcPr>
          <w:p w14:paraId="3B4CB673"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In the absence of appropriate measures, the project can exacerbate gender inequalities and sexual and gender-based violence. In adherence to this policy, measures will be put in place to:</w:t>
            </w:r>
          </w:p>
          <w:p w14:paraId="0900290E" w14:textId="77777777" w:rsidR="00581C9B" w:rsidRPr="009D6323" w:rsidRDefault="00581C9B" w:rsidP="00A95315">
            <w:pPr>
              <w:numPr>
                <w:ilvl w:val="1"/>
                <w:numId w:val="57"/>
              </w:numPr>
              <w:tabs>
                <w:tab w:val="left" w:pos="144"/>
              </w:tabs>
              <w:overflowPunct w:val="0"/>
              <w:autoSpaceDE w:val="0"/>
              <w:autoSpaceDN w:val="0"/>
              <w:adjustRightInd w:val="0"/>
              <w:ind w:left="690"/>
              <w:textAlignment w:val="baseline"/>
              <w:rPr>
                <w:rFonts w:eastAsia="Calibri" w:cs="Tahoma"/>
                <w:szCs w:val="20"/>
              </w:rPr>
            </w:pPr>
            <w:r w:rsidRPr="009D6323">
              <w:rPr>
                <w:rFonts w:eastAsia="Calibri" w:cs="Tahoma"/>
                <w:szCs w:val="20"/>
              </w:rPr>
              <w:t>ensure gender inclusivity in decision making, employment opportunity and access to the energy generated from the Mini-Grid</w:t>
            </w:r>
          </w:p>
          <w:p w14:paraId="6633B84E" w14:textId="77777777" w:rsidR="00581C9B" w:rsidRPr="009D6323" w:rsidRDefault="00581C9B" w:rsidP="00A95315">
            <w:pPr>
              <w:numPr>
                <w:ilvl w:val="1"/>
                <w:numId w:val="57"/>
              </w:numPr>
              <w:tabs>
                <w:tab w:val="left" w:pos="144"/>
              </w:tabs>
              <w:overflowPunct w:val="0"/>
              <w:autoSpaceDE w:val="0"/>
              <w:autoSpaceDN w:val="0"/>
              <w:adjustRightInd w:val="0"/>
              <w:ind w:left="690"/>
              <w:textAlignment w:val="baseline"/>
              <w:rPr>
                <w:rFonts w:eastAsia="Calibri" w:cs="Tahoma"/>
                <w:szCs w:val="20"/>
              </w:rPr>
            </w:pPr>
            <w:r w:rsidRPr="009D6323">
              <w:rPr>
                <w:rFonts w:eastAsia="Calibri" w:cs="Tahoma"/>
                <w:szCs w:val="20"/>
              </w:rPr>
              <w:t xml:space="preserve"> mitigate social risks including sexual and gender-based violence, and any form of discriminations </w:t>
            </w:r>
          </w:p>
        </w:tc>
      </w:tr>
      <w:tr w:rsidR="00581C9B" w:rsidRPr="009D6323" w14:paraId="359CC640" w14:textId="77777777" w:rsidTr="00D53444">
        <w:trPr>
          <w:trHeight w:val="1106"/>
        </w:trPr>
        <w:tc>
          <w:tcPr>
            <w:tcW w:w="498" w:type="pct"/>
            <w:shd w:val="clear" w:color="auto" w:fill="auto"/>
          </w:tcPr>
          <w:p w14:paraId="4DB38118"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7A6C65A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The HIV/ AIDS Policy 2009 </w:t>
            </w:r>
          </w:p>
          <w:p w14:paraId="2B84EC79"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25709CF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In summary, the policy aims at:  </w:t>
            </w:r>
          </w:p>
          <w:p w14:paraId="6C42CD14"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i.</w:t>
            </w:r>
            <w:r w:rsidRPr="009D6323">
              <w:rPr>
                <w:rFonts w:eastAsia="Calibri" w:cs="Tahoma"/>
                <w:szCs w:val="20"/>
              </w:rPr>
              <w:tab/>
              <w:t xml:space="preserve">Establishing and promoting programmes to ensure non-discrimination and non- stigmatization of the infected; </w:t>
            </w:r>
          </w:p>
          <w:p w14:paraId="59C26330"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ii.</w:t>
            </w:r>
            <w:r w:rsidRPr="009D6323">
              <w:rPr>
                <w:rFonts w:eastAsia="Calibri" w:cs="Tahoma"/>
                <w:szCs w:val="20"/>
              </w:rPr>
              <w:tab/>
              <w:t xml:space="preserve">Contributing to national efforts to minimize the spread and mitigate against the impact of HIV and AIDS; </w:t>
            </w:r>
          </w:p>
          <w:p w14:paraId="11640A1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iii.</w:t>
            </w:r>
            <w:r w:rsidRPr="009D6323">
              <w:rPr>
                <w:rFonts w:eastAsia="Calibri" w:cs="Tahoma"/>
                <w:szCs w:val="20"/>
              </w:rPr>
              <w:tab/>
              <w:t xml:space="preserve">Ensuring adequate allocation of resources to HIV and AIDS interventions;  </w:t>
            </w:r>
          </w:p>
        </w:tc>
        <w:tc>
          <w:tcPr>
            <w:tcW w:w="1875" w:type="pct"/>
            <w:shd w:val="clear" w:color="auto" w:fill="auto"/>
          </w:tcPr>
          <w:p w14:paraId="45E32204"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 xml:space="preserve">The proposed project is to be implemented in a rural setting at </w:t>
            </w:r>
            <w:r w:rsidR="00781093" w:rsidRPr="009D6323">
              <w:rPr>
                <w:rFonts w:eastAsia="Calibri" w:cs="Tahoma"/>
                <w:szCs w:val="20"/>
              </w:rPr>
              <w:t>Chakama</w:t>
            </w:r>
            <w:r w:rsidRPr="009D6323">
              <w:rPr>
                <w:rFonts w:eastAsia="Calibri" w:cs="Tahoma"/>
                <w:szCs w:val="20"/>
              </w:rPr>
              <w:t xml:space="preserve"> area. The area is not economically empowered hence few HIV/AIDS prevention resources are available. This policy shall provide a framework to both the project proponent and contractor to address issues related to HIV/AIDS during the entire project phase.</w:t>
            </w:r>
          </w:p>
        </w:tc>
      </w:tr>
      <w:tr w:rsidR="00D53444" w:rsidRPr="00D53444" w14:paraId="4C28B9E4" w14:textId="77777777" w:rsidTr="00D53444">
        <w:trPr>
          <w:trHeight w:val="1106"/>
        </w:trPr>
        <w:tc>
          <w:tcPr>
            <w:tcW w:w="5000" w:type="pct"/>
            <w:gridSpan w:val="4"/>
            <w:shd w:val="clear" w:color="auto" w:fill="auto"/>
          </w:tcPr>
          <w:p w14:paraId="33C94A00" w14:textId="6703A3EC" w:rsidR="00D53444" w:rsidRPr="00D53444" w:rsidRDefault="00D53444" w:rsidP="00D53444">
            <w:pPr>
              <w:numPr>
                <w:ilvl w:val="0"/>
                <w:numId w:val="235"/>
              </w:numPr>
              <w:tabs>
                <w:tab w:val="left" w:pos="144"/>
              </w:tabs>
              <w:overflowPunct w:val="0"/>
              <w:autoSpaceDE w:val="0"/>
              <w:autoSpaceDN w:val="0"/>
              <w:adjustRightInd w:val="0"/>
              <w:textAlignment w:val="baseline"/>
              <w:rPr>
                <w:rFonts w:eastAsia="Calibri" w:cs="Tahoma"/>
                <w:b/>
                <w:szCs w:val="20"/>
              </w:rPr>
            </w:pPr>
            <w:r w:rsidRPr="00D53444">
              <w:rPr>
                <w:rFonts w:eastAsia="Calibri" w:cs="Tahoma"/>
                <w:b/>
                <w:szCs w:val="20"/>
              </w:rPr>
              <w:t>NATIONAL LAWS</w:t>
            </w:r>
          </w:p>
        </w:tc>
      </w:tr>
      <w:tr w:rsidR="00D53444" w:rsidRPr="0091708A" w14:paraId="5235D0DE" w14:textId="77777777" w:rsidTr="00D53444">
        <w:trPr>
          <w:trHeight w:val="1106"/>
        </w:trPr>
        <w:tc>
          <w:tcPr>
            <w:tcW w:w="498" w:type="pct"/>
            <w:shd w:val="clear" w:color="auto" w:fill="auto"/>
          </w:tcPr>
          <w:p w14:paraId="11E6E108" w14:textId="2BFC7300" w:rsidR="00D53444" w:rsidRPr="0091708A" w:rsidRDefault="00D53444"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6153BB5B" w14:textId="77777777" w:rsidR="00D53444" w:rsidRPr="0091708A" w:rsidRDefault="00D53444" w:rsidP="00D53444">
            <w:pPr>
              <w:overflowPunct w:val="0"/>
              <w:textAlignment w:val="baseline"/>
              <w:rPr>
                <w:rFonts w:eastAsia="Calibri" w:cs="Tahoma"/>
                <w:szCs w:val="20"/>
              </w:rPr>
            </w:pPr>
            <w:r w:rsidRPr="0091708A">
              <w:rPr>
                <w:rFonts w:eastAsia="Calibri" w:cs="Tahoma"/>
                <w:szCs w:val="20"/>
              </w:rPr>
              <w:t>The Constitution of Kenya</w:t>
            </w:r>
          </w:p>
        </w:tc>
        <w:tc>
          <w:tcPr>
            <w:tcW w:w="1805" w:type="pct"/>
            <w:shd w:val="clear" w:color="auto" w:fill="auto"/>
          </w:tcPr>
          <w:p w14:paraId="64478EE3" w14:textId="77777777" w:rsidR="00D53444" w:rsidRPr="0091708A" w:rsidRDefault="00D53444" w:rsidP="00D53444">
            <w:pPr>
              <w:overflowPunct w:val="0"/>
              <w:textAlignment w:val="baseline"/>
              <w:rPr>
                <w:rFonts w:eastAsia="Calibri" w:cs="Tahoma"/>
                <w:szCs w:val="20"/>
              </w:rPr>
            </w:pPr>
            <w:r w:rsidRPr="0091708A">
              <w:rPr>
                <w:rFonts w:eastAsia="Calibri" w:cs="Tahoma"/>
                <w:szCs w:val="20"/>
              </w:rPr>
              <w:t>Article 42 of the Bill of Rights of the Kenyan Constitution provides that ‘every Kenyan has the right to a clean and healthy environment, which includes the right to have the environment protected for the benefit of present and future generations through legislative and other measures’</w:t>
            </w:r>
          </w:p>
        </w:tc>
        <w:tc>
          <w:tcPr>
            <w:tcW w:w="1875" w:type="pct"/>
            <w:shd w:val="clear" w:color="auto" w:fill="auto"/>
          </w:tcPr>
          <w:p w14:paraId="28418BD5" w14:textId="77777777" w:rsidR="00D53444" w:rsidRPr="0091708A" w:rsidRDefault="00D53444" w:rsidP="00D53444">
            <w:pPr>
              <w:numPr>
                <w:ilvl w:val="0"/>
                <w:numId w:val="57"/>
              </w:numPr>
              <w:tabs>
                <w:tab w:val="left" w:pos="144"/>
              </w:tabs>
              <w:overflowPunct w:val="0"/>
              <w:autoSpaceDE w:val="0"/>
              <w:autoSpaceDN w:val="0"/>
              <w:adjustRightInd w:val="0"/>
              <w:ind w:left="144" w:hanging="144"/>
              <w:textAlignment w:val="baseline"/>
              <w:rPr>
                <w:rFonts w:eastAsia="Calibri" w:cs="Tahoma"/>
                <w:szCs w:val="20"/>
              </w:rPr>
            </w:pPr>
            <w:r w:rsidRPr="0091708A">
              <w:rPr>
                <w:rFonts w:eastAsia="Calibri" w:cs="Tahoma"/>
                <w:szCs w:val="20"/>
              </w:rPr>
              <w:t>The provision of the constitution also encourages public participation and dispute resolution</w:t>
            </w:r>
          </w:p>
          <w:p w14:paraId="759E3D66" w14:textId="77777777" w:rsidR="00D53444" w:rsidRPr="0091708A" w:rsidRDefault="00D53444" w:rsidP="00D53444">
            <w:pPr>
              <w:numPr>
                <w:ilvl w:val="0"/>
                <w:numId w:val="57"/>
              </w:numPr>
              <w:tabs>
                <w:tab w:val="left" w:pos="144"/>
              </w:tabs>
              <w:overflowPunct w:val="0"/>
              <w:autoSpaceDE w:val="0"/>
              <w:autoSpaceDN w:val="0"/>
              <w:adjustRightInd w:val="0"/>
              <w:ind w:left="144" w:hanging="144"/>
              <w:textAlignment w:val="baseline"/>
              <w:rPr>
                <w:rFonts w:eastAsia="Calibri" w:cs="Tahoma"/>
                <w:szCs w:val="20"/>
              </w:rPr>
            </w:pPr>
            <w:r w:rsidRPr="0091708A">
              <w:rPr>
                <w:rFonts w:eastAsia="Calibri" w:cs="Tahoma"/>
                <w:szCs w:val="20"/>
              </w:rPr>
              <w:t>The ESIA Studies has identified project impacts for implementation of appropriate mitigation measures.</w:t>
            </w:r>
          </w:p>
          <w:p w14:paraId="52A655C9" w14:textId="77777777" w:rsidR="00D53444" w:rsidRPr="0091708A" w:rsidRDefault="00D53444" w:rsidP="00D53444">
            <w:pPr>
              <w:numPr>
                <w:ilvl w:val="0"/>
                <w:numId w:val="57"/>
              </w:numPr>
              <w:tabs>
                <w:tab w:val="left" w:pos="144"/>
              </w:tabs>
              <w:overflowPunct w:val="0"/>
              <w:autoSpaceDE w:val="0"/>
              <w:autoSpaceDN w:val="0"/>
              <w:adjustRightInd w:val="0"/>
              <w:ind w:left="91" w:hanging="91"/>
              <w:textAlignment w:val="baseline"/>
              <w:rPr>
                <w:rFonts w:eastAsia="Calibri" w:cs="Tahoma"/>
                <w:szCs w:val="20"/>
              </w:rPr>
            </w:pPr>
            <w:r w:rsidRPr="0091708A">
              <w:rPr>
                <w:rFonts w:eastAsia="Calibri" w:cs="Tahoma"/>
                <w:szCs w:val="20"/>
              </w:rPr>
              <w:t>The ESIA has undertaken public participation, stakeholder engagement. This will be continuous during all project phases</w:t>
            </w:r>
          </w:p>
        </w:tc>
      </w:tr>
      <w:tr w:rsidR="00581C9B" w:rsidRPr="0091708A" w14:paraId="0948760E" w14:textId="77777777" w:rsidTr="00D53444">
        <w:trPr>
          <w:trHeight w:val="1106"/>
        </w:trPr>
        <w:tc>
          <w:tcPr>
            <w:tcW w:w="498" w:type="pct"/>
            <w:shd w:val="clear" w:color="auto" w:fill="auto"/>
          </w:tcPr>
          <w:p w14:paraId="5A6E5413" w14:textId="77777777" w:rsidR="00581C9B" w:rsidRPr="0091708A"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559C3A0A" w14:textId="77777777" w:rsidR="00581C9B" w:rsidRPr="0091708A" w:rsidRDefault="00581C9B" w:rsidP="00A477F6">
            <w:pPr>
              <w:overflowPunct w:val="0"/>
              <w:textAlignment w:val="baseline"/>
              <w:rPr>
                <w:rFonts w:eastAsia="Calibri" w:cs="Tahoma"/>
                <w:szCs w:val="20"/>
              </w:rPr>
            </w:pPr>
            <w:r w:rsidRPr="0091708A">
              <w:rPr>
                <w:rFonts w:eastAsia="Calibri" w:cs="Tahoma"/>
                <w:szCs w:val="20"/>
              </w:rPr>
              <w:t xml:space="preserve">ENVIRONMENTAL MANAGEMENT AND COORDINATION ACT, 1999 (AND THE AMENDMENTS OF 2015) </w:t>
            </w:r>
          </w:p>
          <w:p w14:paraId="656B6301" w14:textId="77777777" w:rsidR="00581C9B" w:rsidRPr="0091708A" w:rsidRDefault="00581C9B" w:rsidP="00A477F6">
            <w:pPr>
              <w:overflowPunct w:val="0"/>
              <w:textAlignment w:val="baseline"/>
              <w:rPr>
                <w:rFonts w:eastAsia="Calibri" w:cs="Tahoma"/>
                <w:szCs w:val="20"/>
              </w:rPr>
            </w:pPr>
          </w:p>
        </w:tc>
        <w:tc>
          <w:tcPr>
            <w:tcW w:w="1805" w:type="pct"/>
            <w:shd w:val="clear" w:color="auto" w:fill="auto"/>
          </w:tcPr>
          <w:p w14:paraId="63C2013E" w14:textId="77777777" w:rsidR="00581C9B" w:rsidRPr="0091708A" w:rsidRDefault="00581C9B" w:rsidP="00A477F6">
            <w:pPr>
              <w:overflowPunct w:val="0"/>
              <w:textAlignment w:val="baseline"/>
              <w:rPr>
                <w:rFonts w:eastAsia="Calibri" w:cs="Tahoma"/>
                <w:szCs w:val="20"/>
              </w:rPr>
            </w:pPr>
            <w:r w:rsidRPr="0091708A">
              <w:rPr>
                <w:rFonts w:eastAsia="Calibri" w:cs="Tahoma"/>
                <w:szCs w:val="20"/>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1875" w:type="pct"/>
            <w:shd w:val="clear" w:color="auto" w:fill="auto"/>
          </w:tcPr>
          <w:p w14:paraId="24B6863C" w14:textId="77777777" w:rsidR="00581C9B" w:rsidRPr="0091708A" w:rsidRDefault="00581C9B" w:rsidP="00A477F6">
            <w:pPr>
              <w:overflowPunct w:val="0"/>
              <w:textAlignment w:val="baseline"/>
              <w:rPr>
                <w:rFonts w:eastAsia="Calibri" w:cs="Tahoma"/>
                <w:szCs w:val="20"/>
              </w:rPr>
            </w:pPr>
            <w:r w:rsidRPr="0091708A">
              <w:rPr>
                <w:rFonts w:eastAsia="Calibri" w:cs="Tahoma"/>
                <w:szCs w:val="20"/>
              </w:rPr>
              <w:t>The proposed project will be undertaken in accordance with relevant sections of the EMCA, specifically Clauses 58 – 63. These sections of the Act are operationalised by subsidiary legislation promulgated under the Act and specifically Legal Notice (L.N.) 101: Environment (Impact Assessment and Audit) Regulations, 2003.</w:t>
            </w:r>
          </w:p>
        </w:tc>
      </w:tr>
      <w:tr w:rsidR="00581C9B" w:rsidRPr="009D6323" w14:paraId="514F6509" w14:textId="77777777" w:rsidTr="00D53444">
        <w:trPr>
          <w:trHeight w:val="557"/>
        </w:trPr>
        <w:tc>
          <w:tcPr>
            <w:tcW w:w="498" w:type="pct"/>
            <w:shd w:val="clear" w:color="auto" w:fill="auto"/>
          </w:tcPr>
          <w:p w14:paraId="3BE5AAC9"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74D5C79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101: EIA/EA REGULATIONS, 2003 AND 2016 AMENDMENTS</w:t>
            </w:r>
          </w:p>
          <w:p w14:paraId="4857059C"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4D7F0105"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 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w="1875" w:type="pct"/>
            <w:shd w:val="clear" w:color="auto" w:fill="auto"/>
          </w:tcPr>
          <w:p w14:paraId="1C57045F"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The proposed project is subject to relevant provisions of these regulations and subsequently, the ESIA has been undertaken in accordance with the requirements.</w:t>
            </w:r>
          </w:p>
        </w:tc>
      </w:tr>
      <w:tr w:rsidR="00581C9B" w:rsidRPr="009D6323" w14:paraId="2A4AC074" w14:textId="77777777" w:rsidTr="00D53444">
        <w:trPr>
          <w:trHeight w:val="1106"/>
        </w:trPr>
        <w:tc>
          <w:tcPr>
            <w:tcW w:w="498" w:type="pct"/>
            <w:shd w:val="clear" w:color="auto" w:fill="auto"/>
          </w:tcPr>
          <w:p w14:paraId="6DE3F0C5"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5C98A1FC"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120: WATER QUALITY REGULATIONS, 2006</w:t>
            </w:r>
          </w:p>
          <w:p w14:paraId="668B3A74"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064E624A"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These regulations provide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081D64D0" w14:textId="77777777" w:rsidR="00581C9B" w:rsidRPr="009D6323" w:rsidRDefault="00581C9B" w:rsidP="00A477F6">
            <w:pPr>
              <w:overflowPunct w:val="0"/>
              <w:textAlignment w:val="baseline"/>
              <w:rPr>
                <w:rFonts w:eastAsia="Calibri" w:cs="Tahoma"/>
                <w:szCs w:val="20"/>
              </w:rPr>
            </w:pPr>
          </w:p>
        </w:tc>
        <w:tc>
          <w:tcPr>
            <w:tcW w:w="1875" w:type="pct"/>
            <w:shd w:val="clear" w:color="auto" w:fill="auto"/>
          </w:tcPr>
          <w:p w14:paraId="6AB12E51"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rsidR="00581C9B" w:rsidRPr="009D6323" w14:paraId="6F5DE511" w14:textId="77777777" w:rsidTr="00D53444">
        <w:trPr>
          <w:trHeight w:val="1106"/>
        </w:trPr>
        <w:tc>
          <w:tcPr>
            <w:tcW w:w="498" w:type="pct"/>
            <w:shd w:val="clear" w:color="auto" w:fill="auto"/>
          </w:tcPr>
          <w:p w14:paraId="10C5F29E"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4F94E06"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121: WASTE MANAGEMENT REGULATIONS, 2006</w:t>
            </w:r>
          </w:p>
        </w:tc>
        <w:tc>
          <w:tcPr>
            <w:tcW w:w="1805" w:type="pct"/>
            <w:shd w:val="clear" w:color="auto" w:fill="auto"/>
          </w:tcPr>
          <w:p w14:paraId="3B32FF9E"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These regulations are comprehensive and cover the management of various kinds of waste in Kenya. Generally, it is a requirement under the regulations that a waste generator segregates waste (hazardous and non-hazardous) by type and then disposes the 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2E85162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regulation requires that prior to generating any hazardous waste, a proponent shall undertake an EIA Study and seek approval from the NEMA. 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w="1875" w:type="pct"/>
            <w:shd w:val="clear" w:color="auto" w:fill="auto"/>
          </w:tcPr>
          <w:p w14:paraId="42AFDA7E"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During the construction and operation phases, the proposed project will generate various streams of wastes. For the most part, it is expected that the wastes will be non-hazardous in nature and can be disposed of in accordance with these regulations.</w:t>
            </w:r>
          </w:p>
        </w:tc>
      </w:tr>
      <w:tr w:rsidR="00581C9B" w:rsidRPr="009D6323" w14:paraId="78B943FB" w14:textId="77777777" w:rsidTr="00D53444">
        <w:trPr>
          <w:trHeight w:val="1106"/>
        </w:trPr>
        <w:tc>
          <w:tcPr>
            <w:tcW w:w="498" w:type="pct"/>
            <w:shd w:val="clear" w:color="auto" w:fill="auto"/>
          </w:tcPr>
          <w:p w14:paraId="0029C074"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5CC8DE9B"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61: NOISE AND EXCESSIVE VIBRATION CONTROL REGULATIONS, 2009</w:t>
            </w:r>
          </w:p>
          <w:p w14:paraId="2110D08E"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1D1D9D3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14245731"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The regulations further provide factors that will be considered in determining whether or not noise and vibration is loud, unreasonable, unnecessary, or unusual. </w:t>
            </w:r>
          </w:p>
        </w:tc>
        <w:tc>
          <w:tcPr>
            <w:tcW w:w="1875" w:type="pct"/>
            <w:shd w:val="clear" w:color="auto" w:fill="auto"/>
          </w:tcPr>
          <w:p w14:paraId="5131A5FA" w14:textId="77777777" w:rsidR="00581C9B" w:rsidRPr="009D6323" w:rsidRDefault="00581C9B" w:rsidP="00A477F6">
            <w:pPr>
              <w:tabs>
                <w:tab w:val="left" w:pos="144"/>
              </w:tabs>
              <w:overflowPunct w:val="0"/>
              <w:autoSpaceDE w:val="0"/>
              <w:autoSpaceDN w:val="0"/>
              <w:adjustRightInd w:val="0"/>
              <w:textAlignment w:val="baseline"/>
              <w:rPr>
                <w:rFonts w:eastAsia="Calibri" w:cs="Tahoma"/>
                <w:szCs w:val="20"/>
              </w:rPr>
            </w:pPr>
            <w:r w:rsidRPr="009D6323">
              <w:rPr>
                <w:rFonts w:eastAsia="Calibri" w:cs="Tahoma"/>
                <w:szCs w:val="20"/>
              </w:rPr>
              <w:t>Rules 13 and 14 of the regulations define the permissible noise levels for construction sites. These noise limits will be applicable to the proposed project.</w:t>
            </w:r>
          </w:p>
        </w:tc>
      </w:tr>
      <w:tr w:rsidR="00581C9B" w:rsidRPr="009D6323" w14:paraId="4BE1BFCB" w14:textId="77777777" w:rsidTr="00D53444">
        <w:trPr>
          <w:trHeight w:val="274"/>
        </w:trPr>
        <w:tc>
          <w:tcPr>
            <w:tcW w:w="498" w:type="pct"/>
            <w:shd w:val="clear" w:color="auto" w:fill="auto"/>
          </w:tcPr>
          <w:p w14:paraId="7671DE0E"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0960B241"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LICENSES AND PERMITS REQUIRED UNDER THE EMCA</w:t>
            </w:r>
          </w:p>
        </w:tc>
        <w:tc>
          <w:tcPr>
            <w:tcW w:w="1805" w:type="pct"/>
            <w:shd w:val="clear" w:color="auto" w:fill="auto"/>
          </w:tcPr>
          <w:p w14:paraId="5DA32221"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566146DF" w14:textId="77777777" w:rsidR="00581C9B" w:rsidRPr="009D6323" w:rsidRDefault="00581C9B" w:rsidP="00A477F6">
            <w:pPr>
              <w:overflowPunct w:val="0"/>
              <w:textAlignment w:val="baseline"/>
              <w:rPr>
                <w:rFonts w:eastAsia="Calibri" w:cs="Tahoma"/>
                <w:szCs w:val="20"/>
              </w:rPr>
            </w:pPr>
          </w:p>
        </w:tc>
        <w:tc>
          <w:tcPr>
            <w:tcW w:w="1875" w:type="pct"/>
            <w:shd w:val="clear" w:color="auto" w:fill="auto"/>
          </w:tcPr>
          <w:p w14:paraId="6CE8AEA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subsidiary legislations under the EMCA requires some or all the following types of permits to be available for inspection during the construction and operational phases of the project:</w:t>
            </w:r>
          </w:p>
          <w:p w14:paraId="35812E1C" w14:textId="77777777" w:rsidR="00581C9B" w:rsidRPr="009D6323" w:rsidRDefault="00581C9B" w:rsidP="00A95315">
            <w:pPr>
              <w:numPr>
                <w:ilvl w:val="0"/>
                <w:numId w:val="60"/>
              </w:numPr>
              <w:overflowPunct w:val="0"/>
              <w:textAlignment w:val="baseline"/>
              <w:rPr>
                <w:rFonts w:eastAsia="Calibri" w:cs="Tahoma"/>
                <w:szCs w:val="20"/>
              </w:rPr>
            </w:pPr>
            <w:r w:rsidRPr="009D6323">
              <w:rPr>
                <w:rFonts w:eastAsia="Calibri" w:cs="Tahoma"/>
                <w:szCs w:val="20"/>
              </w:rPr>
              <w:t>Effluent Discharge License under Legal Notice 120: The Environment Management and Coordination (Water Quality) Regulations 2006;</w:t>
            </w:r>
          </w:p>
          <w:p w14:paraId="37D2C250" w14:textId="77777777" w:rsidR="00581C9B" w:rsidRPr="009D6323" w:rsidRDefault="00581C9B" w:rsidP="00A95315">
            <w:pPr>
              <w:numPr>
                <w:ilvl w:val="0"/>
                <w:numId w:val="60"/>
              </w:numPr>
              <w:overflowPunct w:val="0"/>
              <w:textAlignment w:val="baseline"/>
              <w:rPr>
                <w:rFonts w:eastAsia="Calibri" w:cs="Tahoma"/>
                <w:szCs w:val="20"/>
              </w:rPr>
            </w:pPr>
            <w:r w:rsidRPr="009D6323">
              <w:rPr>
                <w:rFonts w:eastAsia="Calibri" w:cs="Tahoma"/>
                <w:szCs w:val="20"/>
              </w:rPr>
              <w:t>Waste Transport License under Legal Notice 121: The Environment Management and Coordination (Waste Management) Regulations 2006 for disposal of all types of wastes; and</w:t>
            </w:r>
          </w:p>
          <w:p w14:paraId="2B753E3F" w14:textId="77777777" w:rsidR="00581C9B" w:rsidRPr="009D6323" w:rsidRDefault="00581C9B" w:rsidP="00A95315">
            <w:pPr>
              <w:numPr>
                <w:ilvl w:val="0"/>
                <w:numId w:val="60"/>
              </w:numPr>
              <w:tabs>
                <w:tab w:val="left" w:pos="144"/>
              </w:tabs>
              <w:overflowPunct w:val="0"/>
              <w:textAlignment w:val="baseline"/>
              <w:rPr>
                <w:rFonts w:eastAsia="Calibri" w:cs="Tahoma"/>
                <w:szCs w:val="20"/>
              </w:rPr>
            </w:pPr>
            <w:r w:rsidRPr="009D6323">
              <w:rPr>
                <w:rFonts w:eastAsia="Calibri" w:cs="Tahoma"/>
                <w:szCs w:val="20"/>
              </w:rPr>
              <w:t>Noise Permit under Legal Notice 61: The Environment Management and Coordination (Noise and Excessive Vibration Control) Regulations, 2009.</w:t>
            </w:r>
          </w:p>
        </w:tc>
      </w:tr>
      <w:tr w:rsidR="00581C9B" w:rsidRPr="009D6323" w14:paraId="571CD234" w14:textId="77777777" w:rsidTr="00D53444">
        <w:trPr>
          <w:trHeight w:val="1106"/>
        </w:trPr>
        <w:tc>
          <w:tcPr>
            <w:tcW w:w="498" w:type="pct"/>
            <w:shd w:val="clear" w:color="auto" w:fill="auto"/>
          </w:tcPr>
          <w:p w14:paraId="2E879E79"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3D745A0"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OCCUPATIONAL HEALTH AND SAFETY ACT, 2007</w:t>
            </w:r>
          </w:p>
        </w:tc>
        <w:tc>
          <w:tcPr>
            <w:tcW w:w="1805" w:type="pct"/>
            <w:shd w:val="clear" w:color="auto" w:fill="auto"/>
          </w:tcPr>
          <w:p w14:paraId="1496D16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Occupational Safety and Health Act (OSHA) was enacted to provide for the health, safety and welfare of persons employed in workplaces, and for matters incidental thereto and connected therewith.</w:t>
            </w:r>
          </w:p>
          <w:p w14:paraId="78EC6B2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20D7B85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0EC7E781"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26090A0B"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VI of the Act lists the requirements for occupational health provisions which include cleanliness, ventilation, overcrowding, etc. This section of the Act will apply to the Occupier during the operational phase of the project.</w:t>
            </w:r>
          </w:p>
          <w:p w14:paraId="43D31B1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VIII of the Act contains provisions for general safety of a workplace, especially fire safety. This part of the Act will apply to the proposed project during the design, construction, and operational phases.</w:t>
            </w:r>
          </w:p>
          <w:p w14:paraId="14C32C0E"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1E7DE1BD"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5E49E28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5384513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w="1875" w:type="pct"/>
            <w:shd w:val="clear" w:color="auto" w:fill="auto"/>
          </w:tcPr>
          <w:p w14:paraId="162BEA8C"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proposed project will be undertaken in compliance with the OSHA-2007 during the construction, design, and operational phases.</w:t>
            </w:r>
          </w:p>
          <w:p w14:paraId="2DD1A83F"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5F3032E1" w14:textId="77777777" w:rsidR="00581C9B" w:rsidRPr="009D6323" w:rsidRDefault="00581C9B" w:rsidP="00A477F6">
            <w:pPr>
              <w:overflowPunct w:val="0"/>
              <w:textAlignment w:val="baseline"/>
              <w:rPr>
                <w:rFonts w:eastAsia="Calibri" w:cs="Tahoma"/>
                <w:szCs w:val="20"/>
              </w:rPr>
            </w:pPr>
          </w:p>
        </w:tc>
      </w:tr>
      <w:tr w:rsidR="00581C9B" w:rsidRPr="009D6323" w14:paraId="7748869C" w14:textId="77777777" w:rsidTr="00D53444">
        <w:trPr>
          <w:trHeight w:val="1106"/>
        </w:trPr>
        <w:tc>
          <w:tcPr>
            <w:tcW w:w="498" w:type="pct"/>
            <w:shd w:val="clear" w:color="auto" w:fill="auto"/>
          </w:tcPr>
          <w:p w14:paraId="07B90763"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605D030E"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31: The Safety and Health Committee Rules, 2004</w:t>
            </w:r>
          </w:p>
          <w:p w14:paraId="6B4B22B9"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3C800FF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These rules came into effect on April 28, 2004, and require that an Occupier formalise a S&amp;H Committee if there is a minimum of 20 persons employed in the workplace. The size of the S&amp;H Committee will depend on the number of workers employed at the place of work.</w:t>
            </w:r>
          </w:p>
          <w:p w14:paraId="17F13AD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For the Proponent and Contractor, the OSHA and the S&amp;H Committee Rules 2004 are important as they require compliance with the following measures:</w:t>
            </w:r>
          </w:p>
          <w:p w14:paraId="1C6B2838" w14:textId="77777777" w:rsidR="00581C9B" w:rsidRPr="009D6323" w:rsidRDefault="00581C9B" w:rsidP="00A95315">
            <w:pPr>
              <w:numPr>
                <w:ilvl w:val="1"/>
                <w:numId w:val="61"/>
              </w:numPr>
              <w:overflowPunct w:val="0"/>
              <w:textAlignment w:val="baseline"/>
              <w:rPr>
                <w:rFonts w:eastAsia="Calibri" w:cs="Tahoma"/>
                <w:szCs w:val="20"/>
              </w:rPr>
            </w:pPr>
            <w:r w:rsidRPr="009D6323">
              <w:rPr>
                <w:rFonts w:eastAsia="Calibri" w:cs="Tahoma"/>
                <w:szCs w:val="20"/>
              </w:rPr>
              <w:t>Posting of an Abstract of the Factories and Other Places of Work Act in key sections of each area of the factory or other workplace;</w:t>
            </w:r>
          </w:p>
          <w:p w14:paraId="55F2A537" w14:textId="77777777" w:rsidR="00581C9B" w:rsidRPr="009D6323" w:rsidRDefault="00581C9B" w:rsidP="00A95315">
            <w:pPr>
              <w:numPr>
                <w:ilvl w:val="1"/>
                <w:numId w:val="61"/>
              </w:numPr>
              <w:overflowPunct w:val="0"/>
              <w:textAlignment w:val="baseline"/>
              <w:rPr>
                <w:rFonts w:eastAsia="Calibri" w:cs="Tahoma"/>
                <w:szCs w:val="20"/>
              </w:rPr>
            </w:pPr>
            <w:r w:rsidRPr="009D6323">
              <w:rPr>
                <w:rFonts w:eastAsia="Calibri" w:cs="Tahoma"/>
                <w:szCs w:val="20"/>
              </w:rPr>
              <w:t>Provision of first aid boxes in accordance with Legal Notice No. 160 of 1977;</w:t>
            </w:r>
          </w:p>
          <w:p w14:paraId="58B903A6" w14:textId="77777777" w:rsidR="00581C9B" w:rsidRPr="009D6323" w:rsidRDefault="00581C9B" w:rsidP="00A95315">
            <w:pPr>
              <w:numPr>
                <w:ilvl w:val="1"/>
                <w:numId w:val="61"/>
              </w:numPr>
              <w:overflowPunct w:val="0"/>
              <w:textAlignment w:val="baseline"/>
              <w:rPr>
                <w:rFonts w:eastAsia="Calibri" w:cs="Tahoma"/>
                <w:szCs w:val="20"/>
              </w:rPr>
            </w:pPr>
            <w:r w:rsidRPr="009D6323">
              <w:rPr>
                <w:rFonts w:eastAsia="Calibri" w:cs="Tahoma"/>
                <w:szCs w:val="20"/>
              </w:rPr>
              <w:t>Ensuring that there are an appropriate number of certified first aiders trained by an approved institution and that the certification of these first aiders is current;</w:t>
            </w:r>
          </w:p>
          <w:p w14:paraId="4CCDDAE2" w14:textId="77777777" w:rsidR="00581C9B" w:rsidRPr="009D6323" w:rsidRDefault="00581C9B" w:rsidP="00A95315">
            <w:pPr>
              <w:numPr>
                <w:ilvl w:val="1"/>
                <w:numId w:val="61"/>
              </w:numPr>
              <w:overflowPunct w:val="0"/>
              <w:textAlignment w:val="baseline"/>
              <w:rPr>
                <w:rFonts w:eastAsia="Calibri" w:cs="Tahoma"/>
                <w:szCs w:val="20"/>
              </w:rPr>
            </w:pPr>
            <w:r w:rsidRPr="009D6323">
              <w:rPr>
                <w:rFonts w:eastAsia="Calibri" w:cs="Tahoma"/>
                <w:szCs w:val="20"/>
              </w:rPr>
              <w:t>Provision of a General Register for recording, amongst other things, all incidents, accidents, and occupational injuries;</w:t>
            </w:r>
          </w:p>
          <w:p w14:paraId="1052F94E" w14:textId="77777777" w:rsidR="00581C9B" w:rsidRPr="009D6323" w:rsidRDefault="00581C9B" w:rsidP="00A95315">
            <w:pPr>
              <w:numPr>
                <w:ilvl w:val="1"/>
                <w:numId w:val="61"/>
              </w:numPr>
              <w:overflowPunct w:val="0"/>
              <w:textAlignment w:val="baseline"/>
              <w:rPr>
                <w:rFonts w:eastAsia="Calibri" w:cs="Tahoma"/>
                <w:szCs w:val="20"/>
              </w:rPr>
            </w:pPr>
            <w:r w:rsidRPr="009D6323">
              <w:rPr>
                <w:rFonts w:eastAsia="Calibri" w:cs="Tahoma"/>
                <w:szCs w:val="20"/>
              </w:rPr>
              <w:t>Appointment of a S&amp;H Committee made up of an equal number of members from management and workers based on the total number of employees in the workplace;</w:t>
            </w:r>
          </w:p>
          <w:p w14:paraId="5A32D9B6" w14:textId="77777777" w:rsidR="00581C9B" w:rsidRPr="009D6323" w:rsidRDefault="00581C9B" w:rsidP="00A95315">
            <w:pPr>
              <w:numPr>
                <w:ilvl w:val="1"/>
                <w:numId w:val="61"/>
              </w:numPr>
              <w:overflowPunct w:val="0"/>
              <w:textAlignment w:val="baseline"/>
              <w:rPr>
                <w:rFonts w:eastAsia="Calibri" w:cs="Tahoma"/>
                <w:szCs w:val="20"/>
              </w:rPr>
            </w:pPr>
            <w:r w:rsidRPr="009D6323">
              <w:rPr>
                <w:rFonts w:eastAsia="Calibri" w:cs="Tahoma"/>
                <w:szCs w:val="20"/>
              </w:rPr>
              <w:t>Training of the S&amp;H Committee in accordance with these rules; and</w:t>
            </w:r>
          </w:p>
          <w:p w14:paraId="6BD6F3AE" w14:textId="77777777" w:rsidR="00581C9B" w:rsidRPr="009D6323" w:rsidRDefault="00581C9B" w:rsidP="00A95315">
            <w:pPr>
              <w:numPr>
                <w:ilvl w:val="1"/>
                <w:numId w:val="61"/>
              </w:numPr>
              <w:overflowPunct w:val="0"/>
              <w:textAlignment w:val="baseline"/>
              <w:rPr>
                <w:rFonts w:eastAsia="Calibri" w:cs="Tahoma"/>
                <w:szCs w:val="20"/>
              </w:rPr>
            </w:pPr>
            <w:r w:rsidRPr="009D6323">
              <w:rPr>
                <w:rFonts w:eastAsia="Calibri" w:cs="Tahoma"/>
                <w:szCs w:val="20"/>
              </w:rPr>
              <w:t>Appointment of a S&amp;H management representative for the Proponent.</w:t>
            </w:r>
          </w:p>
        </w:tc>
        <w:tc>
          <w:tcPr>
            <w:tcW w:w="1875" w:type="pct"/>
            <w:shd w:val="clear" w:color="auto" w:fill="auto"/>
          </w:tcPr>
          <w:p w14:paraId="304F4EE0"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contractor will be required to constitute Health and Safety Committee to oversee safety and health at the construction site. The number of the committee members will be dictated by the number of staffs hired by the contractor. The S&amp;H Committee must meet at least quarterly, take minutes, circulate key action items on bulletin boards, and may be required to send a copy of the minutes to the DOSHS provincial office.</w:t>
            </w:r>
          </w:p>
          <w:p w14:paraId="6D91BA2B" w14:textId="77777777" w:rsidR="00581C9B" w:rsidRPr="009D6323" w:rsidRDefault="00581C9B" w:rsidP="00A477F6">
            <w:pPr>
              <w:overflowPunct w:val="0"/>
              <w:textAlignment w:val="baseline"/>
              <w:rPr>
                <w:rFonts w:eastAsia="Calibri" w:cs="Tahoma"/>
                <w:szCs w:val="20"/>
              </w:rPr>
            </w:pPr>
          </w:p>
          <w:p w14:paraId="0A9FF8D0"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Appropriate recordkeeping including maintenance of all current certificates related to inspection of critical equipment such as air compressors, lifts, pulleys, etc. Such inspections need to be undertaken by an approved person registered by the Director of the DOSHS.</w:t>
            </w:r>
          </w:p>
          <w:p w14:paraId="3618FA56" w14:textId="77777777" w:rsidR="00581C9B" w:rsidRPr="009D6323" w:rsidRDefault="00581C9B" w:rsidP="00A477F6">
            <w:pPr>
              <w:overflowPunct w:val="0"/>
              <w:textAlignment w:val="baseline"/>
              <w:rPr>
                <w:rFonts w:eastAsia="Calibri" w:cs="Tahoma"/>
                <w:szCs w:val="20"/>
              </w:rPr>
            </w:pPr>
          </w:p>
        </w:tc>
      </w:tr>
      <w:tr w:rsidR="00581C9B" w:rsidRPr="009D6323" w14:paraId="150653BA" w14:textId="77777777" w:rsidTr="00D53444">
        <w:trPr>
          <w:trHeight w:val="1106"/>
        </w:trPr>
        <w:tc>
          <w:tcPr>
            <w:tcW w:w="498" w:type="pct"/>
            <w:shd w:val="clear" w:color="auto" w:fill="auto"/>
          </w:tcPr>
          <w:p w14:paraId="346118EA"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0C05A7CC"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24: Medical Examination Rules, 2005</w:t>
            </w:r>
          </w:p>
          <w:p w14:paraId="5002E7F8"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1A89EB0A"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380A9F39" w14:textId="77777777" w:rsidR="00581C9B" w:rsidRPr="009D6323" w:rsidRDefault="00581C9B" w:rsidP="00A477F6">
            <w:pPr>
              <w:overflowPunct w:val="0"/>
              <w:textAlignment w:val="baseline"/>
              <w:rPr>
                <w:rFonts w:eastAsia="Calibri" w:cs="Tahoma"/>
                <w:szCs w:val="20"/>
              </w:rPr>
            </w:pPr>
          </w:p>
        </w:tc>
        <w:tc>
          <w:tcPr>
            <w:tcW w:w="1875" w:type="pct"/>
            <w:shd w:val="clear" w:color="auto" w:fill="auto"/>
          </w:tcPr>
          <w:p w14:paraId="0A8B173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Some construction activities such as metal cutting and grinding, repair or maintenance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rsidR="00581C9B" w:rsidRPr="009D6323" w14:paraId="4F438752" w14:textId="77777777" w:rsidTr="00D53444">
        <w:trPr>
          <w:trHeight w:val="1106"/>
        </w:trPr>
        <w:tc>
          <w:tcPr>
            <w:tcW w:w="498" w:type="pct"/>
            <w:shd w:val="clear" w:color="auto" w:fill="auto"/>
          </w:tcPr>
          <w:p w14:paraId="2EC6C9A2"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B32152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25: Noise Prevention and Control Rules, 2005</w:t>
            </w:r>
          </w:p>
          <w:p w14:paraId="6B61858D"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174D680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rules set the permissible level for occupational noise in any workplace (which includes construction sites) as follows:</w:t>
            </w:r>
          </w:p>
          <w:p w14:paraId="0F9C0340"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90 dB(A) over an 8-hour time weighted average (TWA) period over 24-hours; and</w:t>
            </w:r>
          </w:p>
          <w:p w14:paraId="6F355EA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140 dB(A) peak sound level at any given time.</w:t>
            </w:r>
          </w:p>
          <w:p w14:paraId="6D7D138B"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Additionally, the rules set permissible limits for community noise levels emanating from a workplace as follows:</w:t>
            </w:r>
          </w:p>
          <w:p w14:paraId="7263A47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50 dB(A) during the day; and</w:t>
            </w:r>
          </w:p>
          <w:p w14:paraId="73A97BDD"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45 dB(A) at night.</w:t>
            </w:r>
          </w:p>
          <w:p w14:paraId="4801B94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Proponent is to ensure that</w:t>
            </w:r>
          </w:p>
          <w:p w14:paraId="052CE914" w14:textId="77777777" w:rsidR="00581C9B" w:rsidRPr="009D6323" w:rsidRDefault="00581C9B" w:rsidP="00A95315">
            <w:pPr>
              <w:pStyle w:val="ListParagraph"/>
              <w:widowControl w:val="0"/>
              <w:numPr>
                <w:ilvl w:val="0"/>
                <w:numId w:val="81"/>
              </w:numPr>
              <w:overflowPunct w:val="0"/>
              <w:autoSpaceDE w:val="0"/>
              <w:autoSpaceDN w:val="0"/>
              <w:adjustRightInd w:val="0"/>
              <w:spacing w:after="143"/>
              <w:textAlignment w:val="baseline"/>
              <w:rPr>
                <w:rFonts w:eastAsia="Calibri" w:cs="Tahoma"/>
                <w:szCs w:val="20"/>
              </w:rPr>
            </w:pPr>
            <w:r w:rsidRPr="009D6323">
              <w:rPr>
                <w:rFonts w:eastAsia="Calibri" w:cs="Tahoma"/>
                <w:szCs w:val="20"/>
              </w:rPr>
              <w:t xml:space="preserve">any equipment brought to the site for use shall be designed or have built-in noise reduction devices that do not exceed 90 dB(A). </w:t>
            </w:r>
          </w:p>
          <w:p w14:paraId="26F65E69" w14:textId="77777777" w:rsidR="00581C9B" w:rsidRPr="009D6323" w:rsidRDefault="00581C9B" w:rsidP="00A95315">
            <w:pPr>
              <w:pStyle w:val="ListParagraph"/>
              <w:widowControl w:val="0"/>
              <w:numPr>
                <w:ilvl w:val="0"/>
                <w:numId w:val="81"/>
              </w:numPr>
              <w:overflowPunct w:val="0"/>
              <w:autoSpaceDE w:val="0"/>
              <w:autoSpaceDN w:val="0"/>
              <w:adjustRightInd w:val="0"/>
              <w:spacing w:after="143"/>
              <w:textAlignment w:val="baseline"/>
              <w:rPr>
                <w:rFonts w:eastAsia="Calibri" w:cs="Tahoma"/>
                <w:szCs w:val="20"/>
              </w:rPr>
            </w:pPr>
            <w:r w:rsidRPr="009D6323">
              <w:rPr>
                <w:rFonts w:eastAsia="Calibri" w:cs="Tahoma"/>
                <w:szCs w:val="20"/>
              </w:rPr>
              <w:t>those employees that may be exposed to continuous noise levels of 85 dB(A) are medically examined as indicated in Regulation 16. If found unfit, the occupational hearing loss to the worker will be compensated as an occupational disease.</w:t>
            </w:r>
          </w:p>
        </w:tc>
        <w:tc>
          <w:tcPr>
            <w:tcW w:w="1875" w:type="pct"/>
            <w:shd w:val="clear" w:color="auto" w:fill="auto"/>
          </w:tcPr>
          <w:p w14:paraId="5490BA2F"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rsidR="00581C9B" w:rsidRPr="009D6323" w14:paraId="7049059B" w14:textId="77777777" w:rsidTr="00D53444">
        <w:trPr>
          <w:trHeight w:val="1106"/>
        </w:trPr>
        <w:tc>
          <w:tcPr>
            <w:tcW w:w="498" w:type="pct"/>
            <w:shd w:val="clear" w:color="auto" w:fill="auto"/>
          </w:tcPr>
          <w:p w14:paraId="6CAB445B"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016A42A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L.N. 59: Fire Risk Reduction Rules, 2007</w:t>
            </w:r>
          </w:p>
        </w:tc>
        <w:tc>
          <w:tcPr>
            <w:tcW w:w="1805" w:type="pct"/>
            <w:shd w:val="clear" w:color="auto" w:fill="auto"/>
          </w:tcPr>
          <w:p w14:paraId="648BFA9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 A number of sections of the rules apply to the proposed project as enumerated below.</w:t>
            </w:r>
          </w:p>
          <w:p w14:paraId="6918C78C"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5 requires Proponents to ensure that fire resistant materials are used for construction of new buildings. A number of minimum specifications of materials are provided in this rule.</w:t>
            </w:r>
          </w:p>
          <w:p w14:paraId="76AC2B9C"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and stand by generator (operation phase) </w:t>
            </w:r>
          </w:p>
          <w:p w14:paraId="4611F32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39A95C1C"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8(3) requires a Proponent to have a Spill Prevention, Control, and Countermeasures (SPCC) plan. This may be important if there will be chemicals stored in the refuelling area at the construction site.</w:t>
            </w:r>
          </w:p>
          <w:p w14:paraId="313F6235"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67A76265"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22 provides a description of the functions of a fire-fighting team.</w:t>
            </w:r>
          </w:p>
          <w:p w14:paraId="1B76A00D"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23 requires Proponents to mandatorily undertake fire drills at least once a year.</w:t>
            </w:r>
          </w:p>
          <w:p w14:paraId="30E6C0A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33 requires Proponents to have adequate fire water storage capacity. As a minimum this regulation requires Proponents to have at least 10 cubic meters of dedicated fire water storage capacity.</w:t>
            </w:r>
          </w:p>
          <w:p w14:paraId="1F79ADC6"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1A0C360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t>
            </w:r>
            <w:r w:rsidRPr="009D6323">
              <w:rPr>
                <w:rFonts w:eastAsia="Calibri" w:cs="Tahoma"/>
                <w:szCs w:val="20"/>
              </w:rPr>
              <w:tab/>
              <w:t>Regulation 35 requires a Proponent to notify the nearest Occupational S&amp;H area office of a fire incident within 24 hours of its occurrence and a written report sent to the Director of DOSHS within 7 days.</w:t>
            </w:r>
          </w:p>
        </w:tc>
        <w:tc>
          <w:tcPr>
            <w:tcW w:w="1875" w:type="pct"/>
            <w:shd w:val="clear" w:color="auto" w:fill="auto"/>
          </w:tcPr>
          <w:p w14:paraId="6180C39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proponent is expected to comply with the requirements of L.N. 59: Fire Risk Reduction Rules, 2007 by</w:t>
            </w:r>
          </w:p>
          <w:p w14:paraId="23DC6208" w14:textId="77777777" w:rsidR="00581C9B" w:rsidRPr="009D6323" w:rsidRDefault="00581C9B" w:rsidP="00A95315">
            <w:pPr>
              <w:numPr>
                <w:ilvl w:val="0"/>
                <w:numId w:val="69"/>
              </w:numPr>
              <w:overflowPunct w:val="0"/>
              <w:textAlignment w:val="baseline"/>
              <w:rPr>
                <w:rFonts w:eastAsia="Calibri" w:cs="Tahoma"/>
                <w:szCs w:val="20"/>
              </w:rPr>
            </w:pPr>
            <w:r w:rsidRPr="009D6323">
              <w:rPr>
                <w:rFonts w:eastAsia="Calibri" w:cs="Tahoma"/>
                <w:szCs w:val="20"/>
              </w:rPr>
              <w:t>Carrying out, and record, a fire risk assessment identifying any possible dangers and risks.</w:t>
            </w:r>
          </w:p>
          <w:p w14:paraId="58A98F24" w14:textId="77777777" w:rsidR="00581C9B" w:rsidRPr="009D6323" w:rsidRDefault="00581C9B" w:rsidP="00A95315">
            <w:pPr>
              <w:numPr>
                <w:ilvl w:val="0"/>
                <w:numId w:val="69"/>
              </w:numPr>
              <w:overflowPunct w:val="0"/>
              <w:textAlignment w:val="baseline"/>
              <w:rPr>
                <w:rFonts w:eastAsia="Calibri" w:cs="Tahoma"/>
                <w:szCs w:val="20"/>
              </w:rPr>
            </w:pPr>
            <w:r w:rsidRPr="009D6323">
              <w:rPr>
                <w:rFonts w:eastAsia="Calibri" w:cs="Tahoma"/>
                <w:szCs w:val="20"/>
              </w:rPr>
              <w:t>Reducing, or where possible remove, the risk of fire and take precautions to deal with the remaining risks.</w:t>
            </w:r>
          </w:p>
          <w:p w14:paraId="7BE547CB" w14:textId="77777777" w:rsidR="00581C9B" w:rsidRPr="009D6323" w:rsidRDefault="00581C9B" w:rsidP="00A95315">
            <w:pPr>
              <w:numPr>
                <w:ilvl w:val="0"/>
                <w:numId w:val="69"/>
              </w:numPr>
              <w:overflowPunct w:val="0"/>
              <w:textAlignment w:val="baseline"/>
              <w:rPr>
                <w:rFonts w:eastAsia="Calibri" w:cs="Tahoma"/>
                <w:szCs w:val="20"/>
              </w:rPr>
            </w:pPr>
            <w:r w:rsidRPr="009D6323">
              <w:rPr>
                <w:rFonts w:eastAsia="Calibri" w:cs="Tahoma"/>
                <w:szCs w:val="20"/>
              </w:rPr>
              <w:t>Putting in place protection measures if there are flammable or explosive materials used or stored on the premises.</w:t>
            </w:r>
          </w:p>
          <w:p w14:paraId="26003048" w14:textId="77777777" w:rsidR="00581C9B" w:rsidRPr="009D6323" w:rsidRDefault="00581C9B" w:rsidP="00A95315">
            <w:pPr>
              <w:numPr>
                <w:ilvl w:val="0"/>
                <w:numId w:val="69"/>
              </w:numPr>
              <w:overflowPunct w:val="0"/>
              <w:textAlignment w:val="baseline"/>
              <w:rPr>
                <w:rFonts w:eastAsia="Calibri" w:cs="Tahoma"/>
                <w:szCs w:val="20"/>
              </w:rPr>
            </w:pPr>
            <w:r w:rsidRPr="009D6323">
              <w:rPr>
                <w:rFonts w:eastAsia="Calibri" w:cs="Tahoma"/>
                <w:szCs w:val="20"/>
              </w:rPr>
              <w:t>Developing an emergency plan should a fire occur which includes evacuation procedures etc</w:t>
            </w:r>
          </w:p>
        </w:tc>
      </w:tr>
      <w:tr w:rsidR="00581C9B" w:rsidRPr="009D6323" w14:paraId="2635358C" w14:textId="77777777" w:rsidTr="00D53444">
        <w:trPr>
          <w:trHeight w:val="1106"/>
        </w:trPr>
        <w:tc>
          <w:tcPr>
            <w:tcW w:w="498" w:type="pct"/>
            <w:shd w:val="clear" w:color="auto" w:fill="auto"/>
          </w:tcPr>
          <w:p w14:paraId="3C690824"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46A183C"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ENERGY ACT, 2019</w:t>
            </w:r>
          </w:p>
        </w:tc>
        <w:tc>
          <w:tcPr>
            <w:tcW w:w="1805" w:type="pct"/>
            <w:shd w:val="clear" w:color="auto" w:fill="auto"/>
          </w:tcPr>
          <w:p w14:paraId="15307065" w14:textId="77777777" w:rsidR="00581C9B" w:rsidRPr="009D6323" w:rsidRDefault="00581C9B" w:rsidP="00A477F6">
            <w:pPr>
              <w:pStyle w:val="BodyText-KP"/>
              <w:rPr>
                <w:rFonts w:ascii="Tahoma" w:hAnsi="Tahoma" w:cs="Tahoma"/>
                <w:color w:val="auto"/>
              </w:rPr>
            </w:pPr>
            <w:r w:rsidRPr="009D6323">
              <w:rPr>
                <w:rFonts w:ascii="Tahoma" w:hAnsi="Tahoma" w:cs="Tahoma"/>
                <w:color w:val="auto"/>
              </w:rPr>
              <w:t>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7E5487D0" w14:textId="77777777" w:rsidR="00581C9B" w:rsidRPr="009D6323" w:rsidRDefault="00581C9B" w:rsidP="00A477F6">
            <w:pPr>
              <w:pStyle w:val="BulletText1-KP"/>
              <w:spacing w:line="276" w:lineRule="auto"/>
              <w:rPr>
                <w:rFonts w:ascii="Tahoma" w:hAnsi="Tahoma"/>
                <w:color w:val="auto"/>
                <w:szCs w:val="20"/>
              </w:rPr>
            </w:pPr>
            <w:r w:rsidRPr="009D6323">
              <w:rPr>
                <w:rFonts w:ascii="Tahoma" w:hAnsi="Tahoma"/>
                <w:color w:val="auto"/>
                <w:szCs w:val="20"/>
              </w:rPr>
              <w:t>The need to protect and manage the environment and conserve natural resources; and</w:t>
            </w:r>
          </w:p>
          <w:p w14:paraId="0BEB2E74" w14:textId="77777777" w:rsidR="00581C9B" w:rsidRPr="009D6323" w:rsidRDefault="00581C9B" w:rsidP="00A477F6">
            <w:pPr>
              <w:pStyle w:val="BulletText1-KP"/>
              <w:spacing w:line="276" w:lineRule="auto"/>
              <w:rPr>
                <w:rFonts w:ascii="Tahoma" w:hAnsi="Tahoma"/>
                <w:color w:val="auto"/>
                <w:szCs w:val="20"/>
              </w:rPr>
            </w:pPr>
            <w:r w:rsidRPr="009D6323">
              <w:rPr>
                <w:rFonts w:ascii="Tahoma" w:hAnsi="Tahoma"/>
                <w:color w:val="auto"/>
                <w:szCs w:val="20"/>
              </w:rPr>
              <w:t>The ability to operate in a manner designated to protect the health and safety of the project employees, the locals, and other potentially affected communities.</w:t>
            </w:r>
          </w:p>
          <w:p w14:paraId="5861BD3B" w14:textId="77777777" w:rsidR="00581C9B" w:rsidRPr="009D6323" w:rsidRDefault="00581C9B" w:rsidP="00A477F6">
            <w:pPr>
              <w:pStyle w:val="BodyText-KP"/>
              <w:rPr>
                <w:rFonts w:ascii="Tahoma" w:hAnsi="Tahoma" w:cs="Tahoma"/>
                <w:color w:val="auto"/>
              </w:rPr>
            </w:pPr>
            <w:r w:rsidRPr="009D6323">
              <w:rPr>
                <w:rFonts w:ascii="Tahoma" w:hAnsi="Tahoma" w:cs="Tahoma"/>
                <w:color w:val="auto"/>
              </w:rPr>
              <w:t>An ESIA approved by NEMA must support licensing and authorisation to generate and transmit electrical power.</w:t>
            </w:r>
          </w:p>
          <w:p w14:paraId="38A556E7" w14:textId="77777777" w:rsidR="00581C9B" w:rsidRPr="009D6323" w:rsidRDefault="00581C9B" w:rsidP="00A477F6">
            <w:pPr>
              <w:pStyle w:val="BulletText1-KP"/>
              <w:spacing w:line="276" w:lineRule="auto"/>
              <w:rPr>
                <w:rFonts w:ascii="Tahoma" w:hAnsi="Tahoma"/>
                <w:color w:val="auto"/>
                <w:szCs w:val="20"/>
              </w:rPr>
            </w:pPr>
            <w:r w:rsidRPr="009D6323">
              <w:rPr>
                <w:rFonts w:ascii="Tahoma" w:hAnsi="Tahoma"/>
                <w:color w:val="auto"/>
                <w:szCs w:val="20"/>
              </w:rPr>
              <w:t xml:space="preserve">Part VI Section 121 (1a) stipulates that the EPRA shall, before issuing a license, take into account the impact of the undertaking on the social, cultural or recreational life of the community. </w:t>
            </w:r>
          </w:p>
          <w:p w14:paraId="3A03A6EC" w14:textId="77777777" w:rsidR="00581C9B" w:rsidRPr="009D6323" w:rsidRDefault="00581C9B" w:rsidP="00A477F6">
            <w:pPr>
              <w:pStyle w:val="BulletText1-KP"/>
              <w:spacing w:line="276" w:lineRule="auto"/>
              <w:rPr>
                <w:rFonts w:ascii="Tahoma" w:hAnsi="Tahoma"/>
                <w:color w:val="auto"/>
                <w:szCs w:val="20"/>
              </w:rPr>
            </w:pPr>
            <w:r w:rsidRPr="009D6323">
              <w:rPr>
                <w:rFonts w:ascii="Tahoma" w:hAnsi="Tahoma"/>
                <w:color w:val="auto"/>
                <w:szCs w:val="20"/>
              </w:rPr>
              <w:t>Part VI Section 121(1b) stipulates that the EPRA shall, before issuing a license, take into account the need to protect the environment and to conserve natural resources in accordance with the Environmental Management and Coordination Act.</w:t>
            </w:r>
          </w:p>
          <w:p w14:paraId="39277EC1" w14:textId="77777777" w:rsidR="00581C9B" w:rsidRPr="009D6323" w:rsidRDefault="00581C9B" w:rsidP="00A477F6">
            <w:pPr>
              <w:pStyle w:val="BulletText1-KP"/>
              <w:spacing w:line="276" w:lineRule="auto"/>
              <w:rPr>
                <w:rFonts w:ascii="Tahoma" w:hAnsi="Tahoma"/>
                <w:color w:val="auto"/>
                <w:szCs w:val="20"/>
              </w:rPr>
            </w:pPr>
            <w:r w:rsidRPr="009D6323">
              <w:rPr>
                <w:rFonts w:ascii="Tahoma" w:hAnsi="Tahoma"/>
                <w:color w:val="auto"/>
                <w:szCs w:val="20"/>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w="1875" w:type="pct"/>
            <w:shd w:val="clear" w:color="auto" w:fill="auto"/>
          </w:tcPr>
          <w:p w14:paraId="3B3695D8" w14:textId="77777777" w:rsidR="00581C9B" w:rsidRPr="009D6323" w:rsidRDefault="00581C9B" w:rsidP="00A477F6">
            <w:pPr>
              <w:overflowPunct w:val="0"/>
              <w:textAlignment w:val="baseline"/>
              <w:rPr>
                <w:rFonts w:eastAsia="Arial Unicode MS" w:cs="Tahoma"/>
                <w:szCs w:val="20"/>
                <w:lang w:val="en-CA" w:eastAsia="en-US"/>
              </w:rPr>
            </w:pPr>
            <w:r w:rsidRPr="009D6323">
              <w:rPr>
                <w:rFonts w:eastAsia="Arial Unicode MS" w:cs="Tahoma"/>
                <w:szCs w:val="20"/>
                <w:lang w:val="en-CA" w:eastAsia="en-US"/>
              </w:rPr>
              <w:t>The proponent is in line with the Energy act regulations in the following ways;</w:t>
            </w:r>
          </w:p>
          <w:p w14:paraId="381F503E" w14:textId="77777777" w:rsidR="00581C9B" w:rsidRPr="009D6323" w:rsidRDefault="00581C9B" w:rsidP="00A95315">
            <w:pPr>
              <w:numPr>
                <w:ilvl w:val="0"/>
                <w:numId w:val="70"/>
              </w:numPr>
              <w:overflowPunct w:val="0"/>
              <w:textAlignment w:val="baseline"/>
              <w:rPr>
                <w:rFonts w:eastAsia="Arial Unicode MS" w:cs="Tahoma"/>
                <w:szCs w:val="20"/>
                <w:lang w:val="en-CA" w:eastAsia="en-US"/>
              </w:rPr>
            </w:pPr>
            <w:r w:rsidRPr="009D6323">
              <w:rPr>
                <w:rFonts w:eastAsia="Arial Unicode MS" w:cs="Tahoma"/>
                <w:szCs w:val="20"/>
                <w:lang w:val="en-CA" w:eastAsia="en-US"/>
              </w:rPr>
              <w:t>The proponent has identified an available site</w:t>
            </w:r>
          </w:p>
          <w:p w14:paraId="24562D06" w14:textId="77777777" w:rsidR="00581C9B" w:rsidRPr="009D6323" w:rsidRDefault="00581C9B" w:rsidP="00A95315">
            <w:pPr>
              <w:numPr>
                <w:ilvl w:val="0"/>
                <w:numId w:val="70"/>
              </w:numPr>
              <w:overflowPunct w:val="0"/>
              <w:textAlignment w:val="baseline"/>
              <w:rPr>
                <w:rFonts w:eastAsia="Arial Unicode MS" w:cs="Tahoma"/>
                <w:szCs w:val="20"/>
                <w:lang w:val="en-CA" w:eastAsia="en-US"/>
              </w:rPr>
            </w:pPr>
            <w:r w:rsidRPr="009D6323">
              <w:rPr>
                <w:rFonts w:eastAsia="Arial Unicode MS" w:cs="Tahoma"/>
                <w:szCs w:val="20"/>
                <w:lang w:val="en-CA" w:eastAsia="en-US"/>
              </w:rPr>
              <w:t>alignment of the Mini-Grid Project to County development plans;</w:t>
            </w:r>
          </w:p>
          <w:p w14:paraId="1909F222" w14:textId="77777777" w:rsidR="00581C9B" w:rsidRPr="009D6323" w:rsidRDefault="00581C9B" w:rsidP="00A95315">
            <w:pPr>
              <w:numPr>
                <w:ilvl w:val="0"/>
                <w:numId w:val="70"/>
              </w:numPr>
              <w:overflowPunct w:val="0"/>
              <w:textAlignment w:val="baseline"/>
              <w:rPr>
                <w:rFonts w:eastAsia="Arial Unicode MS" w:cs="Tahoma"/>
                <w:szCs w:val="20"/>
                <w:lang w:val="en-CA" w:eastAsia="en-US"/>
              </w:rPr>
            </w:pPr>
            <w:r w:rsidRPr="009D6323">
              <w:rPr>
                <w:rFonts w:eastAsia="Arial Unicode MS" w:cs="Tahoma"/>
                <w:szCs w:val="20"/>
                <w:lang w:val="en-CA" w:eastAsia="en-US"/>
              </w:rPr>
              <w:t>the Mini-Grid proponent has the technical and financial capability to conduct the project</w:t>
            </w:r>
          </w:p>
          <w:p w14:paraId="2D9AC99C" w14:textId="77777777" w:rsidR="00581C9B" w:rsidRPr="009D6323" w:rsidRDefault="00581C9B" w:rsidP="00A95315">
            <w:pPr>
              <w:numPr>
                <w:ilvl w:val="0"/>
                <w:numId w:val="70"/>
              </w:numPr>
              <w:overflowPunct w:val="0"/>
              <w:textAlignment w:val="baseline"/>
              <w:rPr>
                <w:rFonts w:eastAsia="Arial Unicode MS" w:cs="Tahoma"/>
                <w:szCs w:val="20"/>
                <w:lang w:val="en-CA" w:eastAsia="en-US"/>
              </w:rPr>
            </w:pPr>
            <w:r w:rsidRPr="009D6323">
              <w:rPr>
                <w:rFonts w:eastAsia="Arial Unicode MS" w:cs="Tahoma"/>
                <w:szCs w:val="20"/>
                <w:lang w:val="en-CA" w:eastAsia="en-US"/>
              </w:rPr>
              <w:t>The proponent has conducted the necessary engagement with the community.</w:t>
            </w:r>
          </w:p>
        </w:tc>
      </w:tr>
      <w:tr w:rsidR="00581C9B" w:rsidRPr="009D6323" w14:paraId="1BED973D" w14:textId="77777777" w:rsidTr="00D53444">
        <w:trPr>
          <w:trHeight w:val="1106"/>
        </w:trPr>
        <w:tc>
          <w:tcPr>
            <w:tcW w:w="498" w:type="pct"/>
            <w:shd w:val="clear" w:color="auto" w:fill="auto"/>
          </w:tcPr>
          <w:p w14:paraId="62540776"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4CAF1E45"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ENERGY (SOLAR PHOTOVOLTAIC SYSTEMS) REGULATIONS, 2012</w:t>
            </w:r>
          </w:p>
        </w:tc>
        <w:tc>
          <w:tcPr>
            <w:tcW w:w="1805" w:type="pct"/>
            <w:shd w:val="clear" w:color="auto" w:fill="auto"/>
          </w:tcPr>
          <w:p w14:paraId="75292630"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These regulations shall apply to a solar PV system manufacturer, importer, vendor, technician, contractor, system owner, a solar PV system installation and consumer devices.  </w:t>
            </w:r>
          </w:p>
          <w:p w14:paraId="46AAF99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Regulations prohibits any person from designing or installing any solar PV system unless he/she is licensed by EPRA.</w:t>
            </w:r>
          </w:p>
        </w:tc>
        <w:tc>
          <w:tcPr>
            <w:tcW w:w="1875" w:type="pct"/>
            <w:shd w:val="clear" w:color="auto" w:fill="auto"/>
          </w:tcPr>
          <w:p w14:paraId="283532E1"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The Regulations regulates, the design and installation of PV systems. The Proponent will ensure that persons engaged in the designing and installation of the Mini-Grid are licensed by EPRA </w:t>
            </w:r>
          </w:p>
        </w:tc>
      </w:tr>
      <w:tr w:rsidR="00581C9B" w:rsidRPr="009D6323" w14:paraId="370E8B66" w14:textId="77777777" w:rsidTr="00D53444">
        <w:trPr>
          <w:trHeight w:val="1106"/>
        </w:trPr>
        <w:tc>
          <w:tcPr>
            <w:tcW w:w="498" w:type="pct"/>
            <w:shd w:val="clear" w:color="auto" w:fill="auto"/>
          </w:tcPr>
          <w:p w14:paraId="04CFCD2A"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32FE7B1B"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PUBLIC HEALTH ACT (CAP. 242)</w:t>
            </w:r>
          </w:p>
        </w:tc>
        <w:tc>
          <w:tcPr>
            <w:tcW w:w="1805" w:type="pct"/>
            <w:shd w:val="clear" w:color="auto" w:fill="auto"/>
          </w:tcPr>
          <w:p w14:paraId="67C59326" w14:textId="77777777" w:rsidR="00581C9B" w:rsidRPr="009D6323" w:rsidRDefault="00581C9B" w:rsidP="00A477F6">
            <w:pPr>
              <w:pStyle w:val="BodyText-KP"/>
              <w:rPr>
                <w:rFonts w:ascii="Tahoma" w:hAnsi="Tahoma" w:cs="Tahoma"/>
                <w:color w:val="auto"/>
              </w:rPr>
            </w:pPr>
            <w:r w:rsidRPr="009D6323">
              <w:rPr>
                <w:rFonts w:ascii="Tahoma" w:hAnsi="Tahoma" w:cs="Tahoma"/>
                <w:color w:val="auto"/>
              </w:rPr>
              <w:t>The Act prohibits the project proponents from engaging in activities that cause environmental nuisance or those that cause danger, discomfort or annoyance to inhabitants or is hazardous to human and environmental health and safety.</w:t>
            </w:r>
          </w:p>
        </w:tc>
        <w:tc>
          <w:tcPr>
            <w:tcW w:w="1875" w:type="pct"/>
            <w:shd w:val="clear" w:color="auto" w:fill="auto"/>
          </w:tcPr>
          <w:p w14:paraId="21AAF891" w14:textId="77777777" w:rsidR="00581C9B" w:rsidRPr="009D6323" w:rsidRDefault="00581C9B" w:rsidP="00A477F6">
            <w:pPr>
              <w:pStyle w:val="BulletText1-KP"/>
              <w:numPr>
                <w:ilvl w:val="0"/>
                <w:numId w:val="0"/>
              </w:numPr>
              <w:spacing w:line="276" w:lineRule="auto"/>
              <w:ind w:firstLine="3"/>
              <w:rPr>
                <w:rFonts w:ascii="Tahoma" w:eastAsia="Calibri" w:hAnsi="Tahoma"/>
                <w:color w:val="auto"/>
                <w:szCs w:val="20"/>
              </w:rPr>
            </w:pPr>
            <w:r w:rsidRPr="009D6323">
              <w:rPr>
                <w:rFonts w:ascii="Tahoma" w:eastAsia="Calibri" w:hAnsi="Tahoma"/>
                <w:color w:val="auto"/>
                <w:szCs w:val="20"/>
              </w:rPr>
              <w:t>The proponent will be in line with the regulations of this act and will ensure suppression of infectious diseases and maintain proper sanitation during all the phases of the project.</w:t>
            </w:r>
          </w:p>
        </w:tc>
      </w:tr>
      <w:tr w:rsidR="00581C9B" w:rsidRPr="009D6323" w14:paraId="49F165FA" w14:textId="77777777" w:rsidTr="00D53444">
        <w:trPr>
          <w:trHeight w:val="1106"/>
        </w:trPr>
        <w:tc>
          <w:tcPr>
            <w:tcW w:w="498" w:type="pct"/>
            <w:shd w:val="clear" w:color="auto" w:fill="auto"/>
          </w:tcPr>
          <w:p w14:paraId="44068EC9"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4AA0A0D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COMMUNITY LAND ACT, 2016</w:t>
            </w:r>
          </w:p>
        </w:tc>
        <w:tc>
          <w:tcPr>
            <w:tcW w:w="1805" w:type="pct"/>
            <w:shd w:val="clear" w:color="auto" w:fill="auto"/>
          </w:tcPr>
          <w:p w14:paraId="0F47408F" w14:textId="77777777" w:rsidR="00581C9B" w:rsidRPr="009D6323" w:rsidRDefault="00581C9B" w:rsidP="00A477F6">
            <w:pPr>
              <w:pStyle w:val="Default"/>
              <w:spacing w:before="240"/>
              <w:rPr>
                <w:rFonts w:ascii="Tahoma" w:eastAsia="Calibri" w:hAnsi="Tahoma" w:cs="Tahoma"/>
                <w:color w:val="auto"/>
                <w:sz w:val="20"/>
                <w:szCs w:val="20"/>
              </w:rPr>
            </w:pPr>
            <w:r w:rsidRPr="009D6323">
              <w:rPr>
                <w:rFonts w:ascii="Tahoma" w:eastAsia="Calibri" w:hAnsi="Tahoma" w:cs="Tahoma"/>
                <w:color w:val="auto"/>
                <w:sz w:val="20"/>
                <w:szCs w:val="20"/>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project can access land or water resources in community land that may be unregistered and pay compensation to the County Government which the law authorizes to hold such monies in trust for the communities. </w:t>
            </w:r>
          </w:p>
          <w:p w14:paraId="3B84695E" w14:textId="77777777" w:rsidR="00581C9B" w:rsidRPr="009D6323" w:rsidRDefault="00581C9B" w:rsidP="00A477F6">
            <w:pPr>
              <w:pStyle w:val="Default"/>
              <w:spacing w:before="240"/>
              <w:rPr>
                <w:rFonts w:ascii="Tahoma" w:eastAsia="Calibri" w:hAnsi="Tahoma" w:cs="Tahoma"/>
                <w:color w:val="auto"/>
                <w:sz w:val="20"/>
                <w:szCs w:val="20"/>
              </w:rPr>
            </w:pPr>
            <w:r w:rsidRPr="009D6323">
              <w:rPr>
                <w:rFonts w:ascii="Tahoma" w:eastAsia="Calibri" w:hAnsi="Tahoma" w:cs="Tahoma"/>
                <w:color w:val="auto"/>
                <w:sz w:val="20"/>
                <w:szCs w:val="20"/>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61CB168F" w14:textId="77777777" w:rsidR="00581C9B" w:rsidRPr="009D6323" w:rsidRDefault="00581C9B" w:rsidP="00A477F6">
            <w:pPr>
              <w:autoSpaceDE w:val="0"/>
              <w:autoSpaceDN w:val="0"/>
              <w:adjustRightInd w:val="0"/>
              <w:rPr>
                <w:rFonts w:eastAsia="Calibri" w:cs="Tahoma"/>
                <w:szCs w:val="20"/>
                <w:lang w:val="en-US"/>
              </w:rPr>
            </w:pPr>
            <w:r w:rsidRPr="009D6323">
              <w:rPr>
                <w:rFonts w:eastAsia="Calibri" w:cs="Tahoma"/>
                <w:szCs w:val="20"/>
                <w:lang w:val="en-US"/>
              </w:rPr>
              <w:t xml:space="preserve">(a) Sustainably and productively; </w:t>
            </w:r>
          </w:p>
          <w:p w14:paraId="472D5CDE" w14:textId="77777777" w:rsidR="00581C9B" w:rsidRPr="009D6323" w:rsidRDefault="00581C9B" w:rsidP="00A477F6">
            <w:pPr>
              <w:autoSpaceDE w:val="0"/>
              <w:autoSpaceDN w:val="0"/>
              <w:adjustRightInd w:val="0"/>
              <w:rPr>
                <w:rFonts w:eastAsia="Calibri" w:cs="Tahoma"/>
                <w:szCs w:val="20"/>
                <w:lang w:val="en-US"/>
              </w:rPr>
            </w:pPr>
            <w:r w:rsidRPr="009D6323">
              <w:rPr>
                <w:rFonts w:eastAsia="Calibri" w:cs="Tahoma"/>
                <w:szCs w:val="20"/>
                <w:lang w:val="en-US"/>
              </w:rPr>
              <w:t xml:space="preserve">(b) For the benefit of the whole community including future generations; </w:t>
            </w:r>
          </w:p>
          <w:p w14:paraId="32508039" w14:textId="77777777" w:rsidR="00581C9B" w:rsidRPr="009D6323" w:rsidRDefault="00581C9B" w:rsidP="00A477F6">
            <w:pPr>
              <w:autoSpaceDE w:val="0"/>
              <w:autoSpaceDN w:val="0"/>
              <w:adjustRightInd w:val="0"/>
              <w:rPr>
                <w:rFonts w:eastAsia="Calibri" w:cs="Tahoma"/>
                <w:szCs w:val="20"/>
                <w:lang w:val="en-US"/>
              </w:rPr>
            </w:pPr>
            <w:r w:rsidRPr="009D6323">
              <w:rPr>
                <w:rFonts w:eastAsia="Calibri" w:cs="Tahoma"/>
                <w:szCs w:val="20"/>
                <w:lang w:val="en-US"/>
              </w:rPr>
              <w:t xml:space="preserve">(c) With transparency and accountability; and </w:t>
            </w:r>
          </w:p>
          <w:p w14:paraId="5553E0CC" w14:textId="77777777" w:rsidR="00581C9B" w:rsidRPr="009D6323" w:rsidRDefault="00581C9B" w:rsidP="00A477F6">
            <w:pPr>
              <w:autoSpaceDE w:val="0"/>
              <w:autoSpaceDN w:val="0"/>
              <w:adjustRightInd w:val="0"/>
              <w:rPr>
                <w:rFonts w:eastAsia="Calibri" w:cs="Tahoma"/>
                <w:szCs w:val="20"/>
                <w:lang w:val="en-US"/>
              </w:rPr>
            </w:pPr>
            <w:r w:rsidRPr="009D6323">
              <w:rPr>
                <w:rFonts w:eastAsia="Calibri" w:cs="Tahoma"/>
                <w:szCs w:val="20"/>
                <w:lang w:val="en-US"/>
              </w:rPr>
              <w:t xml:space="preserve">(d) On the basis of equitable sharing of accruing benefits. </w:t>
            </w:r>
          </w:p>
          <w:p w14:paraId="0DE3E700" w14:textId="77777777" w:rsidR="00581C9B" w:rsidRPr="009D6323" w:rsidRDefault="00581C9B" w:rsidP="00A477F6">
            <w:pPr>
              <w:spacing w:before="240"/>
              <w:rPr>
                <w:rFonts w:eastAsia="Calibri" w:cs="Tahoma"/>
                <w:szCs w:val="20"/>
              </w:rPr>
            </w:pPr>
            <w:r w:rsidRPr="009D6323">
              <w:rPr>
                <w:rFonts w:eastAsia="Calibri" w:cs="Tahoma"/>
                <w:szCs w:val="20"/>
                <w:lang w:val="en-US"/>
              </w:rPr>
              <w:t>The concept of community land has been defined broadly enough to include VMGs. Women, children, old people and future generations have been thought of as beneficiaries and thus their rights secured in this Act</w:t>
            </w:r>
          </w:p>
          <w:p w14:paraId="7B21AC42" w14:textId="77777777" w:rsidR="00581C9B" w:rsidRPr="009D6323" w:rsidRDefault="00581C9B" w:rsidP="00A477F6">
            <w:pPr>
              <w:overflowPunct w:val="0"/>
              <w:textAlignment w:val="baseline"/>
              <w:rPr>
                <w:rFonts w:eastAsia="Calibri" w:cs="Tahoma"/>
                <w:szCs w:val="20"/>
              </w:rPr>
            </w:pPr>
          </w:p>
        </w:tc>
        <w:tc>
          <w:tcPr>
            <w:tcW w:w="1875" w:type="pct"/>
            <w:shd w:val="clear" w:color="auto" w:fill="auto"/>
          </w:tcPr>
          <w:p w14:paraId="55DA683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proposed project site falls on public land. The land has since been acquired for the proposed project. The establishment of the mini</w:t>
            </w:r>
            <w:r w:rsidR="009F2D75">
              <w:rPr>
                <w:rFonts w:eastAsia="Calibri" w:cs="Tahoma"/>
                <w:szCs w:val="20"/>
              </w:rPr>
              <w:t xml:space="preserve"> </w:t>
            </w:r>
            <w:r w:rsidRPr="009D6323">
              <w:rPr>
                <w:rFonts w:eastAsia="Calibri" w:cs="Tahoma"/>
                <w:szCs w:val="20"/>
              </w:rPr>
              <w:t xml:space="preserve">grid will convert public land to </w:t>
            </w:r>
            <w:r w:rsidR="00F6164E" w:rsidRPr="009D6323">
              <w:rPr>
                <w:rFonts w:eastAsia="Calibri" w:cs="Tahoma"/>
                <w:szCs w:val="20"/>
              </w:rPr>
              <w:t>generation and distribution of electric energy</w:t>
            </w:r>
            <w:r w:rsidRPr="009D6323">
              <w:rPr>
                <w:rFonts w:eastAsia="Calibri" w:cs="Tahoma"/>
                <w:szCs w:val="20"/>
              </w:rPr>
              <w:t xml:space="preserve"> for long term.  Further, based on community need assessment the proponent will undertake in kind development project to support the community  needs.</w:t>
            </w:r>
          </w:p>
          <w:p w14:paraId="36DC28B2" w14:textId="77777777" w:rsidR="00581C9B" w:rsidRPr="009D6323" w:rsidRDefault="00581C9B" w:rsidP="00A477F6">
            <w:pPr>
              <w:overflowPunct w:val="0"/>
              <w:textAlignment w:val="baseline"/>
              <w:rPr>
                <w:rFonts w:eastAsia="Calibri" w:cs="Tahoma"/>
                <w:szCs w:val="20"/>
              </w:rPr>
            </w:pPr>
          </w:p>
          <w:p w14:paraId="3712090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proponent should adhere to the provision of this legislation.</w:t>
            </w:r>
          </w:p>
        </w:tc>
      </w:tr>
      <w:tr w:rsidR="00581C9B" w:rsidRPr="009D6323" w14:paraId="72ECDD99" w14:textId="77777777" w:rsidTr="00D53444">
        <w:trPr>
          <w:trHeight w:val="1106"/>
        </w:trPr>
        <w:tc>
          <w:tcPr>
            <w:tcW w:w="498" w:type="pct"/>
            <w:shd w:val="clear" w:color="auto" w:fill="auto"/>
          </w:tcPr>
          <w:p w14:paraId="4CE1FB24"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46C6D52"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HIV AIDS PREVENTION AND CONTROL (CAP 246A) </w:t>
            </w:r>
          </w:p>
          <w:p w14:paraId="1EAAA314" w14:textId="77777777" w:rsidR="00581C9B" w:rsidRPr="009D6323" w:rsidRDefault="00581C9B" w:rsidP="00A477F6">
            <w:pPr>
              <w:overflowPunct w:val="0"/>
              <w:textAlignment w:val="baseline"/>
              <w:rPr>
                <w:rFonts w:eastAsia="Calibri" w:cs="Tahoma"/>
                <w:szCs w:val="20"/>
              </w:rPr>
            </w:pPr>
          </w:p>
        </w:tc>
        <w:tc>
          <w:tcPr>
            <w:tcW w:w="1805" w:type="pct"/>
            <w:shd w:val="clear" w:color="auto" w:fill="auto"/>
          </w:tcPr>
          <w:p w14:paraId="133F0A4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w="1875" w:type="pct"/>
            <w:shd w:val="clear" w:color="auto" w:fill="auto"/>
          </w:tcPr>
          <w:p w14:paraId="74797791"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rsidR="00581C9B" w:rsidRPr="009D6323" w14:paraId="6FBB4C30" w14:textId="77777777" w:rsidTr="00D53444">
        <w:trPr>
          <w:trHeight w:val="1106"/>
        </w:trPr>
        <w:tc>
          <w:tcPr>
            <w:tcW w:w="498" w:type="pct"/>
            <w:shd w:val="clear" w:color="auto" w:fill="auto"/>
          </w:tcPr>
          <w:p w14:paraId="03FE3464"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4A2C92E8" w14:textId="77777777" w:rsidR="00581C9B" w:rsidRPr="009D6323" w:rsidRDefault="00581C9B" w:rsidP="00A477F6">
            <w:pPr>
              <w:overflowPunct w:val="0"/>
              <w:textAlignment w:val="baseline"/>
              <w:rPr>
                <w:rFonts w:eastAsia="Calibri" w:cs="Tahoma"/>
                <w:szCs w:val="20"/>
              </w:rPr>
            </w:pPr>
            <w:bookmarkStart w:id="160" w:name="_Toc34993141"/>
            <w:bookmarkStart w:id="161" w:name="_Toc82444775"/>
            <w:r w:rsidRPr="009D6323">
              <w:rPr>
                <w:rFonts w:cs="Tahoma"/>
                <w:szCs w:val="20"/>
              </w:rPr>
              <w:t>The Employment Act No 11 of 2007</w:t>
            </w:r>
            <w:bookmarkEnd w:id="160"/>
            <w:bookmarkEnd w:id="161"/>
          </w:p>
        </w:tc>
        <w:tc>
          <w:tcPr>
            <w:tcW w:w="1805" w:type="pct"/>
            <w:shd w:val="clear" w:color="auto" w:fill="auto"/>
          </w:tcPr>
          <w:p w14:paraId="2B0C9910" w14:textId="77777777" w:rsidR="00581C9B" w:rsidRPr="009D6323" w:rsidRDefault="00581C9B" w:rsidP="00A477F6">
            <w:pPr>
              <w:pStyle w:val="USBodyText"/>
              <w:spacing w:line="276" w:lineRule="auto"/>
              <w:rPr>
                <w:rFonts w:ascii="Tahoma" w:eastAsia="Times New Roman" w:hAnsi="Tahoma" w:cs="Tahoma"/>
                <w:szCs w:val="20"/>
                <w:lang w:val="en-GB" w:eastAsia="de-DE"/>
              </w:rPr>
            </w:pPr>
            <w:r w:rsidRPr="009D6323">
              <w:rPr>
                <w:rFonts w:ascii="Tahoma" w:hAnsi="Tahoma" w:cs="Tahoma"/>
                <w:szCs w:val="20"/>
                <w:lang w:val="en-GB"/>
              </w:rPr>
              <w:t>This Act is important since it provides for employer – employee relationship that is important for the activities that would promote management of the environment within the energy sector.</w:t>
            </w:r>
          </w:p>
        </w:tc>
        <w:tc>
          <w:tcPr>
            <w:tcW w:w="1875" w:type="pct"/>
            <w:shd w:val="clear" w:color="auto" w:fill="auto"/>
          </w:tcPr>
          <w:p w14:paraId="1D58B8EE" w14:textId="77777777" w:rsidR="00581C9B" w:rsidRPr="009D6323" w:rsidRDefault="00581C9B" w:rsidP="00A477F6">
            <w:pPr>
              <w:overflowPunct w:val="0"/>
              <w:textAlignment w:val="baseline"/>
              <w:rPr>
                <w:rFonts w:eastAsia="Calibri" w:cs="Tahoma"/>
                <w:szCs w:val="20"/>
              </w:rPr>
            </w:pPr>
            <w:r w:rsidRPr="009D6323">
              <w:rPr>
                <w:rFonts w:cs="Tahoma"/>
                <w:iCs/>
                <w:szCs w:val="20"/>
              </w:rPr>
              <w:t>With the contractor and the project proponent being primary employers during the construction and operational phases of the Project, respectively, they are bound by this law to abide to its stipulations on employee management and relations</w:t>
            </w:r>
          </w:p>
        </w:tc>
      </w:tr>
      <w:tr w:rsidR="00581C9B" w:rsidRPr="009D6323" w14:paraId="7D4F2156" w14:textId="77777777" w:rsidTr="00D53444">
        <w:trPr>
          <w:trHeight w:val="1106"/>
        </w:trPr>
        <w:tc>
          <w:tcPr>
            <w:tcW w:w="498" w:type="pct"/>
            <w:shd w:val="clear" w:color="auto" w:fill="auto"/>
          </w:tcPr>
          <w:p w14:paraId="7F66C372"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464EFEA"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PHYSICAL AND LAND USE PLANNING ACT, 2019</w:t>
            </w:r>
          </w:p>
        </w:tc>
        <w:tc>
          <w:tcPr>
            <w:tcW w:w="1805" w:type="pct"/>
            <w:shd w:val="clear" w:color="auto" w:fill="auto"/>
          </w:tcPr>
          <w:p w14:paraId="4F54B574" w14:textId="77777777" w:rsidR="00581C9B" w:rsidRPr="009D6323" w:rsidRDefault="00581C9B" w:rsidP="00A477F6">
            <w:pPr>
              <w:pStyle w:val="USBodyText"/>
              <w:spacing w:line="276" w:lineRule="auto"/>
              <w:rPr>
                <w:rFonts w:ascii="Tahoma" w:eastAsia="Times New Roman" w:hAnsi="Tahoma" w:cs="Tahoma"/>
                <w:szCs w:val="20"/>
                <w:lang w:val="en-GB" w:eastAsia="de-DE"/>
              </w:rPr>
            </w:pPr>
            <w:r w:rsidRPr="009D6323">
              <w:rPr>
                <w:rFonts w:ascii="Tahoma" w:eastAsia="Times New Roman" w:hAnsi="Tahoma" w:cs="Tahoma"/>
                <w:szCs w:val="20"/>
                <w:lang w:val="en-GB" w:eastAsia="de-DE"/>
              </w:rPr>
              <w:t>This Act of Parliament makes provision for the planning, use, regulation and development of land and for connected purposes.</w:t>
            </w:r>
          </w:p>
          <w:p w14:paraId="7FC20DFC" w14:textId="77777777" w:rsidR="00581C9B" w:rsidRPr="009D6323" w:rsidRDefault="00581C9B" w:rsidP="00A477F6">
            <w:pPr>
              <w:pStyle w:val="USBodyText"/>
              <w:spacing w:line="276" w:lineRule="auto"/>
              <w:rPr>
                <w:rFonts w:ascii="Tahoma" w:eastAsia="Times New Roman" w:hAnsi="Tahoma" w:cs="Tahoma"/>
                <w:szCs w:val="20"/>
                <w:lang w:val="en-GB" w:eastAsia="de-DE"/>
              </w:rPr>
            </w:pPr>
            <w:r w:rsidRPr="009D6323">
              <w:rPr>
                <w:rFonts w:ascii="Tahoma" w:eastAsia="Times New Roman" w:hAnsi="Tahoma" w:cs="Tahoma"/>
                <w:szCs w:val="20"/>
                <w:lang w:val="en-GB" w:eastAsia="de-DE"/>
              </w:rPr>
              <w:t>The objects of this Act related to the project include;</w:t>
            </w:r>
          </w:p>
          <w:p w14:paraId="529F7D7F" w14:textId="77777777" w:rsidR="00581C9B" w:rsidRPr="009D6323" w:rsidRDefault="00581C9B" w:rsidP="00A477F6">
            <w:pPr>
              <w:pStyle w:val="USBodyText"/>
              <w:spacing w:line="276" w:lineRule="auto"/>
              <w:rPr>
                <w:rFonts w:ascii="Tahoma" w:eastAsia="Times New Roman" w:hAnsi="Tahoma" w:cs="Tahoma"/>
                <w:szCs w:val="20"/>
                <w:lang w:val="en-GB" w:eastAsia="de-DE"/>
              </w:rPr>
            </w:pPr>
            <w:r w:rsidRPr="009D6323">
              <w:rPr>
                <w:rFonts w:ascii="Tahoma" w:eastAsia="Times New Roman" w:hAnsi="Tahoma" w:cs="Tahoma"/>
                <w:szCs w:val="20"/>
                <w:lang w:val="en-GB" w:eastAsia="de-DE"/>
              </w:rPr>
              <w:t xml:space="preserve">(a) the principles, procedures and standards for the preparation and implementation of physical and land use development plans at the national, county, urban, rural and cities level;  </w:t>
            </w:r>
          </w:p>
          <w:p w14:paraId="4B9E6234" w14:textId="77777777" w:rsidR="00581C9B" w:rsidRPr="009D6323" w:rsidRDefault="00581C9B" w:rsidP="00A477F6">
            <w:pPr>
              <w:pStyle w:val="USBodyText"/>
              <w:spacing w:line="276" w:lineRule="auto"/>
              <w:rPr>
                <w:rFonts w:ascii="Tahoma" w:eastAsia="Times New Roman" w:hAnsi="Tahoma" w:cs="Tahoma"/>
                <w:szCs w:val="20"/>
                <w:lang w:val="en-GB" w:eastAsia="de-DE"/>
              </w:rPr>
            </w:pPr>
            <w:r w:rsidRPr="009D6323">
              <w:rPr>
                <w:rFonts w:ascii="Tahoma" w:eastAsia="Times New Roman" w:hAnsi="Tahoma" w:cs="Tahoma"/>
                <w:szCs w:val="20"/>
                <w:lang w:val="en-GB" w:eastAsia="de-DE"/>
              </w:rPr>
              <w:t xml:space="preserve">(b) the procedures and standards for development control and the regulation of physical planning and land use; (d) a framework for the co-ordination of physical and land use planning by county governments;  </w:t>
            </w:r>
          </w:p>
          <w:p w14:paraId="162A4267" w14:textId="77777777" w:rsidR="00581C9B" w:rsidRPr="009D6323" w:rsidRDefault="00581C9B" w:rsidP="00A477F6">
            <w:pPr>
              <w:pStyle w:val="USBodyText"/>
              <w:spacing w:line="276" w:lineRule="auto"/>
              <w:rPr>
                <w:rFonts w:ascii="Tahoma" w:eastAsia="Times New Roman" w:hAnsi="Tahoma" w:cs="Tahoma"/>
                <w:szCs w:val="20"/>
                <w:lang w:val="en-GB" w:eastAsia="de-DE"/>
              </w:rPr>
            </w:pPr>
            <w:r w:rsidRPr="009D6323">
              <w:rPr>
                <w:rFonts w:ascii="Tahoma" w:eastAsia="Times New Roman" w:hAnsi="Tahoma" w:cs="Tahoma"/>
                <w:szCs w:val="20"/>
                <w:lang w:val="en-GB" w:eastAsia="de-DE"/>
              </w:rPr>
              <w:t xml:space="preserve">(c) a framework for equitable and sustainable use, planning and management of land;  </w:t>
            </w:r>
          </w:p>
        </w:tc>
        <w:tc>
          <w:tcPr>
            <w:tcW w:w="1875" w:type="pct"/>
            <w:shd w:val="clear" w:color="auto" w:fill="auto"/>
          </w:tcPr>
          <w:p w14:paraId="6E423744"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proposed site is not in contravention of any zoning regulations. The project site is within public land; necessary county approvals will be sought by the proponent e.g. project design approval and change of use. The approvals shall be issued by the Physical planner in the department of Lands, Housing and Urban Development –</w:t>
            </w:r>
            <w:r w:rsidR="00781093" w:rsidRPr="009D6323">
              <w:rPr>
                <w:rFonts w:eastAsia="Calibri" w:cs="Tahoma"/>
                <w:szCs w:val="20"/>
              </w:rPr>
              <w:t>Kilifi</w:t>
            </w:r>
            <w:r w:rsidRPr="009D6323">
              <w:rPr>
                <w:rFonts w:eastAsia="Calibri" w:cs="Tahoma"/>
                <w:szCs w:val="20"/>
              </w:rPr>
              <w:t xml:space="preserve"> County. </w:t>
            </w:r>
          </w:p>
        </w:tc>
      </w:tr>
      <w:tr w:rsidR="00581C9B" w:rsidRPr="009D6323" w14:paraId="73D11FEA" w14:textId="77777777" w:rsidTr="00D53444">
        <w:trPr>
          <w:trHeight w:val="1106"/>
        </w:trPr>
        <w:tc>
          <w:tcPr>
            <w:tcW w:w="498" w:type="pct"/>
            <w:shd w:val="clear" w:color="auto" w:fill="auto"/>
          </w:tcPr>
          <w:p w14:paraId="5FBEE756"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39BDBB4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COUNTY GOVERNMENT ACT, 2012</w:t>
            </w:r>
          </w:p>
        </w:tc>
        <w:tc>
          <w:tcPr>
            <w:tcW w:w="1805" w:type="pct"/>
            <w:shd w:val="clear" w:color="auto" w:fill="auto"/>
          </w:tcPr>
          <w:p w14:paraId="3EC5DE32"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This Act makes provisions for county governments’ powers, functions and responsibilities to deliver services and for connected purposes. Part VIII of the act on Citizen Participation (87) (b) emphasizes on the</w:t>
            </w:r>
            <w:r w:rsidRPr="009D6323">
              <w:rPr>
                <w:rFonts w:eastAsia="Calibri" w:cs="Tahoma"/>
                <w:color w:val="000000"/>
                <w:spacing w:val="-3"/>
                <w:szCs w:val="20"/>
                <w:u w:color="000000"/>
                <w:bdr w:val="nil"/>
                <w:lang w:val="en-US" w:eastAsia="en-GB"/>
              </w:rPr>
              <w:t xml:space="preserve"> </w:t>
            </w:r>
            <w:r w:rsidRPr="009D6323">
              <w:rPr>
                <w:rFonts w:eastAsia="Calibri" w:cs="Tahoma"/>
                <w:color w:val="000000"/>
                <w:szCs w:val="20"/>
                <w:u w:color="000000"/>
                <w:bdr w:val="nil"/>
                <w:lang w:val="en-US" w:eastAsia="en-GB"/>
              </w:rPr>
              <w:t>right</w:t>
            </w:r>
            <w:r w:rsidRPr="009D6323">
              <w:rPr>
                <w:rFonts w:eastAsia="Calibri" w:cs="Tahoma"/>
                <w:color w:val="000000"/>
                <w:spacing w:val="-4"/>
                <w:szCs w:val="20"/>
                <w:u w:color="000000"/>
                <w:bdr w:val="nil"/>
                <w:lang w:val="en-US" w:eastAsia="en-GB"/>
              </w:rPr>
              <w:t xml:space="preserve"> </w:t>
            </w:r>
            <w:r w:rsidRPr="009D6323">
              <w:rPr>
                <w:rFonts w:eastAsia="Calibri" w:cs="Tahoma"/>
                <w:color w:val="000000"/>
                <w:szCs w:val="20"/>
                <w:u w:color="000000"/>
                <w:bdr w:val="nil"/>
                <w:lang w:val="en-US" w:eastAsia="en-GB"/>
              </w:rPr>
              <w:t>of</w:t>
            </w:r>
            <w:r w:rsidRPr="009D6323">
              <w:rPr>
                <w:rFonts w:eastAsia="Calibri" w:cs="Tahoma"/>
                <w:color w:val="000000"/>
                <w:spacing w:val="-6"/>
                <w:szCs w:val="20"/>
                <w:u w:color="000000"/>
                <w:bdr w:val="nil"/>
                <w:lang w:val="en-US" w:eastAsia="en-GB"/>
              </w:rPr>
              <w:t xml:space="preserve"> </w:t>
            </w:r>
            <w:r w:rsidRPr="009D6323">
              <w:rPr>
                <w:rFonts w:eastAsia="Calibri" w:cs="Tahoma"/>
                <w:color w:val="000000"/>
                <w:szCs w:val="20"/>
                <w:u w:color="000000"/>
                <w:bdr w:val="nil"/>
                <w:lang w:val="en-US" w:eastAsia="en-GB"/>
              </w:rPr>
              <w:t>citizens</w:t>
            </w:r>
            <w:r w:rsidRPr="009D6323">
              <w:rPr>
                <w:rFonts w:eastAsia="Calibri" w:cs="Tahoma"/>
                <w:color w:val="000000"/>
                <w:spacing w:val="-4"/>
                <w:szCs w:val="20"/>
                <w:u w:color="000000"/>
                <w:bdr w:val="nil"/>
                <w:lang w:val="en-US" w:eastAsia="en-GB"/>
              </w:rPr>
              <w:t xml:space="preserve"> </w:t>
            </w:r>
            <w:r w:rsidRPr="009D6323">
              <w:rPr>
                <w:rFonts w:eastAsia="Calibri" w:cs="Tahoma"/>
                <w:color w:val="000000"/>
                <w:szCs w:val="20"/>
                <w:u w:color="000000"/>
                <w:bdr w:val="nil"/>
                <w:lang w:val="en-US" w:eastAsia="en-GB"/>
              </w:rPr>
              <w:t>to</w:t>
            </w:r>
            <w:r w:rsidRPr="009D6323">
              <w:rPr>
                <w:rFonts w:eastAsia="Calibri" w:cs="Tahoma"/>
                <w:color w:val="000000"/>
                <w:spacing w:val="-3"/>
                <w:szCs w:val="20"/>
                <w:u w:color="000000"/>
                <w:bdr w:val="nil"/>
                <w:lang w:val="en-US" w:eastAsia="en-GB"/>
              </w:rPr>
              <w:t xml:space="preserve"> </w:t>
            </w:r>
            <w:r w:rsidRPr="009D6323">
              <w:rPr>
                <w:rFonts w:eastAsia="Calibri" w:cs="Tahoma"/>
                <w:color w:val="000000"/>
                <w:szCs w:val="20"/>
                <w:u w:color="000000"/>
                <w:bdr w:val="nil"/>
                <w:lang w:val="it-IT" w:eastAsia="en-GB"/>
              </w:rPr>
              <w:t>participate</w:t>
            </w:r>
            <w:r w:rsidRPr="009D6323">
              <w:rPr>
                <w:rFonts w:eastAsia="Calibri" w:cs="Tahoma"/>
                <w:color w:val="000000"/>
                <w:spacing w:val="-5"/>
                <w:szCs w:val="20"/>
                <w:u w:color="000000"/>
                <w:bdr w:val="nil"/>
                <w:lang w:val="en-US" w:eastAsia="en-GB"/>
              </w:rPr>
              <w:t xml:space="preserve">in </w:t>
            </w:r>
            <w:r w:rsidRPr="009D6323">
              <w:rPr>
                <w:rFonts w:eastAsia="Calibri" w:cs="Tahoma"/>
                <w:color w:val="000000"/>
                <w:szCs w:val="20"/>
                <w:u w:color="000000"/>
                <w:bdr w:val="nil"/>
                <w:lang w:val="en-US" w:eastAsia="en-GB"/>
              </w:rPr>
              <w:t>any</w:t>
            </w:r>
            <w:r w:rsidRPr="009D6323">
              <w:rPr>
                <w:rFonts w:eastAsia="Calibri" w:cs="Tahoma"/>
                <w:color w:val="000000"/>
                <w:spacing w:val="-6"/>
                <w:szCs w:val="20"/>
                <w:u w:color="000000"/>
                <w:bdr w:val="nil"/>
                <w:lang w:val="en-US" w:eastAsia="en-GB"/>
              </w:rPr>
              <w:t xml:space="preserve"> </w:t>
            </w:r>
            <w:r w:rsidRPr="009D6323">
              <w:rPr>
                <w:rFonts w:eastAsia="Calibri" w:cs="Tahoma"/>
                <w:color w:val="000000"/>
                <w:szCs w:val="20"/>
                <w:u w:color="000000"/>
                <w:bdr w:val="nil"/>
                <w:lang w:val="en-US" w:eastAsia="en-GB"/>
              </w:rPr>
              <w:t>development</w:t>
            </w:r>
            <w:r w:rsidRPr="009D6323">
              <w:rPr>
                <w:rFonts w:eastAsia="Calibri" w:cs="Tahoma"/>
                <w:color w:val="000000"/>
                <w:spacing w:val="-4"/>
                <w:szCs w:val="20"/>
                <w:u w:color="000000"/>
                <w:bdr w:val="nil"/>
                <w:lang w:val="en-US" w:eastAsia="en-GB"/>
              </w:rPr>
              <w:t xml:space="preserve"> </w:t>
            </w:r>
            <w:r w:rsidRPr="009D6323">
              <w:rPr>
                <w:rFonts w:eastAsia="Calibri" w:cs="Tahoma"/>
                <w:color w:val="000000"/>
                <w:szCs w:val="20"/>
                <w:u w:color="000000"/>
                <w:bdr w:val="nil"/>
                <w:lang w:val="en-US" w:eastAsia="en-GB"/>
              </w:rPr>
              <w:t>projects</w:t>
            </w:r>
            <w:r w:rsidRPr="009D6323">
              <w:rPr>
                <w:rFonts w:eastAsia="Calibri" w:cs="Tahoma"/>
                <w:color w:val="000000"/>
                <w:spacing w:val="-4"/>
                <w:szCs w:val="20"/>
                <w:u w:color="000000"/>
                <w:bdr w:val="nil"/>
                <w:lang w:val="en-US" w:eastAsia="en-GB"/>
              </w:rPr>
              <w:t xml:space="preserve"> </w:t>
            </w:r>
            <w:r w:rsidRPr="009D6323">
              <w:rPr>
                <w:rFonts w:eastAsia="Calibri" w:cs="Tahoma"/>
                <w:color w:val="000000"/>
                <w:szCs w:val="20"/>
                <w:u w:color="000000"/>
                <w:bdr w:val="nil"/>
                <w:lang w:val="it-IT" w:eastAsia="en-GB"/>
              </w:rPr>
              <w:t>prior</w:t>
            </w:r>
            <w:r w:rsidRPr="009D6323">
              <w:rPr>
                <w:rFonts w:eastAsia="Calibri" w:cs="Tahoma"/>
                <w:color w:val="000000"/>
                <w:spacing w:val="-5"/>
                <w:szCs w:val="20"/>
                <w:u w:color="000000"/>
                <w:bdr w:val="nil"/>
                <w:lang w:val="en-US" w:eastAsia="en-GB"/>
              </w:rPr>
              <w:t xml:space="preserve"> </w:t>
            </w:r>
            <w:r w:rsidRPr="009D6323">
              <w:rPr>
                <w:rFonts w:eastAsia="Calibri" w:cs="Tahoma"/>
                <w:color w:val="000000"/>
                <w:szCs w:val="20"/>
                <w:u w:color="000000"/>
                <w:bdr w:val="nil"/>
                <w:lang w:val="en-US" w:eastAsia="en-GB"/>
              </w:rPr>
              <w:t>to</w:t>
            </w:r>
            <w:r w:rsidRPr="009D6323">
              <w:rPr>
                <w:rFonts w:eastAsia="Calibri" w:cs="Tahoma"/>
                <w:color w:val="000000"/>
                <w:spacing w:val="-3"/>
                <w:szCs w:val="20"/>
                <w:u w:color="000000"/>
                <w:bdr w:val="nil"/>
                <w:lang w:val="en-US" w:eastAsia="en-GB"/>
              </w:rPr>
              <w:t xml:space="preserve"> </w:t>
            </w:r>
            <w:r w:rsidRPr="009D6323">
              <w:rPr>
                <w:rFonts w:eastAsia="Calibri" w:cs="Tahoma"/>
                <w:color w:val="000000"/>
                <w:szCs w:val="20"/>
                <w:u w:color="000000"/>
                <w:bdr w:val="nil"/>
                <w:lang w:val="en-US" w:eastAsia="en-GB"/>
              </w:rPr>
              <w:t>their</w:t>
            </w:r>
            <w:r w:rsidRPr="009D6323">
              <w:rPr>
                <w:rFonts w:eastAsia="Calibri" w:cs="Tahoma"/>
                <w:color w:val="000000"/>
                <w:spacing w:val="-5"/>
                <w:szCs w:val="20"/>
                <w:u w:color="000000"/>
                <w:bdr w:val="nil"/>
                <w:lang w:val="en-US" w:eastAsia="en-GB"/>
              </w:rPr>
              <w:t xml:space="preserve"> </w:t>
            </w:r>
            <w:r w:rsidRPr="009D6323">
              <w:rPr>
                <w:rFonts w:eastAsia="Calibri" w:cs="Tahoma"/>
                <w:color w:val="000000"/>
                <w:szCs w:val="20"/>
                <w:u w:color="000000"/>
                <w:bdr w:val="nil"/>
                <w:lang w:val="en-US" w:eastAsia="en-GB"/>
              </w:rPr>
              <w:t>implementation. section 135 (1) states that the Cabinet Secretary may make regulations for the better carrying out of the purposes and provisions of this Act and such Regulations may be made in respect of all county governments and further units of decentralization generally or for any class of county governments and further units of decentralization comply to the set regulations and by laws.</w:t>
            </w:r>
          </w:p>
        </w:tc>
        <w:tc>
          <w:tcPr>
            <w:tcW w:w="1875" w:type="pct"/>
            <w:shd w:val="clear" w:color="auto" w:fill="auto"/>
          </w:tcPr>
          <w:p w14:paraId="47E9EA5F" w14:textId="77777777" w:rsidR="00581C9B" w:rsidRPr="009D6323" w:rsidRDefault="00581C9B" w:rsidP="00A477F6">
            <w:pPr>
              <w:overflowPunct w:val="0"/>
              <w:textAlignment w:val="baseline"/>
              <w:rPr>
                <w:rFonts w:eastAsia="Calibri" w:cs="Tahoma"/>
                <w:szCs w:val="20"/>
              </w:rPr>
            </w:pPr>
            <w:r w:rsidRPr="009D6323">
              <w:rPr>
                <w:rFonts w:cs="Tahoma"/>
                <w:iCs/>
                <w:szCs w:val="20"/>
              </w:rPr>
              <w:t xml:space="preserve">This is the primary law governing the development of counties and thereby will be key during implementation of KOSAP. All organs established under this law should be consulted and approvals sought from </w:t>
            </w:r>
            <w:r w:rsidR="00781093" w:rsidRPr="009D6323">
              <w:rPr>
                <w:rFonts w:cs="Tahoma"/>
                <w:iCs/>
                <w:szCs w:val="20"/>
              </w:rPr>
              <w:t>Kilifi</w:t>
            </w:r>
            <w:r w:rsidRPr="009D6323">
              <w:rPr>
                <w:rFonts w:cs="Tahoma"/>
                <w:iCs/>
                <w:szCs w:val="20"/>
              </w:rPr>
              <w:t xml:space="preserve"> County Government by the contractor.</w:t>
            </w:r>
          </w:p>
        </w:tc>
      </w:tr>
      <w:tr w:rsidR="00581C9B" w:rsidRPr="009D6323" w14:paraId="539A3001" w14:textId="77777777" w:rsidTr="00D53444">
        <w:trPr>
          <w:trHeight w:val="2690"/>
        </w:trPr>
        <w:tc>
          <w:tcPr>
            <w:tcW w:w="498" w:type="pct"/>
            <w:shd w:val="clear" w:color="auto" w:fill="auto"/>
          </w:tcPr>
          <w:p w14:paraId="38C2594E"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2E8E493"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NATIONAL LAND POLICY, 2009</w:t>
            </w:r>
          </w:p>
        </w:tc>
        <w:tc>
          <w:tcPr>
            <w:tcW w:w="1805" w:type="pct"/>
            <w:shd w:val="clear" w:color="auto" w:fill="auto"/>
          </w:tcPr>
          <w:p w14:paraId="0B9589B6" w14:textId="77777777" w:rsidR="00581C9B" w:rsidRPr="009D6323" w:rsidRDefault="00581C9B" w:rsidP="00A477F6">
            <w:pPr>
              <w:pBdr>
                <w:top w:val="nil"/>
                <w:left w:val="nil"/>
                <w:bottom w:val="nil"/>
                <w:right w:val="nil"/>
                <w:between w:val="nil"/>
                <w:bar w:val="nil"/>
              </w:pBdr>
              <w:spacing w:after="200"/>
              <w:rPr>
                <w:rFonts w:eastAsia="Calibri" w:cs="Tahoma"/>
                <w:color w:val="000000"/>
                <w:szCs w:val="20"/>
                <w:u w:color="000000"/>
                <w:bdr w:val="nil"/>
                <w:lang w:val="en-US" w:eastAsia="en-GB"/>
              </w:rPr>
            </w:pPr>
            <w:r w:rsidRPr="009D6323">
              <w:rPr>
                <w:rFonts w:eastAsia="Calibri" w:cs="Tahoma"/>
                <w:color w:val="000000"/>
                <w:szCs w:val="20"/>
                <w:u w:color="000000"/>
                <w:bdr w:val="nil"/>
                <w:lang w:val="en-US" w:eastAsia="en-GB"/>
              </w:rPr>
              <w:t>The National Land Policy (NLP) has a vision to guide the country towards a sustainable and equitable use of land. The land policy calls for immediate actions to addressing environmental problems that affect land such as degradation, soil erosion and pollution. For instance, the policy stipulates the principle of conservation and management of land based natural resources, the principle of protection and management of fragile and critical ecosystems including wetlands and arid lands. The policy further calls for extensive overhauls to current policies and institutions in an attempt to address chronic land tenure insecurity and inequity. The National Land Policy designates all land in Kenya as public, private (freehold or leasehold tenure), or community/trust land, which is held, managed and used by a specific community. This land policy has thus been formulated to address the critical issues of land administration, access to land, land use planning, restitution of historical injustices, environmental degradation, conflicts, unplanned proliferation of informal urban settlements, outdated legal framework, institutional framework and information management. </w:t>
            </w:r>
          </w:p>
        </w:tc>
        <w:tc>
          <w:tcPr>
            <w:tcW w:w="1875" w:type="pct"/>
            <w:shd w:val="clear" w:color="auto" w:fill="auto"/>
          </w:tcPr>
          <w:p w14:paraId="02D0C856" w14:textId="77777777" w:rsidR="00581C9B" w:rsidRPr="009D6323" w:rsidRDefault="00581C9B" w:rsidP="00A477F6">
            <w:pPr>
              <w:pBdr>
                <w:top w:val="nil"/>
                <w:left w:val="nil"/>
                <w:bottom w:val="nil"/>
                <w:right w:val="nil"/>
                <w:between w:val="nil"/>
                <w:bar w:val="nil"/>
              </w:pBdr>
              <w:spacing w:after="200"/>
              <w:rPr>
                <w:rFonts w:eastAsia="Arial Narrow" w:cs="Tahoma"/>
                <w:b/>
                <w:bCs/>
                <w:color w:val="000000"/>
                <w:szCs w:val="20"/>
                <w:u w:color="000000"/>
                <w:bdr w:val="nil"/>
                <w:lang w:val="en-US" w:eastAsia="en-GB"/>
              </w:rPr>
            </w:pPr>
            <w:r w:rsidRPr="009D6323">
              <w:rPr>
                <w:rFonts w:eastAsia="Calibri" w:cs="Tahoma"/>
                <w:color w:val="000000"/>
                <w:szCs w:val="20"/>
                <w:u w:color="000000"/>
                <w:bdr w:val="nil"/>
                <w:lang w:val="en-US" w:eastAsia="en-GB"/>
              </w:rPr>
              <w:t xml:space="preserve">The project shall comply to the provision of this Act to ensure prevention of pollution and sustainable use of natural resources throughout all the project phases for </w:t>
            </w:r>
            <w:r w:rsidR="00781093" w:rsidRPr="009D6323">
              <w:rPr>
                <w:rFonts w:eastAsia="Calibri" w:cs="Tahoma"/>
                <w:color w:val="000000"/>
                <w:szCs w:val="20"/>
                <w:u w:color="000000"/>
                <w:bdr w:val="nil"/>
                <w:lang w:val="en-US" w:eastAsia="en-GB"/>
              </w:rPr>
              <w:t>Chakama</w:t>
            </w:r>
            <w:r w:rsidRPr="009D6323">
              <w:rPr>
                <w:rFonts w:eastAsia="Calibri" w:cs="Tahoma"/>
                <w:color w:val="000000"/>
                <w:szCs w:val="20"/>
                <w:u w:color="000000"/>
                <w:bdr w:val="nil"/>
                <w:lang w:val="en-US" w:eastAsia="en-GB"/>
              </w:rPr>
              <w:t xml:space="preserve"> mini-grid.</w:t>
            </w:r>
          </w:p>
          <w:p w14:paraId="1EA24E15" w14:textId="77777777" w:rsidR="00581C9B" w:rsidRPr="009D6323" w:rsidRDefault="00581C9B" w:rsidP="00A477F6">
            <w:pPr>
              <w:overflowPunct w:val="0"/>
              <w:textAlignment w:val="baseline"/>
              <w:rPr>
                <w:rFonts w:eastAsia="Calibri" w:cs="Tahoma"/>
                <w:szCs w:val="20"/>
              </w:rPr>
            </w:pPr>
          </w:p>
        </w:tc>
      </w:tr>
      <w:tr w:rsidR="00581C9B" w:rsidRPr="009D6323" w14:paraId="30C9D004" w14:textId="77777777" w:rsidTr="00D53444">
        <w:trPr>
          <w:trHeight w:val="135"/>
        </w:trPr>
        <w:tc>
          <w:tcPr>
            <w:tcW w:w="498" w:type="pct"/>
            <w:shd w:val="clear" w:color="auto" w:fill="auto"/>
          </w:tcPr>
          <w:p w14:paraId="5D3085EE"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98EE70F"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LAND ACT, 2012</w:t>
            </w:r>
          </w:p>
        </w:tc>
        <w:tc>
          <w:tcPr>
            <w:tcW w:w="1805" w:type="pct"/>
            <w:shd w:val="clear" w:color="auto" w:fill="auto"/>
          </w:tcPr>
          <w:p w14:paraId="6A42FDFE" w14:textId="77777777" w:rsidR="00581C9B" w:rsidRPr="009D6323" w:rsidRDefault="00581C9B" w:rsidP="00A477F6">
            <w:pPr>
              <w:pBdr>
                <w:top w:val="nil"/>
                <w:left w:val="nil"/>
                <w:bottom w:val="nil"/>
                <w:right w:val="nil"/>
                <w:between w:val="nil"/>
                <w:bar w:val="nil"/>
              </w:pBdr>
              <w:spacing w:after="200"/>
              <w:rPr>
                <w:rFonts w:eastAsia="Calibri" w:cs="Tahoma"/>
                <w:color w:val="000000"/>
                <w:szCs w:val="20"/>
                <w:u w:color="000000"/>
                <w:bdr w:val="nil"/>
                <w:lang w:val="en-US" w:eastAsia="en-GB"/>
              </w:rPr>
            </w:pPr>
            <w:r w:rsidRPr="009D6323">
              <w:rPr>
                <w:rFonts w:eastAsia="Calibri" w:cs="Tahoma"/>
                <w:color w:val="000000"/>
                <w:szCs w:val="20"/>
                <w:u w:color="000000"/>
                <w:bdr w:val="nil"/>
                <w:lang w:val="en-US" w:eastAsia="en-GB"/>
              </w:rPr>
              <w:t>This Act gives effect to Article 68 of the Constitution, to revise, consolidate and rationalize land laws; to provide for the sustainable administration and management of land and land-based resources, and for connected purposes. Section 110(1) of the Act provides that land may be acquired compulsorily under this if the Commission certifies, in writing, that the land is required for public purposes or in the public interest as related to and necessary for fulfilment of the stated public purpose. In such an acquisition, this Act, in section 111(1) provides that just compensation shall be paid promptly in full to all persons whose interests in the land have been determined. The procedure for land acquisition is laid out in Part VIII of the Act.</w:t>
            </w:r>
          </w:p>
        </w:tc>
        <w:tc>
          <w:tcPr>
            <w:tcW w:w="1875" w:type="pct"/>
            <w:shd w:val="clear" w:color="auto" w:fill="auto"/>
          </w:tcPr>
          <w:p w14:paraId="2716E76B" w14:textId="77777777" w:rsidR="00581C9B" w:rsidRPr="009D6323" w:rsidRDefault="00581C9B" w:rsidP="00A477F6">
            <w:pPr>
              <w:shd w:val="clear" w:color="auto" w:fill="FFFFFF"/>
              <w:rPr>
                <w:rFonts w:cs="Tahoma"/>
                <w:iCs/>
                <w:color w:val="000000"/>
                <w:szCs w:val="20"/>
                <w:lang w:val="en-US" w:eastAsia="en-US"/>
              </w:rPr>
            </w:pPr>
            <w:r w:rsidRPr="009D6323">
              <w:rPr>
                <w:rFonts w:cs="Tahoma"/>
                <w:iCs/>
                <w:color w:val="000000"/>
                <w:szCs w:val="20"/>
              </w:rPr>
              <w:t xml:space="preserve">Land in </w:t>
            </w:r>
            <w:r w:rsidR="00781093" w:rsidRPr="009D6323">
              <w:rPr>
                <w:rFonts w:cs="Tahoma"/>
                <w:iCs/>
                <w:color w:val="000000"/>
                <w:szCs w:val="20"/>
              </w:rPr>
              <w:t>Chakama</w:t>
            </w:r>
            <w:r w:rsidRPr="009D6323">
              <w:rPr>
                <w:rFonts w:cs="Tahoma"/>
                <w:iCs/>
                <w:color w:val="000000"/>
                <w:szCs w:val="20"/>
              </w:rPr>
              <w:t xml:space="preserve"> is community land whose tenure falls under customary land rights. KP will observe all the relevant provisions of the Act. </w:t>
            </w:r>
          </w:p>
          <w:p w14:paraId="34B8CE29" w14:textId="77777777" w:rsidR="00581C9B" w:rsidRPr="009D6323" w:rsidRDefault="00581C9B" w:rsidP="00A477F6">
            <w:pPr>
              <w:overflowPunct w:val="0"/>
              <w:textAlignment w:val="baseline"/>
              <w:rPr>
                <w:rFonts w:eastAsia="Calibri" w:cs="Tahoma"/>
                <w:szCs w:val="20"/>
              </w:rPr>
            </w:pPr>
          </w:p>
        </w:tc>
      </w:tr>
      <w:tr w:rsidR="00581C9B" w:rsidRPr="009D6323" w14:paraId="65A253BC" w14:textId="77777777" w:rsidTr="00D53444">
        <w:trPr>
          <w:trHeight w:val="1106"/>
        </w:trPr>
        <w:tc>
          <w:tcPr>
            <w:tcW w:w="498" w:type="pct"/>
            <w:shd w:val="clear" w:color="auto" w:fill="auto"/>
          </w:tcPr>
          <w:p w14:paraId="493DEA1E"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674B515F"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LAND AND ENVIRONMENT COURT ACT,2011</w:t>
            </w:r>
          </w:p>
        </w:tc>
        <w:tc>
          <w:tcPr>
            <w:tcW w:w="1805" w:type="pct"/>
            <w:shd w:val="clear" w:color="auto" w:fill="auto"/>
          </w:tcPr>
          <w:p w14:paraId="4F7D867F"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This is an Act of Parliament to give effect to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expeditious, proportionate and accessible resolution of disputes governed by this</w:t>
            </w:r>
            <w:r w:rsidRPr="009D6323">
              <w:rPr>
                <w:rFonts w:eastAsia="Calibri" w:cs="Tahoma"/>
                <w:color w:val="000000"/>
                <w:spacing w:val="-26"/>
                <w:szCs w:val="20"/>
                <w:u w:color="000000"/>
                <w:bdr w:val="nil"/>
                <w:lang w:val="en-US" w:eastAsia="en-GB"/>
              </w:rPr>
              <w:t xml:space="preserve"> </w:t>
            </w:r>
            <w:r w:rsidRPr="009D6323">
              <w:rPr>
                <w:rFonts w:eastAsia="Calibri" w:cs="Tahoma"/>
                <w:color w:val="000000"/>
                <w:szCs w:val="20"/>
                <w:u w:color="000000"/>
                <w:bdr w:val="nil"/>
                <w:lang w:val="en-US" w:eastAsia="en-GB"/>
              </w:rPr>
              <w:t>Act. Section 13 (2) (b) of the Act outlines that in exercise of its jurisdiction under Article 162 (2) (b) of the Constitution, the Court shall have power to hear and determine disputes relating to environment and land, including disputes:</w:t>
            </w:r>
          </w:p>
          <w:p w14:paraId="1D9D9FF0" w14:textId="77777777" w:rsidR="00581C9B" w:rsidRPr="009D6323" w:rsidRDefault="00581C9B" w:rsidP="00A95315">
            <w:pPr>
              <w:widowControl w:val="0"/>
              <w:numPr>
                <w:ilvl w:val="0"/>
                <w:numId w:val="83"/>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Relating to environmental planning and protection, trade, climate issues, land use planning, title, tenure,</w:t>
            </w:r>
            <w:r w:rsidRPr="009D6323">
              <w:rPr>
                <w:rFonts w:eastAsia="Arial Unicode MS" w:cs="Tahoma"/>
                <w:color w:val="000000"/>
                <w:spacing w:val="-5"/>
                <w:szCs w:val="20"/>
                <w:u w:color="000000"/>
                <w:bdr w:val="nil"/>
                <w:lang w:val="en-US" w:eastAsia="en-GB"/>
              </w:rPr>
              <w:t xml:space="preserve"> </w:t>
            </w:r>
            <w:r w:rsidRPr="009D6323">
              <w:rPr>
                <w:rFonts w:eastAsia="Arial Unicode MS" w:cs="Tahoma"/>
                <w:color w:val="000000"/>
                <w:szCs w:val="20"/>
                <w:u w:color="000000"/>
                <w:bdr w:val="nil"/>
                <w:lang w:val="en-US" w:eastAsia="en-GB"/>
              </w:rPr>
              <w:t>boundaries,</w:t>
            </w:r>
            <w:r w:rsidRPr="009D6323">
              <w:rPr>
                <w:rFonts w:eastAsia="Arial Unicode MS" w:cs="Tahoma"/>
                <w:color w:val="000000"/>
                <w:spacing w:val="-5"/>
                <w:szCs w:val="20"/>
                <w:u w:color="000000"/>
                <w:bdr w:val="nil"/>
                <w:lang w:val="en-US" w:eastAsia="en-GB"/>
              </w:rPr>
              <w:t xml:space="preserve"> </w:t>
            </w:r>
            <w:r w:rsidRPr="009D6323">
              <w:rPr>
                <w:rFonts w:eastAsia="Arial Unicode MS" w:cs="Tahoma"/>
                <w:color w:val="000000"/>
                <w:szCs w:val="20"/>
                <w:u w:color="000000"/>
                <w:bdr w:val="nil"/>
                <w:lang w:val="en-US" w:eastAsia="en-GB"/>
              </w:rPr>
              <w:t>rates,</w:t>
            </w:r>
            <w:r w:rsidRPr="009D6323">
              <w:rPr>
                <w:rFonts w:eastAsia="Arial Unicode MS" w:cs="Tahoma"/>
                <w:color w:val="000000"/>
                <w:spacing w:val="-7"/>
                <w:szCs w:val="20"/>
                <w:u w:color="000000"/>
                <w:bdr w:val="nil"/>
                <w:lang w:val="en-US" w:eastAsia="en-GB"/>
              </w:rPr>
              <w:t xml:space="preserve"> </w:t>
            </w:r>
            <w:r w:rsidRPr="009D6323">
              <w:rPr>
                <w:rFonts w:eastAsia="Arial Unicode MS" w:cs="Tahoma"/>
                <w:color w:val="000000"/>
                <w:szCs w:val="20"/>
                <w:u w:color="000000"/>
                <w:bdr w:val="nil"/>
                <w:lang w:val="en-US" w:eastAsia="en-GB"/>
              </w:rPr>
              <w:t>rents,</w:t>
            </w:r>
            <w:r w:rsidRPr="009D6323">
              <w:rPr>
                <w:rFonts w:eastAsia="Arial Unicode MS" w:cs="Tahoma"/>
                <w:color w:val="000000"/>
                <w:spacing w:val="-5"/>
                <w:szCs w:val="20"/>
                <w:u w:color="000000"/>
                <w:bdr w:val="nil"/>
                <w:lang w:val="en-US" w:eastAsia="en-GB"/>
              </w:rPr>
              <w:t xml:space="preserve"> </w:t>
            </w:r>
            <w:r w:rsidRPr="009D6323">
              <w:rPr>
                <w:rFonts w:eastAsia="Arial Unicode MS" w:cs="Tahoma"/>
                <w:color w:val="000000"/>
                <w:szCs w:val="20"/>
                <w:u w:color="000000"/>
                <w:bdr w:val="nil"/>
                <w:lang w:val="en-US" w:eastAsia="en-GB"/>
              </w:rPr>
              <w:t>valuations,</w:t>
            </w:r>
            <w:r w:rsidRPr="009D6323">
              <w:rPr>
                <w:rFonts w:eastAsia="Arial Unicode MS" w:cs="Tahoma"/>
                <w:color w:val="000000"/>
                <w:spacing w:val="-5"/>
                <w:szCs w:val="20"/>
                <w:u w:color="000000"/>
                <w:bdr w:val="nil"/>
                <w:lang w:val="en-US" w:eastAsia="en-GB"/>
              </w:rPr>
              <w:t xml:space="preserve"> </w:t>
            </w:r>
            <w:r w:rsidRPr="009D6323">
              <w:rPr>
                <w:rFonts w:eastAsia="Arial Unicode MS" w:cs="Tahoma"/>
                <w:color w:val="000000"/>
                <w:szCs w:val="20"/>
                <w:u w:color="000000"/>
                <w:bdr w:val="nil"/>
                <w:lang w:val="en-US" w:eastAsia="en-GB"/>
              </w:rPr>
              <w:t>mining,</w:t>
            </w:r>
            <w:r w:rsidRPr="009D6323">
              <w:rPr>
                <w:rFonts w:eastAsia="Arial Unicode MS" w:cs="Tahoma"/>
                <w:color w:val="000000"/>
                <w:spacing w:val="-5"/>
                <w:szCs w:val="20"/>
                <w:u w:color="000000"/>
                <w:bdr w:val="nil"/>
                <w:lang w:val="en-US" w:eastAsia="en-GB"/>
              </w:rPr>
              <w:t xml:space="preserve"> </w:t>
            </w:r>
            <w:r w:rsidRPr="009D6323">
              <w:rPr>
                <w:rFonts w:eastAsia="Arial Unicode MS" w:cs="Tahoma"/>
                <w:color w:val="000000"/>
                <w:szCs w:val="20"/>
                <w:u w:color="000000"/>
                <w:bdr w:val="nil"/>
                <w:lang w:val="en-US" w:eastAsia="en-GB"/>
              </w:rPr>
              <w:t>minerals</w:t>
            </w:r>
            <w:r w:rsidRPr="009D6323">
              <w:rPr>
                <w:rFonts w:eastAsia="Arial Unicode MS" w:cs="Tahoma"/>
                <w:color w:val="000000"/>
                <w:spacing w:val="-5"/>
                <w:szCs w:val="20"/>
                <w:u w:color="000000"/>
                <w:bdr w:val="nil"/>
                <w:lang w:val="en-US" w:eastAsia="en-GB"/>
              </w:rPr>
              <w:t xml:space="preserve"> </w:t>
            </w:r>
            <w:r w:rsidRPr="009D6323">
              <w:rPr>
                <w:rFonts w:eastAsia="Arial Unicode MS" w:cs="Tahoma"/>
                <w:color w:val="000000"/>
                <w:szCs w:val="20"/>
                <w:u w:color="000000"/>
                <w:bdr w:val="nil"/>
                <w:lang w:val="en-US" w:eastAsia="en-GB"/>
              </w:rPr>
              <w:t>and</w:t>
            </w:r>
            <w:r w:rsidRPr="009D6323">
              <w:rPr>
                <w:rFonts w:eastAsia="Arial Unicode MS" w:cs="Tahoma"/>
                <w:color w:val="000000"/>
                <w:spacing w:val="-6"/>
                <w:szCs w:val="20"/>
                <w:u w:color="000000"/>
                <w:bdr w:val="nil"/>
                <w:lang w:val="en-US" w:eastAsia="en-GB"/>
              </w:rPr>
              <w:t xml:space="preserve"> </w:t>
            </w:r>
            <w:r w:rsidRPr="009D6323">
              <w:rPr>
                <w:rFonts w:eastAsia="Arial Unicode MS" w:cs="Tahoma"/>
                <w:color w:val="000000"/>
                <w:szCs w:val="20"/>
                <w:u w:color="000000"/>
                <w:bdr w:val="nil"/>
                <w:lang w:val="en-US" w:eastAsia="en-GB"/>
              </w:rPr>
              <w:t>other</w:t>
            </w:r>
            <w:r w:rsidRPr="009D6323">
              <w:rPr>
                <w:rFonts w:eastAsia="Arial Unicode MS" w:cs="Tahoma"/>
                <w:color w:val="000000"/>
                <w:spacing w:val="-6"/>
                <w:szCs w:val="20"/>
                <w:u w:color="000000"/>
                <w:bdr w:val="nil"/>
                <w:lang w:val="en-US" w:eastAsia="en-GB"/>
              </w:rPr>
              <w:t xml:space="preserve"> </w:t>
            </w:r>
            <w:r w:rsidRPr="009D6323">
              <w:rPr>
                <w:rFonts w:eastAsia="Arial Unicode MS" w:cs="Tahoma"/>
                <w:color w:val="000000"/>
                <w:szCs w:val="20"/>
                <w:u w:color="000000"/>
                <w:bdr w:val="nil"/>
                <w:lang w:val="en-US" w:eastAsia="en-GB"/>
              </w:rPr>
              <w:t>natural</w:t>
            </w:r>
            <w:r w:rsidRPr="009D6323">
              <w:rPr>
                <w:rFonts w:eastAsia="Arial Unicode MS" w:cs="Tahoma"/>
                <w:color w:val="000000"/>
                <w:spacing w:val="-5"/>
                <w:szCs w:val="20"/>
                <w:u w:color="000000"/>
                <w:bdr w:val="nil"/>
                <w:lang w:val="en-US" w:eastAsia="en-GB"/>
              </w:rPr>
              <w:t xml:space="preserve"> </w:t>
            </w:r>
            <w:r w:rsidRPr="009D6323">
              <w:rPr>
                <w:rFonts w:eastAsia="Arial Unicode MS" w:cs="Tahoma"/>
                <w:color w:val="000000"/>
                <w:szCs w:val="20"/>
                <w:u w:color="000000"/>
                <w:bdr w:val="nil"/>
                <w:lang w:val="en-US" w:eastAsia="en-GB"/>
              </w:rPr>
              <w:t>resources;</w:t>
            </w:r>
          </w:p>
          <w:p w14:paraId="430D7FF2" w14:textId="77777777" w:rsidR="00581C9B" w:rsidRPr="009D6323" w:rsidRDefault="00581C9B" w:rsidP="00A95315">
            <w:pPr>
              <w:widowControl w:val="0"/>
              <w:numPr>
                <w:ilvl w:val="0"/>
                <w:numId w:val="83"/>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Relating to compulsory acquisition of</w:t>
            </w:r>
            <w:r w:rsidRPr="009D6323">
              <w:rPr>
                <w:rFonts w:eastAsia="Arial Unicode MS" w:cs="Tahoma"/>
                <w:color w:val="000000"/>
                <w:spacing w:val="-22"/>
                <w:szCs w:val="20"/>
                <w:u w:color="000000"/>
                <w:bdr w:val="nil"/>
                <w:lang w:val="en-US" w:eastAsia="en-GB"/>
              </w:rPr>
              <w:t xml:space="preserve"> </w:t>
            </w:r>
            <w:r w:rsidRPr="009D6323">
              <w:rPr>
                <w:rFonts w:eastAsia="Arial Unicode MS" w:cs="Tahoma"/>
                <w:color w:val="000000"/>
                <w:szCs w:val="20"/>
                <w:u w:color="000000"/>
                <w:bdr w:val="nil"/>
                <w:lang w:val="en-US" w:eastAsia="en-GB"/>
              </w:rPr>
              <w:t>land;</w:t>
            </w:r>
          </w:p>
          <w:p w14:paraId="77F244DF" w14:textId="77777777" w:rsidR="00581C9B" w:rsidRPr="009D6323" w:rsidRDefault="00581C9B" w:rsidP="00A95315">
            <w:pPr>
              <w:widowControl w:val="0"/>
              <w:numPr>
                <w:ilvl w:val="0"/>
                <w:numId w:val="83"/>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Relating to land administration and</w:t>
            </w:r>
            <w:r w:rsidRPr="009D6323">
              <w:rPr>
                <w:rFonts w:eastAsia="Arial Unicode MS" w:cs="Tahoma"/>
                <w:color w:val="000000"/>
                <w:spacing w:val="-23"/>
                <w:szCs w:val="20"/>
                <w:u w:color="000000"/>
                <w:bdr w:val="nil"/>
                <w:lang w:val="en-US" w:eastAsia="en-GB"/>
              </w:rPr>
              <w:t xml:space="preserve"> </w:t>
            </w:r>
            <w:r w:rsidRPr="009D6323">
              <w:rPr>
                <w:rFonts w:eastAsia="Arial Unicode MS" w:cs="Tahoma"/>
                <w:color w:val="000000"/>
                <w:szCs w:val="20"/>
                <w:u w:color="000000"/>
                <w:bdr w:val="nil"/>
                <w:lang w:val="en-US" w:eastAsia="en-GB"/>
              </w:rPr>
              <w:t>management;</w:t>
            </w:r>
          </w:p>
          <w:p w14:paraId="244916AD" w14:textId="77777777" w:rsidR="00581C9B" w:rsidRPr="009D6323" w:rsidRDefault="00581C9B" w:rsidP="00A95315">
            <w:pPr>
              <w:widowControl w:val="0"/>
              <w:numPr>
                <w:ilvl w:val="0"/>
                <w:numId w:val="83"/>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Relating to public, private and community land and contracts, chooses in action or other instruments granting any enforceable interests in land;</w:t>
            </w:r>
            <w:r w:rsidRPr="009D6323">
              <w:rPr>
                <w:rFonts w:eastAsia="Arial Unicode MS" w:cs="Tahoma"/>
                <w:color w:val="000000"/>
                <w:spacing w:val="-28"/>
                <w:szCs w:val="20"/>
                <w:u w:color="000000"/>
                <w:bdr w:val="nil"/>
                <w:lang w:val="en-US" w:eastAsia="en-GB"/>
              </w:rPr>
              <w:t xml:space="preserve"> </w:t>
            </w:r>
            <w:r w:rsidRPr="009D6323">
              <w:rPr>
                <w:rFonts w:eastAsia="Arial Unicode MS" w:cs="Tahoma"/>
                <w:color w:val="000000"/>
                <w:szCs w:val="20"/>
                <w:u w:color="000000"/>
                <w:bdr w:val="nil"/>
                <w:lang w:val="en-US" w:eastAsia="en-GB"/>
              </w:rPr>
              <w:t>and</w:t>
            </w:r>
          </w:p>
          <w:p w14:paraId="22F7A179" w14:textId="77777777" w:rsidR="00581C9B" w:rsidRPr="009D6323" w:rsidRDefault="00581C9B" w:rsidP="00A95315">
            <w:pPr>
              <w:widowControl w:val="0"/>
              <w:numPr>
                <w:ilvl w:val="0"/>
                <w:numId w:val="83"/>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Any other dispute relating to environment and</w:t>
            </w:r>
            <w:r w:rsidRPr="009D6323">
              <w:rPr>
                <w:rFonts w:eastAsia="Arial Unicode MS" w:cs="Tahoma"/>
                <w:color w:val="000000"/>
                <w:spacing w:val="-26"/>
                <w:szCs w:val="20"/>
                <w:u w:color="000000"/>
                <w:bdr w:val="nil"/>
                <w:lang w:val="en-US" w:eastAsia="en-GB"/>
              </w:rPr>
              <w:t xml:space="preserve"> </w:t>
            </w:r>
            <w:r w:rsidRPr="009D6323">
              <w:rPr>
                <w:rFonts w:eastAsia="Arial Unicode MS" w:cs="Tahoma"/>
                <w:color w:val="000000"/>
                <w:szCs w:val="20"/>
                <w:u w:color="000000"/>
                <w:bdr w:val="nil"/>
                <w:lang w:val="en-US" w:eastAsia="en-GB"/>
              </w:rPr>
              <w:t>land.</w:t>
            </w:r>
          </w:p>
        </w:tc>
        <w:tc>
          <w:tcPr>
            <w:tcW w:w="1875" w:type="pct"/>
            <w:shd w:val="clear" w:color="auto" w:fill="auto"/>
          </w:tcPr>
          <w:p w14:paraId="10FA6265" w14:textId="77777777" w:rsidR="00581C9B" w:rsidRPr="009D6323" w:rsidRDefault="00581C9B" w:rsidP="00A477F6">
            <w:pPr>
              <w:spacing w:after="200"/>
              <w:rPr>
                <w:rFonts w:eastAsia="DengXian" w:cs="Tahoma"/>
                <w:color w:val="000000"/>
                <w:szCs w:val="20"/>
                <w:lang w:val="en-US" w:eastAsia="en-US"/>
              </w:rPr>
            </w:pPr>
            <w:r w:rsidRPr="009D6323">
              <w:rPr>
                <w:rFonts w:eastAsia="DengXian" w:cs="Tahoma"/>
                <w:color w:val="000000"/>
                <w:szCs w:val="20"/>
                <w:lang w:val="en-US" w:eastAsia="en-US"/>
              </w:rPr>
              <w:t>The project will have a grievance redress mechanism with a committee. The work of the committee will be to receive and respond to all the grievances raised. As explained in chapter five of this report, an aggrieved part will turn to the legal system after exhausting the GRM levels of resolution set. In the event any disputes on land and environment are not resolved through the project GRM, this court will provide a forum for timely resolution of such grievances.</w:t>
            </w:r>
          </w:p>
          <w:p w14:paraId="709D8272" w14:textId="77777777" w:rsidR="00581C9B" w:rsidRPr="009D6323" w:rsidRDefault="00581C9B" w:rsidP="00A477F6">
            <w:pPr>
              <w:overflowPunct w:val="0"/>
              <w:textAlignment w:val="baseline"/>
              <w:rPr>
                <w:rFonts w:eastAsia="Calibri" w:cs="Tahoma"/>
                <w:szCs w:val="20"/>
              </w:rPr>
            </w:pPr>
          </w:p>
        </w:tc>
      </w:tr>
      <w:tr w:rsidR="00581C9B" w:rsidRPr="009D6323" w14:paraId="6641082D" w14:textId="77777777" w:rsidTr="00D53444">
        <w:trPr>
          <w:trHeight w:val="702"/>
        </w:trPr>
        <w:tc>
          <w:tcPr>
            <w:tcW w:w="498" w:type="pct"/>
            <w:shd w:val="clear" w:color="auto" w:fill="auto"/>
          </w:tcPr>
          <w:p w14:paraId="1F734B1C"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51535A9"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LAND VALUE(AMENDMENT) ACT 2019</w:t>
            </w:r>
          </w:p>
        </w:tc>
        <w:tc>
          <w:tcPr>
            <w:tcW w:w="1805" w:type="pct"/>
            <w:shd w:val="clear" w:color="auto" w:fill="auto"/>
          </w:tcPr>
          <w:p w14:paraId="39B8489F"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This an Act of Parliament to amend the Land Act, the Land Registration Act and the Prevention, Protection and Assistance to Internally Displaced Persons and Affected Communities Act; to provide for the assessment of land value index in respect of compulsory acquisition of land; and for connected purposes. This act advocates for Just, prompt, and full compensation in relation to compulsorily acquired land or creation of way-leaves, easements and public rights through criteria set out under this Act. This act provides establishment of the Land Acquisition Tribunal to arbitrate on land related issues.</w:t>
            </w:r>
          </w:p>
          <w:p w14:paraId="6DC6C663"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The Act has amended various sections of the Land Act, the Land Registration Act as well as the Prevention, Protection and Assistance to Internally Displaced Persons and Affected Communities Act. It aims at </w:t>
            </w:r>
            <w:r w:rsidRPr="009F2D75">
              <w:rPr>
                <w:rFonts w:eastAsia="Calibri" w:cs="Tahoma"/>
                <w:color w:val="000000"/>
                <w:szCs w:val="20"/>
                <w:u w:color="000000"/>
                <w:bdr w:val="nil"/>
                <w:lang w:eastAsia="en-GB"/>
              </w:rPr>
              <w:t>standardising</w:t>
            </w:r>
            <w:r w:rsidRPr="009D6323">
              <w:rPr>
                <w:rFonts w:eastAsia="Calibri" w:cs="Tahoma"/>
                <w:color w:val="000000"/>
                <w:szCs w:val="20"/>
                <w:u w:color="000000"/>
                <w:bdr w:val="nil"/>
                <w:lang w:val="en-US" w:eastAsia="en-GB"/>
              </w:rPr>
              <w:t xml:space="preserve"> the value of land in Kenya for the primary purpose of enhancing efficiency and expediting the compulsory land acquisition process for public projects. </w:t>
            </w:r>
          </w:p>
          <w:p w14:paraId="7DB5C0DE"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The act states that compensation can be paid in any of the following forms: -</w:t>
            </w:r>
          </w:p>
          <w:p w14:paraId="40B4FD0F"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a. Allocation of alternative parcel of land of equivalent value and comparable geographical location and land use to the land compulsorily acquired</w:t>
            </w:r>
          </w:p>
          <w:p w14:paraId="7A5CFE64"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b. Monetary payment either in lump sum or in instalments spread over a period of not more than one year</w:t>
            </w:r>
          </w:p>
          <w:p w14:paraId="5C982947"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c. Issuance of government bond</w:t>
            </w:r>
          </w:p>
          <w:p w14:paraId="547478CF"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d. Grant or transfer of development rights as may be prescribed.</w:t>
            </w:r>
          </w:p>
          <w:p w14:paraId="134B8C3F"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e. Equity shares in a government owned entity or</w:t>
            </w:r>
          </w:p>
          <w:p w14:paraId="545007B4" w14:textId="77777777" w:rsidR="00581C9B" w:rsidRPr="009D6323" w:rsidRDefault="00581C9B" w:rsidP="00A477F6">
            <w:pPr>
              <w:pBdr>
                <w:top w:val="nil"/>
                <w:left w:val="nil"/>
                <w:bottom w:val="nil"/>
                <w:right w:val="nil"/>
                <w:between w:val="nil"/>
                <w:bar w:val="nil"/>
              </w:pBdr>
              <w:spacing w:after="200"/>
              <w:jc w:val="left"/>
              <w:rPr>
                <w:rFonts w:eastAsia="Calibri" w:cs="Tahoma"/>
                <w:color w:val="000000"/>
                <w:szCs w:val="20"/>
                <w:u w:color="000000"/>
                <w:bdr w:val="nil"/>
                <w:lang w:val="en-US" w:eastAsia="en-GB"/>
              </w:rPr>
            </w:pPr>
            <w:r w:rsidRPr="009D6323">
              <w:rPr>
                <w:rFonts w:eastAsia="Calibri" w:cs="Tahoma"/>
                <w:color w:val="000000"/>
                <w:szCs w:val="20"/>
                <w:u w:color="000000"/>
                <w:bdr w:val="nil"/>
                <w:lang w:val="en-US" w:eastAsia="en-GB"/>
              </w:rPr>
              <w:t>f. Any other lawful compensation</w:t>
            </w:r>
          </w:p>
        </w:tc>
        <w:tc>
          <w:tcPr>
            <w:tcW w:w="1875" w:type="pct"/>
            <w:shd w:val="clear" w:color="auto" w:fill="auto"/>
          </w:tcPr>
          <w:p w14:paraId="1D4474C9" w14:textId="77777777" w:rsidR="00581C9B" w:rsidRPr="009D6323" w:rsidRDefault="00581C9B" w:rsidP="00A477F6">
            <w:pPr>
              <w:shd w:val="clear" w:color="auto" w:fill="FFFFFF"/>
              <w:rPr>
                <w:rFonts w:cs="Tahoma"/>
                <w:szCs w:val="20"/>
                <w:lang w:val="en-US" w:eastAsia="en-US"/>
              </w:rPr>
            </w:pPr>
            <w:r w:rsidRPr="009D6323">
              <w:rPr>
                <w:rFonts w:cs="Tahoma"/>
                <w:color w:val="000000"/>
                <w:szCs w:val="20"/>
              </w:rPr>
              <w:t xml:space="preserve">Land in </w:t>
            </w:r>
            <w:r w:rsidR="00781093" w:rsidRPr="009D6323">
              <w:rPr>
                <w:rFonts w:cs="Tahoma"/>
                <w:color w:val="000000"/>
                <w:szCs w:val="20"/>
              </w:rPr>
              <w:t>Chakama</w:t>
            </w:r>
            <w:r w:rsidRPr="009D6323">
              <w:rPr>
                <w:rFonts w:cs="Tahoma"/>
                <w:color w:val="000000"/>
                <w:szCs w:val="20"/>
              </w:rPr>
              <w:t xml:space="preserve"> is public land</w:t>
            </w:r>
            <w:r w:rsidR="00C0610B" w:rsidRPr="009D6323">
              <w:rPr>
                <w:rFonts w:cs="Tahoma"/>
                <w:color w:val="000000"/>
                <w:szCs w:val="20"/>
              </w:rPr>
              <w:t xml:space="preserve"> under the county government</w:t>
            </w:r>
            <w:r w:rsidRPr="009D6323">
              <w:rPr>
                <w:rFonts w:cs="Tahoma"/>
                <w:color w:val="000000"/>
                <w:szCs w:val="20"/>
              </w:rPr>
              <w:t xml:space="preserve">. </w:t>
            </w:r>
          </w:p>
        </w:tc>
      </w:tr>
      <w:tr w:rsidR="00581C9B" w:rsidRPr="009D6323" w14:paraId="7530F371" w14:textId="77777777" w:rsidTr="00D53444">
        <w:trPr>
          <w:trHeight w:val="1106"/>
        </w:trPr>
        <w:tc>
          <w:tcPr>
            <w:tcW w:w="498" w:type="pct"/>
            <w:shd w:val="clear" w:color="auto" w:fill="auto"/>
          </w:tcPr>
          <w:p w14:paraId="67E39949"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17C77CA"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WATER ACT, 2016</w:t>
            </w:r>
          </w:p>
        </w:tc>
        <w:tc>
          <w:tcPr>
            <w:tcW w:w="1805" w:type="pct"/>
            <w:shd w:val="clear" w:color="auto" w:fill="auto"/>
          </w:tcPr>
          <w:p w14:paraId="3F0C33EF" w14:textId="77777777" w:rsidR="00581C9B" w:rsidRPr="009D6323" w:rsidRDefault="00581C9B" w:rsidP="00A477F6">
            <w:pPr>
              <w:autoSpaceDE w:val="0"/>
              <w:autoSpaceDN w:val="0"/>
              <w:adjustRightInd w:val="0"/>
              <w:rPr>
                <w:rFonts w:cs="Tahoma"/>
                <w:szCs w:val="20"/>
                <w:lang w:val="en-US" w:eastAsia="en-US"/>
              </w:rPr>
            </w:pPr>
            <w:r w:rsidRPr="009D6323">
              <w:rPr>
                <w:rFonts w:cs="Tahoma"/>
                <w:szCs w:val="20"/>
              </w:rPr>
              <w:t>Part 2 section one of the Act notes that every water resource is vested in and held by the national government in trust for the people of Kenya.</w:t>
            </w:r>
          </w:p>
          <w:p w14:paraId="52313077" w14:textId="77777777" w:rsidR="00581C9B" w:rsidRPr="009D6323" w:rsidRDefault="00581C9B" w:rsidP="00A477F6">
            <w:pPr>
              <w:autoSpaceDE w:val="0"/>
              <w:autoSpaceDN w:val="0"/>
              <w:adjustRightInd w:val="0"/>
              <w:rPr>
                <w:rFonts w:cs="Tahoma"/>
                <w:szCs w:val="20"/>
              </w:rPr>
            </w:pPr>
            <w:r w:rsidRPr="009D6323">
              <w:rPr>
                <w:rFonts w:cs="Tahoma"/>
                <w:color w:val="000000"/>
                <w:szCs w:val="20"/>
              </w:rPr>
              <w:t xml:space="preserve">Section 143 (1) notes that; </w:t>
            </w:r>
            <w:r w:rsidRPr="009D6323">
              <w:rPr>
                <w:rFonts w:cs="Tahoma"/>
                <w:szCs w:val="20"/>
              </w:rPr>
              <w:t>A person shall not, without authority conferred under this Act-</w:t>
            </w:r>
          </w:p>
          <w:p w14:paraId="441D1A80" w14:textId="77777777" w:rsidR="00581C9B" w:rsidRPr="009D6323" w:rsidRDefault="00581C9B" w:rsidP="00A477F6">
            <w:pPr>
              <w:autoSpaceDE w:val="0"/>
              <w:autoSpaceDN w:val="0"/>
              <w:adjustRightInd w:val="0"/>
              <w:rPr>
                <w:rFonts w:cs="Tahoma"/>
                <w:szCs w:val="20"/>
              </w:rPr>
            </w:pPr>
            <w:r w:rsidRPr="009D6323">
              <w:rPr>
                <w:rFonts w:cs="Tahoma"/>
                <w:szCs w:val="20"/>
              </w:rPr>
              <w:t xml:space="preserve">(a) </w:t>
            </w:r>
            <w:r w:rsidR="009F2D75" w:rsidRPr="009D6323">
              <w:rPr>
                <w:rFonts w:cs="Tahoma"/>
                <w:szCs w:val="20"/>
              </w:rPr>
              <w:t>Wilfully</w:t>
            </w:r>
            <w:r w:rsidRPr="009D6323">
              <w:rPr>
                <w:rFonts w:cs="Tahoma"/>
                <w:szCs w:val="20"/>
              </w:rPr>
              <w:t xml:space="preserve"> obstruct, interfere with, divert or obstruct water from any watercourse or any water resource, or negligently allow any such obstruction, interference, diversion or abstraction; or </w:t>
            </w:r>
          </w:p>
          <w:p w14:paraId="2B8E6F1A" w14:textId="77777777" w:rsidR="00581C9B" w:rsidRPr="009D6323" w:rsidRDefault="00581C9B" w:rsidP="00A477F6">
            <w:pPr>
              <w:autoSpaceDE w:val="0"/>
              <w:autoSpaceDN w:val="0"/>
              <w:adjustRightInd w:val="0"/>
              <w:rPr>
                <w:rFonts w:cs="Tahoma"/>
                <w:szCs w:val="20"/>
              </w:rPr>
            </w:pPr>
            <w:r w:rsidRPr="009D6323">
              <w:rPr>
                <w:rFonts w:cs="Tahoma"/>
                <w:szCs w:val="20"/>
              </w:rPr>
              <w:t>(b) Throw, convey, cause or permit to be thrown or conveyed, any rubbish, dirt, refuse, effluent, trade waste or other offensive matter or thing into or near to any water resource in such manner as to cause, or be likely to cause, pollution of the water resource.</w:t>
            </w:r>
          </w:p>
          <w:p w14:paraId="124900AE" w14:textId="77777777" w:rsidR="00581C9B" w:rsidRPr="009D6323" w:rsidRDefault="00581C9B" w:rsidP="00A477F6">
            <w:pPr>
              <w:autoSpaceDE w:val="0"/>
              <w:autoSpaceDN w:val="0"/>
              <w:adjustRightInd w:val="0"/>
              <w:rPr>
                <w:rFonts w:cs="Tahoma"/>
                <w:szCs w:val="20"/>
              </w:rPr>
            </w:pPr>
          </w:p>
          <w:p w14:paraId="15ABCA96" w14:textId="77777777" w:rsidR="00581C9B" w:rsidRPr="009D6323" w:rsidRDefault="00581C9B" w:rsidP="00A477F6">
            <w:pPr>
              <w:autoSpaceDE w:val="0"/>
              <w:autoSpaceDN w:val="0"/>
              <w:adjustRightInd w:val="0"/>
              <w:rPr>
                <w:rFonts w:cs="Tahoma"/>
                <w:szCs w:val="20"/>
              </w:rPr>
            </w:pPr>
            <w:r w:rsidRPr="009D6323">
              <w:rPr>
                <w:rFonts w:cs="Tahoma"/>
                <w:szCs w:val="20"/>
              </w:rPr>
              <w:t>(2) A person who contravenes this section commits 144. (l) Without prejudice to any other remedy or course of action, if a person contravenes any provision under this Act, then, the Authority, the Regulatory Board, the county government executive concerned or the licensee concerned may, by order served on the person concerned, require that person within a reasonable time specified in the order to remedy the contravention and in particular-</w:t>
            </w:r>
          </w:p>
          <w:p w14:paraId="7A8798E2" w14:textId="77777777" w:rsidR="00581C9B" w:rsidRPr="009D6323" w:rsidRDefault="00581C9B" w:rsidP="00A477F6">
            <w:pPr>
              <w:autoSpaceDE w:val="0"/>
              <w:autoSpaceDN w:val="0"/>
              <w:adjustRightInd w:val="0"/>
              <w:rPr>
                <w:rFonts w:cs="Tahoma"/>
                <w:szCs w:val="20"/>
              </w:rPr>
            </w:pPr>
            <w:r w:rsidRPr="009D6323">
              <w:rPr>
                <w:rFonts w:cs="Tahoma"/>
                <w:szCs w:val="20"/>
              </w:rPr>
              <w:t>(a) to clean up any pollution or make good any other harm identified in the order which was caused to any water resource by reason of the contravention;</w:t>
            </w:r>
          </w:p>
        </w:tc>
        <w:tc>
          <w:tcPr>
            <w:tcW w:w="1875" w:type="pct"/>
            <w:shd w:val="clear" w:color="auto" w:fill="auto"/>
          </w:tcPr>
          <w:p w14:paraId="3F00FF60" w14:textId="77777777" w:rsidR="00581C9B" w:rsidRPr="009D6323" w:rsidRDefault="00581C9B" w:rsidP="00A477F6">
            <w:pPr>
              <w:autoSpaceDE w:val="0"/>
              <w:autoSpaceDN w:val="0"/>
              <w:adjustRightInd w:val="0"/>
              <w:rPr>
                <w:rFonts w:cs="Tahoma"/>
                <w:color w:val="000000"/>
                <w:szCs w:val="20"/>
              </w:rPr>
            </w:pPr>
            <w:r w:rsidRPr="009D6323">
              <w:rPr>
                <w:rFonts w:cs="Tahoma"/>
                <w:iCs/>
                <w:color w:val="000000"/>
                <w:szCs w:val="20"/>
              </w:rPr>
              <w:t xml:space="preserve">All construction, operation and decommissioning phases will take caution to refrain from polluting any water resource and will </w:t>
            </w:r>
            <w:r w:rsidR="009F2D75" w:rsidRPr="009D6323">
              <w:rPr>
                <w:rFonts w:cs="Tahoma"/>
                <w:iCs/>
                <w:color w:val="000000"/>
                <w:szCs w:val="20"/>
              </w:rPr>
              <w:t>endeavour</w:t>
            </w:r>
            <w:r w:rsidRPr="009D6323">
              <w:rPr>
                <w:rFonts w:cs="Tahoma"/>
                <w:iCs/>
                <w:color w:val="000000"/>
                <w:szCs w:val="20"/>
              </w:rPr>
              <w:t xml:space="preserve"> to prevent pollution in line with the ESMP.</w:t>
            </w:r>
          </w:p>
          <w:p w14:paraId="2451E7A9" w14:textId="77777777" w:rsidR="00581C9B" w:rsidRPr="009D6323" w:rsidRDefault="00581C9B" w:rsidP="00A477F6">
            <w:pPr>
              <w:overflowPunct w:val="0"/>
              <w:textAlignment w:val="baseline"/>
              <w:rPr>
                <w:rFonts w:eastAsia="Calibri" w:cs="Tahoma"/>
                <w:szCs w:val="20"/>
              </w:rPr>
            </w:pPr>
          </w:p>
        </w:tc>
      </w:tr>
      <w:tr w:rsidR="00581C9B" w:rsidRPr="009D6323" w14:paraId="62E7F096" w14:textId="77777777" w:rsidTr="00D53444">
        <w:trPr>
          <w:trHeight w:val="1106"/>
        </w:trPr>
        <w:tc>
          <w:tcPr>
            <w:tcW w:w="498" w:type="pct"/>
            <w:shd w:val="clear" w:color="auto" w:fill="auto"/>
          </w:tcPr>
          <w:p w14:paraId="71F826F7"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57FBC7BE"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BUILDING CODE OF THE REPUBLIC OF KENYA (2009 EDITION)</w:t>
            </w:r>
          </w:p>
        </w:tc>
        <w:tc>
          <w:tcPr>
            <w:tcW w:w="1805" w:type="pct"/>
            <w:shd w:val="clear" w:color="auto" w:fill="auto"/>
          </w:tcPr>
          <w:p w14:paraId="712AA128"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The Regulations have been revised in order to encourage the use of innovative designs, new materials and new construction methods; to </w:t>
            </w:r>
            <w:r w:rsidRPr="009F2D75">
              <w:rPr>
                <w:rFonts w:eastAsia="Calibri" w:cs="Tahoma"/>
                <w:color w:val="000000"/>
                <w:szCs w:val="20"/>
                <w:u w:color="000000"/>
                <w:bdr w:val="nil"/>
                <w:lang w:eastAsia="en-GB"/>
              </w:rPr>
              <w:t>optimise</w:t>
            </w:r>
            <w:r w:rsidRPr="009D6323">
              <w:rPr>
                <w:rFonts w:eastAsia="Calibri" w:cs="Tahoma"/>
                <w:color w:val="000000"/>
                <w:szCs w:val="20"/>
                <w:u w:color="000000"/>
                <w:bdr w:val="nil"/>
                <w:lang w:val="en-US" w:eastAsia="en-GB"/>
              </w:rPr>
              <w:t xml:space="preserve"> on resources and to enhance adherence to planning and building standards. Any building designed and constructed with the principles and norms of good building practice should comply with these new Regulations. These Regulations are a guide on good planning and building practice. They set out, in the simplest and shortest way possible, requirements to ensure that planning will be so undertaken and buildings are designed and built in such a way that persons may live and work in a healthy, safe and convenient environment. The overall aim of these Regulations is to promote and enhance planning and its enforcement at all levels; to encourage optimal use of resources; enhance safety, health and convenience; and to improve acceptability and compliance of these Regulations. In order to ensure that these Regulations will remain valid and up-to-date, they will be reviewed and any necessary revision will be published at least 5 yearly intervals.</w:t>
            </w:r>
          </w:p>
          <w:p w14:paraId="0B757345"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Any person intending to erect any building shall submit to the Authority the following </w:t>
            </w:r>
          </w:p>
          <w:p w14:paraId="33D3DBBC"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(a) a location plan; </w:t>
            </w:r>
          </w:p>
          <w:p w14:paraId="61A18194"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(b) a site plan; </w:t>
            </w:r>
          </w:p>
          <w:p w14:paraId="0BF4F325"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(c) drainage installation drawing;</w:t>
            </w:r>
          </w:p>
          <w:p w14:paraId="4F2086E4"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 (d) a fire installation drawing; </w:t>
            </w:r>
          </w:p>
          <w:p w14:paraId="2DE3B85D"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(e) particulars of any existing building which is to be demolished and details of the method of demolition to be used; </w:t>
            </w:r>
          </w:p>
          <w:p w14:paraId="142491F8"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Such plans as required by the authority in respect of:</w:t>
            </w:r>
          </w:p>
          <w:p w14:paraId="5A0083D3"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(i) general structural arrangements, subject to any requirement contained in these Regulations with regard to design of the structural system; </w:t>
            </w:r>
          </w:p>
          <w:p w14:paraId="60CE2059"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(ii) general arrangement of artificial ventilation; </w:t>
            </w:r>
          </w:p>
          <w:p w14:paraId="5EBBE958" w14:textId="77777777" w:rsidR="00581C9B" w:rsidRPr="009D6323" w:rsidRDefault="00581C9B" w:rsidP="00A477F6">
            <w:pPr>
              <w:pBdr>
                <w:top w:val="nil"/>
                <w:left w:val="nil"/>
                <w:bottom w:val="nil"/>
                <w:right w:val="nil"/>
                <w:between w:val="nil"/>
                <w:bar w:val="nil"/>
              </w:pBdr>
              <w:spacing w:after="200"/>
              <w:rPr>
                <w:rFonts w:eastAsia="Calibri" w:cs="Tahoma"/>
                <w:color w:val="000000"/>
                <w:szCs w:val="20"/>
                <w:u w:color="000000"/>
                <w:bdr w:val="nil"/>
                <w:lang w:val="en-US" w:eastAsia="en-GB"/>
              </w:rPr>
            </w:pPr>
            <w:r w:rsidRPr="009D6323">
              <w:rPr>
                <w:rFonts w:eastAsia="Calibri" w:cs="Tahoma"/>
                <w:color w:val="000000"/>
                <w:szCs w:val="20"/>
                <w:u w:color="000000"/>
                <w:bdr w:val="nil"/>
                <w:lang w:val="en-US" w:eastAsia="en-GB"/>
              </w:rPr>
              <w:t>(iii) a fire protection plan; (iv)any certificate contemplated in these Regulations; and any other particulars.</w:t>
            </w:r>
          </w:p>
        </w:tc>
        <w:tc>
          <w:tcPr>
            <w:tcW w:w="1875" w:type="pct"/>
            <w:shd w:val="clear" w:color="auto" w:fill="auto"/>
          </w:tcPr>
          <w:p w14:paraId="69F3CE33"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The project shall comply to the provisions of this act and ensure all constructions are up to approved designs and standards in order to promote a safe, healthy and convenient working environment for the </w:t>
            </w:r>
            <w:r w:rsidR="00781093" w:rsidRPr="009F2D75">
              <w:rPr>
                <w:rFonts w:eastAsia="Calibri" w:cs="Tahoma"/>
                <w:color w:val="000000"/>
                <w:szCs w:val="20"/>
                <w:u w:color="000000"/>
                <w:bdr w:val="nil"/>
                <w:lang w:eastAsia="en-GB"/>
              </w:rPr>
              <w:t>Chakama</w:t>
            </w:r>
            <w:r w:rsidRPr="009D6323">
              <w:rPr>
                <w:rFonts w:eastAsia="Calibri" w:cs="Tahoma"/>
                <w:color w:val="000000"/>
                <w:szCs w:val="20"/>
                <w:u w:color="000000"/>
                <w:bdr w:val="nil"/>
                <w:lang w:val="en-US" w:eastAsia="en-GB"/>
              </w:rPr>
              <w:t xml:space="preserve"> mini-grid project.</w:t>
            </w:r>
          </w:p>
          <w:p w14:paraId="493A76AF" w14:textId="77777777" w:rsidR="00581C9B" w:rsidRPr="009D6323" w:rsidRDefault="00581C9B" w:rsidP="00A477F6">
            <w:pPr>
              <w:overflowPunct w:val="0"/>
              <w:textAlignment w:val="baseline"/>
              <w:rPr>
                <w:rFonts w:eastAsia="Calibri" w:cs="Tahoma"/>
                <w:szCs w:val="20"/>
              </w:rPr>
            </w:pPr>
          </w:p>
        </w:tc>
      </w:tr>
      <w:tr w:rsidR="00581C9B" w:rsidRPr="009D6323" w14:paraId="69661A4D" w14:textId="77777777" w:rsidTr="00D53444">
        <w:trPr>
          <w:trHeight w:val="1957"/>
        </w:trPr>
        <w:tc>
          <w:tcPr>
            <w:tcW w:w="498" w:type="pct"/>
            <w:shd w:val="clear" w:color="auto" w:fill="auto"/>
          </w:tcPr>
          <w:p w14:paraId="7705A299"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2E3BCE4E"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 xml:space="preserve">PENAL CODE ACT (CAP. 63) </w:t>
            </w:r>
          </w:p>
        </w:tc>
        <w:tc>
          <w:tcPr>
            <w:tcW w:w="1805" w:type="pct"/>
            <w:shd w:val="clear" w:color="auto" w:fill="auto"/>
          </w:tcPr>
          <w:p w14:paraId="47665097"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Section 191 of the penal code states that if any person or institution that voluntarily corrupts or fouls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w:t>
            </w:r>
            <w:r w:rsidRPr="009F2D75">
              <w:rPr>
                <w:rFonts w:eastAsia="Calibri" w:cs="Tahoma"/>
                <w:color w:val="000000"/>
                <w:szCs w:val="20"/>
                <w:u w:color="000000"/>
                <w:bdr w:val="nil"/>
                <w:lang w:eastAsia="en-GB"/>
              </w:rPr>
              <w:t>neighbourhood</w:t>
            </w:r>
            <w:r w:rsidRPr="009D6323">
              <w:rPr>
                <w:rFonts w:eastAsia="Calibri" w:cs="Tahoma"/>
                <w:color w:val="000000"/>
                <w:szCs w:val="20"/>
                <w:u w:color="000000"/>
                <w:bdr w:val="nil"/>
                <w:lang w:val="en-US" w:eastAsia="en-GB"/>
              </w:rPr>
              <w:t xml:space="preserve"> or those passing along public way, commit an offence. </w:t>
            </w:r>
          </w:p>
        </w:tc>
        <w:tc>
          <w:tcPr>
            <w:tcW w:w="1875" w:type="pct"/>
            <w:shd w:val="clear" w:color="auto" w:fill="auto"/>
          </w:tcPr>
          <w:p w14:paraId="3B2E8AEB" w14:textId="77777777" w:rsidR="00581C9B" w:rsidRPr="009D6323" w:rsidRDefault="00581C9B" w:rsidP="00A477F6">
            <w:pPr>
              <w:pBdr>
                <w:top w:val="nil"/>
                <w:left w:val="nil"/>
                <w:bottom w:val="nil"/>
                <w:right w:val="nil"/>
                <w:between w:val="nil"/>
                <w:bar w:val="nil"/>
              </w:pBdr>
              <w:spacing w:after="200"/>
              <w:rPr>
                <w:rFonts w:eastAsia="Arial Narrow" w:cs="Tahoma"/>
                <w:iCs/>
                <w:color w:val="000000"/>
                <w:szCs w:val="20"/>
                <w:u w:color="000000"/>
                <w:bdr w:val="nil"/>
                <w:lang w:val="en-US" w:eastAsia="en-GB"/>
              </w:rPr>
            </w:pPr>
            <w:r w:rsidRPr="009D6323">
              <w:rPr>
                <w:rFonts w:eastAsia="Calibri" w:cs="Tahoma"/>
                <w:iCs/>
                <w:color w:val="000000"/>
                <w:szCs w:val="20"/>
                <w:u w:color="000000"/>
                <w:bdr w:val="nil"/>
                <w:lang w:val="en-US" w:eastAsia="en-GB"/>
              </w:rPr>
              <w:t>The project will adhere to the provisions of this act and ensure that the designs, fittings and general performance of all installed equipment does not foul water or air.</w:t>
            </w:r>
          </w:p>
          <w:p w14:paraId="03943FF4" w14:textId="77777777" w:rsidR="00581C9B" w:rsidRPr="009D6323" w:rsidRDefault="00581C9B" w:rsidP="00A477F6">
            <w:pPr>
              <w:pBdr>
                <w:top w:val="nil"/>
                <w:left w:val="nil"/>
                <w:bottom w:val="nil"/>
                <w:right w:val="nil"/>
                <w:between w:val="nil"/>
                <w:bar w:val="nil"/>
              </w:pBdr>
              <w:spacing w:after="200"/>
              <w:rPr>
                <w:rFonts w:eastAsia="Arial Narrow" w:cs="Tahoma"/>
                <w:iCs/>
                <w:color w:val="000000"/>
                <w:szCs w:val="20"/>
                <w:u w:color="000000"/>
                <w:bdr w:val="nil"/>
                <w:lang w:val="en-US" w:eastAsia="en-GB"/>
              </w:rPr>
            </w:pPr>
            <w:r w:rsidRPr="009D6323">
              <w:rPr>
                <w:rFonts w:eastAsia="Calibri" w:cs="Tahoma"/>
                <w:iCs/>
                <w:color w:val="000000"/>
                <w:szCs w:val="20"/>
                <w:u w:color="000000"/>
                <w:bdr w:val="nil"/>
                <w:lang w:val="en-US" w:eastAsia="en-GB"/>
              </w:rPr>
              <w:t>The guidelines as set out in the environmental management and monitoring plan laid out in this report shall be adhered to, as well as the recommendation provided for mitigation/</w:t>
            </w:r>
            <w:r w:rsidRPr="009F2D75">
              <w:rPr>
                <w:rFonts w:eastAsia="Calibri" w:cs="Tahoma"/>
                <w:iCs/>
                <w:color w:val="000000"/>
                <w:szCs w:val="20"/>
                <w:u w:color="000000"/>
                <w:bdr w:val="nil"/>
                <w:lang w:eastAsia="en-GB"/>
              </w:rPr>
              <w:t>minimisation</w:t>
            </w:r>
            <w:r w:rsidRPr="009D6323">
              <w:rPr>
                <w:rFonts w:eastAsia="Calibri" w:cs="Tahoma"/>
                <w:iCs/>
                <w:color w:val="000000"/>
                <w:szCs w:val="20"/>
                <w:u w:color="000000"/>
                <w:bdr w:val="nil"/>
                <w:lang w:val="en-US" w:eastAsia="en-GB"/>
              </w:rPr>
              <w:t>/avoidance of adverse impacts arising from the project activities.</w:t>
            </w:r>
          </w:p>
        </w:tc>
      </w:tr>
      <w:tr w:rsidR="00581C9B" w:rsidRPr="009D6323" w14:paraId="3EEB2304" w14:textId="77777777" w:rsidTr="00D53444">
        <w:trPr>
          <w:trHeight w:val="1106"/>
        </w:trPr>
        <w:tc>
          <w:tcPr>
            <w:tcW w:w="498" w:type="pct"/>
            <w:shd w:val="clear" w:color="auto" w:fill="auto"/>
          </w:tcPr>
          <w:p w14:paraId="0D0BF1B0"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E43AE21"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WILDLIFE CONSERVATION AND MANAGEMENT ACT, 2013</w:t>
            </w:r>
          </w:p>
        </w:tc>
        <w:tc>
          <w:tcPr>
            <w:tcW w:w="1805" w:type="pct"/>
            <w:shd w:val="clear" w:color="auto" w:fill="auto"/>
          </w:tcPr>
          <w:p w14:paraId="257BDC84"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This Act provides for the protection, conservation, sustainable use and management of wildlife in Kenya and for connected purposes. The law has as one of its guiding principles the devolution of conservation and management of wildlife to landowners and managers in areas where wildlife occurs, through in particular the recognition of wildlife conservation as a form of land-use, better access to benefits from wildlife conservation, and adherence to the principles of sustainable utilization.</w:t>
            </w:r>
          </w:p>
          <w:p w14:paraId="1BC77418" w14:textId="77777777" w:rsidR="00581C9B" w:rsidRPr="009D6323" w:rsidRDefault="00581C9B" w:rsidP="00A477F6">
            <w:pPr>
              <w:pBdr>
                <w:top w:val="nil"/>
                <w:left w:val="nil"/>
                <w:bottom w:val="nil"/>
                <w:right w:val="nil"/>
                <w:between w:val="nil"/>
                <w:bar w:val="nil"/>
              </w:pBdr>
              <w:spacing w:after="200"/>
              <w:rPr>
                <w:rFonts w:cs="Tahoma"/>
                <w:szCs w:val="20"/>
              </w:rPr>
            </w:pPr>
          </w:p>
        </w:tc>
        <w:tc>
          <w:tcPr>
            <w:tcW w:w="1875" w:type="pct"/>
            <w:shd w:val="clear" w:color="auto" w:fill="auto"/>
          </w:tcPr>
          <w:p w14:paraId="4DBD82C7" w14:textId="77777777" w:rsidR="00581C9B" w:rsidRPr="009D6323" w:rsidRDefault="00781093" w:rsidP="00A477F6">
            <w:pPr>
              <w:pBdr>
                <w:top w:val="nil"/>
                <w:left w:val="nil"/>
                <w:bottom w:val="nil"/>
                <w:right w:val="nil"/>
                <w:between w:val="nil"/>
                <w:bar w:val="nil"/>
              </w:pBdr>
              <w:spacing w:after="200"/>
              <w:rPr>
                <w:rFonts w:eastAsia="Arial Narrow" w:cs="Tahoma"/>
                <w:iCs/>
                <w:color w:val="000000"/>
                <w:szCs w:val="20"/>
                <w:u w:color="000000"/>
                <w:bdr w:val="nil"/>
                <w:lang w:val="en-US" w:eastAsia="en-GB"/>
              </w:rPr>
            </w:pPr>
            <w:r w:rsidRPr="009D6323">
              <w:rPr>
                <w:rFonts w:eastAsia="Calibri" w:cs="Tahoma"/>
                <w:iCs/>
                <w:color w:val="000000"/>
                <w:szCs w:val="20"/>
                <w:u w:color="000000"/>
                <w:bdr w:val="nil"/>
                <w:lang w:val="en-US" w:eastAsia="en-GB"/>
              </w:rPr>
              <w:t>Chakama</w:t>
            </w:r>
            <w:r w:rsidR="00581C9B" w:rsidRPr="009D6323">
              <w:rPr>
                <w:rFonts w:eastAsia="Calibri" w:cs="Tahoma"/>
                <w:iCs/>
                <w:color w:val="000000"/>
                <w:szCs w:val="20"/>
                <w:u w:color="000000"/>
                <w:bdr w:val="nil"/>
                <w:lang w:val="en-US" w:eastAsia="en-GB"/>
              </w:rPr>
              <w:t xml:space="preserve"> mini-grid power project will not be located in a wildlife conservation area or in an area with endemic or endangered wildlife species.</w:t>
            </w:r>
          </w:p>
          <w:p w14:paraId="7A4EDFC3" w14:textId="77777777" w:rsidR="00581C9B" w:rsidRPr="009D6323" w:rsidRDefault="00581C9B" w:rsidP="00A477F6">
            <w:pPr>
              <w:overflowPunct w:val="0"/>
              <w:textAlignment w:val="baseline"/>
              <w:rPr>
                <w:rFonts w:eastAsia="Calibri" w:cs="Tahoma"/>
                <w:szCs w:val="20"/>
              </w:rPr>
            </w:pPr>
          </w:p>
        </w:tc>
      </w:tr>
      <w:tr w:rsidR="00581C9B" w:rsidRPr="009D6323" w14:paraId="37EC4C32" w14:textId="77777777" w:rsidTr="00D53444">
        <w:trPr>
          <w:trHeight w:val="1106"/>
        </w:trPr>
        <w:tc>
          <w:tcPr>
            <w:tcW w:w="498" w:type="pct"/>
            <w:shd w:val="clear" w:color="auto" w:fill="auto"/>
          </w:tcPr>
          <w:p w14:paraId="5DAB2EF0"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0B3488E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FOREST CONSERVATION AND MANAGEMENT ACT, 2016</w:t>
            </w:r>
          </w:p>
        </w:tc>
        <w:tc>
          <w:tcPr>
            <w:tcW w:w="1805" w:type="pct"/>
            <w:shd w:val="clear" w:color="auto" w:fill="auto"/>
          </w:tcPr>
          <w:p w14:paraId="7974C5FA"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The Act led to the establishment of Kenya Forest Service which is charged with management of forests in consultation with the forest owners. The body enforces the conditions and regulations pertaining to logging, charcoal making and other forest utilization activities.</w:t>
            </w:r>
          </w:p>
          <w:p w14:paraId="0FDC13A4"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To ensure community participation in forest management, the service collaborates with other organizations and communities in the management and conservation of forests and for the utilization of the biodiversity.</w:t>
            </w:r>
          </w:p>
          <w:p w14:paraId="08EA2BF6"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Section 43 subsection 1 provides that if mining, quarrying or any other activity carried out in the forest, shall, where activity concerned is likely to result in forest cover depletion, the person responsible shall undertake compulsory re-vegetation immediately upon the completion of the activity.</w:t>
            </w:r>
          </w:p>
        </w:tc>
        <w:tc>
          <w:tcPr>
            <w:tcW w:w="1875" w:type="pct"/>
            <w:shd w:val="clear" w:color="auto" w:fill="auto"/>
          </w:tcPr>
          <w:p w14:paraId="1AA52462" w14:textId="77777777" w:rsidR="00581C9B" w:rsidRPr="009D6323" w:rsidRDefault="00781093" w:rsidP="00A477F6">
            <w:pPr>
              <w:pBdr>
                <w:top w:val="nil"/>
                <w:left w:val="nil"/>
                <w:bottom w:val="nil"/>
                <w:right w:val="nil"/>
                <w:between w:val="nil"/>
                <w:bar w:val="nil"/>
              </w:pBdr>
              <w:spacing w:after="200"/>
              <w:rPr>
                <w:rFonts w:eastAsia="Arial Narrow" w:cs="Tahoma"/>
                <w:b/>
                <w:bCs/>
                <w:color w:val="000000"/>
                <w:szCs w:val="20"/>
                <w:u w:color="000000"/>
                <w:bdr w:val="nil"/>
                <w:lang w:val="en-US" w:eastAsia="en-GB"/>
              </w:rPr>
            </w:pPr>
            <w:r w:rsidRPr="009D6323">
              <w:rPr>
                <w:rFonts w:eastAsia="Calibri" w:cs="Tahoma"/>
                <w:iCs/>
                <w:color w:val="000000"/>
                <w:szCs w:val="20"/>
                <w:u w:color="000000"/>
                <w:bdr w:val="nil"/>
                <w:lang w:val="en-US" w:eastAsia="en-GB"/>
              </w:rPr>
              <w:t>Chakama</w:t>
            </w:r>
            <w:r w:rsidR="00581C9B" w:rsidRPr="009D6323">
              <w:rPr>
                <w:rFonts w:eastAsia="Calibri" w:cs="Tahoma"/>
                <w:iCs/>
                <w:color w:val="000000"/>
                <w:szCs w:val="20"/>
                <w:u w:color="000000"/>
                <w:bdr w:val="nil"/>
                <w:lang w:val="en-US" w:eastAsia="en-GB"/>
              </w:rPr>
              <w:t xml:space="preserve"> mini-grid power project will not be located in </w:t>
            </w:r>
            <w:r w:rsidR="00581C9B" w:rsidRPr="009F2D75">
              <w:rPr>
                <w:rFonts w:eastAsia="Calibri" w:cs="Tahoma"/>
                <w:iCs/>
                <w:color w:val="000000"/>
                <w:szCs w:val="20"/>
                <w:u w:color="000000"/>
                <w:bdr w:val="nil"/>
                <w:lang w:eastAsia="en-GB"/>
              </w:rPr>
              <w:t>gazetted</w:t>
            </w:r>
            <w:r w:rsidR="00581C9B" w:rsidRPr="009D6323">
              <w:rPr>
                <w:rFonts w:eastAsia="Calibri" w:cs="Tahoma"/>
                <w:iCs/>
                <w:color w:val="000000"/>
                <w:szCs w:val="20"/>
                <w:u w:color="000000"/>
                <w:bdr w:val="nil"/>
                <w:lang w:val="en-US" w:eastAsia="en-GB"/>
              </w:rPr>
              <w:t xml:space="preserve"> forest area or in an area with endangered tree species. The </w:t>
            </w:r>
            <w:r w:rsidR="00581C9B" w:rsidRPr="009D6323">
              <w:rPr>
                <w:rFonts w:eastAsia="Calibri" w:cs="Tahoma"/>
                <w:color w:val="000000"/>
                <w:szCs w:val="20"/>
                <w:u w:color="000000"/>
                <w:bdr w:val="nil"/>
                <w:lang w:val="en-US" w:eastAsia="en-GB"/>
              </w:rPr>
              <w:t xml:space="preserve">Kenya Power &amp; Lighting Company </w:t>
            </w:r>
            <w:r w:rsidR="00581C9B" w:rsidRPr="009D6323">
              <w:rPr>
                <w:rFonts w:eastAsia="Calibri" w:cs="Tahoma"/>
                <w:iCs/>
                <w:color w:val="000000"/>
                <w:szCs w:val="20"/>
                <w:u w:color="000000"/>
                <w:bdr w:val="nil"/>
                <w:lang w:val="en-US" w:eastAsia="en-GB"/>
              </w:rPr>
              <w:t>PLC</w:t>
            </w:r>
            <w:r w:rsidR="00581C9B" w:rsidRPr="009D6323">
              <w:rPr>
                <w:rFonts w:eastAsia="Calibri" w:cs="Tahoma"/>
                <w:color w:val="000000"/>
                <w:szCs w:val="20"/>
                <w:u w:color="000000"/>
                <w:bdr w:val="nil"/>
                <w:lang w:val="en-US" w:eastAsia="en-GB"/>
              </w:rPr>
              <w:t xml:space="preserve"> </w:t>
            </w:r>
            <w:r w:rsidR="00581C9B" w:rsidRPr="009D6323">
              <w:rPr>
                <w:rFonts w:eastAsia="Calibri" w:cs="Tahoma"/>
                <w:iCs/>
                <w:color w:val="000000"/>
                <w:szCs w:val="20"/>
                <w:u w:color="000000"/>
                <w:bdr w:val="nil"/>
                <w:lang w:val="en-US" w:eastAsia="en-GB"/>
              </w:rPr>
              <w:t>shall plant some suitable trees around the mini-grid station to increase forest cover, minimize visual impacts and promote carbon sinks in the area.</w:t>
            </w:r>
          </w:p>
          <w:p w14:paraId="4C7176ED" w14:textId="77777777" w:rsidR="00581C9B" w:rsidRPr="009D6323" w:rsidRDefault="00581C9B" w:rsidP="00A477F6">
            <w:pPr>
              <w:pBdr>
                <w:top w:val="nil"/>
                <w:left w:val="nil"/>
                <w:bottom w:val="nil"/>
                <w:right w:val="nil"/>
                <w:between w:val="nil"/>
                <w:bar w:val="nil"/>
              </w:pBdr>
              <w:spacing w:after="200"/>
              <w:rPr>
                <w:rFonts w:eastAsia="Calibri" w:cs="Tahoma"/>
                <w:i/>
                <w:iCs/>
                <w:color w:val="000000"/>
                <w:szCs w:val="20"/>
                <w:u w:color="000000"/>
                <w:bdr w:val="nil"/>
                <w:lang w:val="en-US" w:eastAsia="en-GB"/>
              </w:rPr>
            </w:pPr>
          </w:p>
        </w:tc>
      </w:tr>
      <w:tr w:rsidR="00581C9B" w:rsidRPr="009D6323" w14:paraId="517D2459" w14:textId="77777777" w:rsidTr="00D53444">
        <w:trPr>
          <w:trHeight w:val="1106"/>
        </w:trPr>
        <w:tc>
          <w:tcPr>
            <w:tcW w:w="498" w:type="pct"/>
            <w:shd w:val="clear" w:color="auto" w:fill="auto"/>
          </w:tcPr>
          <w:p w14:paraId="7F33FBCB"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084F8E9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WORK INJURIES AND BENEFIT ACT, 2007</w:t>
            </w:r>
          </w:p>
        </w:tc>
        <w:tc>
          <w:tcPr>
            <w:tcW w:w="1805" w:type="pct"/>
            <w:shd w:val="clear" w:color="auto" w:fill="auto"/>
          </w:tcPr>
          <w:p w14:paraId="6F1DE36F"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This Act provides for compensation to employees for work related injuries and disease contracted in the course of their employment and for connected purposes. Key sections of the Act include the obligations of employers; right to compensation; reporting of accidents; compensation; occupational diseases; medical aid etc. </w:t>
            </w:r>
          </w:p>
        </w:tc>
        <w:tc>
          <w:tcPr>
            <w:tcW w:w="1875" w:type="pct"/>
            <w:shd w:val="clear" w:color="auto" w:fill="auto"/>
          </w:tcPr>
          <w:p w14:paraId="68AB1C72"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iCs/>
                <w:color w:val="000000"/>
                <w:szCs w:val="20"/>
                <w:u w:color="000000"/>
                <w:bdr w:val="nil"/>
                <w:lang w:val="en-US" w:eastAsia="en-GB"/>
              </w:rPr>
              <w:t>In case of any accidents or incidents during the project cycle, this Act will guide the course of action to be</w:t>
            </w:r>
            <w:r w:rsidRPr="009D6323">
              <w:rPr>
                <w:rFonts w:eastAsia="Calibri" w:cs="Tahoma"/>
                <w:iCs/>
                <w:color w:val="000000"/>
                <w:spacing w:val="-7"/>
                <w:szCs w:val="20"/>
                <w:u w:color="000000"/>
                <w:bdr w:val="nil"/>
                <w:lang w:val="en-US" w:eastAsia="en-GB"/>
              </w:rPr>
              <w:t xml:space="preserve"> </w:t>
            </w:r>
            <w:r w:rsidRPr="009D6323">
              <w:rPr>
                <w:rFonts w:eastAsia="Calibri" w:cs="Tahoma"/>
                <w:iCs/>
                <w:color w:val="000000"/>
                <w:szCs w:val="20"/>
                <w:u w:color="000000"/>
                <w:bdr w:val="nil"/>
                <w:lang w:val="en-US" w:eastAsia="en-GB"/>
              </w:rPr>
              <w:t>taken</w:t>
            </w:r>
            <w:r w:rsidRPr="009D6323">
              <w:rPr>
                <w:rFonts w:eastAsia="Calibri" w:cs="Tahoma"/>
                <w:color w:val="000000"/>
                <w:szCs w:val="20"/>
                <w:u w:color="000000"/>
                <w:bdr w:val="nil"/>
                <w:lang w:val="en-US" w:eastAsia="en-GB"/>
              </w:rPr>
              <w:t>.</w:t>
            </w:r>
          </w:p>
          <w:p w14:paraId="076F3CD3" w14:textId="77777777" w:rsidR="00581C9B" w:rsidRPr="009D6323" w:rsidRDefault="00581C9B" w:rsidP="00A477F6">
            <w:pPr>
              <w:overflowPunct w:val="0"/>
              <w:textAlignment w:val="baseline"/>
              <w:rPr>
                <w:rFonts w:eastAsia="Calibri" w:cs="Tahoma"/>
                <w:szCs w:val="20"/>
              </w:rPr>
            </w:pPr>
          </w:p>
        </w:tc>
      </w:tr>
      <w:tr w:rsidR="00581C9B" w:rsidRPr="009D6323" w14:paraId="04E6C6CB" w14:textId="77777777" w:rsidTr="00D53444">
        <w:trPr>
          <w:trHeight w:val="277"/>
        </w:trPr>
        <w:tc>
          <w:tcPr>
            <w:tcW w:w="498" w:type="pct"/>
            <w:shd w:val="clear" w:color="auto" w:fill="auto"/>
          </w:tcPr>
          <w:p w14:paraId="48E83EED"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0C2E6B6"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TRAFFIC ACT CAP 403 OF 2009</w:t>
            </w:r>
          </w:p>
        </w:tc>
        <w:tc>
          <w:tcPr>
            <w:tcW w:w="1805" w:type="pct"/>
            <w:shd w:val="clear" w:color="auto" w:fill="auto"/>
          </w:tcPr>
          <w:p w14:paraId="20199B14" w14:textId="77777777" w:rsidR="00581C9B" w:rsidRPr="009D6323" w:rsidRDefault="00581C9B" w:rsidP="00A477F6">
            <w:pPr>
              <w:pBdr>
                <w:top w:val="nil"/>
                <w:left w:val="nil"/>
                <w:bottom w:val="nil"/>
                <w:right w:val="nil"/>
                <w:between w:val="nil"/>
                <w:bar w:val="nil"/>
              </w:pBdr>
              <w:spacing w:after="200"/>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Many types of equipment and fuel shall be transported through the roads to the proposed site. Their registration and licensing will be required to follow the stipulated road regulations. The Act also prohibits encroachment on and damage to roads including land reserved for roads. </w:t>
            </w:r>
          </w:p>
        </w:tc>
        <w:tc>
          <w:tcPr>
            <w:tcW w:w="1875" w:type="pct"/>
            <w:shd w:val="clear" w:color="auto" w:fill="auto"/>
          </w:tcPr>
          <w:p w14:paraId="115F0245" w14:textId="77777777" w:rsidR="00581C9B" w:rsidRPr="009D6323" w:rsidRDefault="00581C9B" w:rsidP="00A477F6">
            <w:pPr>
              <w:overflowPunct w:val="0"/>
              <w:textAlignment w:val="baseline"/>
              <w:rPr>
                <w:rFonts w:eastAsia="Calibri" w:cs="Tahoma"/>
                <w:szCs w:val="20"/>
              </w:rPr>
            </w:pPr>
            <w:r w:rsidRPr="009D6323">
              <w:rPr>
                <w:rFonts w:eastAsia="Arial Unicode MS" w:cs="Tahoma"/>
                <w:iCs/>
                <w:szCs w:val="20"/>
                <w:bdr w:val="nil"/>
              </w:rPr>
              <w:t xml:space="preserve">The project </w:t>
            </w:r>
            <w:r w:rsidRPr="009D6323">
              <w:rPr>
                <w:rFonts w:eastAsia="Arial Unicode MS" w:cs="Tahoma"/>
                <w:iCs/>
                <w:szCs w:val="20"/>
                <w:bdr w:val="nil"/>
                <w:lang w:val="de-DE"/>
              </w:rPr>
              <w:t>shall</w:t>
            </w:r>
            <w:r w:rsidRPr="009D6323">
              <w:rPr>
                <w:rFonts w:eastAsia="Arial Unicode MS" w:cs="Tahoma"/>
                <w:szCs w:val="20"/>
                <w:bdr w:val="nil"/>
              </w:rPr>
              <w:t xml:space="preserve"> </w:t>
            </w:r>
            <w:r w:rsidRPr="009D6323">
              <w:rPr>
                <w:rFonts w:eastAsia="Arial Unicode MS" w:cs="Tahoma"/>
                <w:iCs/>
                <w:szCs w:val="20"/>
                <w:bdr w:val="nil"/>
              </w:rPr>
              <w:t>observe the provisions of this Act in order to avoid traffic offenses and ensure safety in all public roads.</w:t>
            </w:r>
          </w:p>
        </w:tc>
      </w:tr>
      <w:tr w:rsidR="00581C9B" w:rsidRPr="009D6323" w14:paraId="6FF31AD0" w14:textId="77777777" w:rsidTr="00D53444">
        <w:trPr>
          <w:trHeight w:val="1106"/>
        </w:trPr>
        <w:tc>
          <w:tcPr>
            <w:tcW w:w="498" w:type="pct"/>
            <w:shd w:val="clear" w:color="auto" w:fill="auto"/>
          </w:tcPr>
          <w:p w14:paraId="2465164A"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5514E5BB"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CIVIL AVIATION ACT NO. 21 OF 2013</w:t>
            </w:r>
          </w:p>
        </w:tc>
        <w:tc>
          <w:tcPr>
            <w:tcW w:w="1805" w:type="pct"/>
            <w:shd w:val="clear" w:color="auto" w:fill="auto"/>
          </w:tcPr>
          <w:p w14:paraId="1DBE1067" w14:textId="77777777" w:rsidR="00581C9B" w:rsidRPr="009D6323" w:rsidRDefault="00581C9B" w:rsidP="00A477F6">
            <w:pPr>
              <w:pBdr>
                <w:top w:val="nil"/>
                <w:left w:val="nil"/>
                <w:bottom w:val="nil"/>
                <w:right w:val="nil"/>
                <w:between w:val="nil"/>
                <w:bar w:val="nil"/>
              </w:pBdr>
              <w:rPr>
                <w:rFonts w:eastAsia="Arial Narrow" w:cs="Tahoma"/>
                <w:color w:val="000000"/>
                <w:szCs w:val="20"/>
                <w:u w:color="000000"/>
                <w:bdr w:val="nil"/>
                <w:lang w:val="en-US" w:eastAsia="en-GB"/>
              </w:rPr>
            </w:pPr>
            <w:r w:rsidRPr="009D6323">
              <w:rPr>
                <w:rFonts w:eastAsia="Calibri" w:cs="Tahoma"/>
                <w:color w:val="000000"/>
                <w:szCs w:val="20"/>
                <w:u w:color="000000"/>
                <w:bdr w:val="nil"/>
                <w:lang w:val="en-US" w:eastAsia="en-GB"/>
              </w:rPr>
              <w:t>The provisions of this Act or any regulations made there under shall, except where expressly or by implication excluded, apply to—</w:t>
            </w:r>
          </w:p>
          <w:p w14:paraId="1F87EE40" w14:textId="77777777" w:rsidR="00581C9B" w:rsidRPr="009D6323" w:rsidRDefault="00581C9B" w:rsidP="00A95315">
            <w:pPr>
              <w:widowControl w:val="0"/>
              <w:numPr>
                <w:ilvl w:val="0"/>
                <w:numId w:val="85"/>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All aircraft whilst in or over any part of</w:t>
            </w:r>
            <w:r w:rsidRPr="009D6323">
              <w:rPr>
                <w:rFonts w:eastAsia="Arial Unicode MS" w:cs="Tahoma"/>
                <w:color w:val="000000"/>
                <w:spacing w:val="-24"/>
                <w:szCs w:val="20"/>
                <w:u w:color="000000"/>
                <w:bdr w:val="nil"/>
                <w:lang w:val="en-US" w:eastAsia="en-GB"/>
              </w:rPr>
              <w:t xml:space="preserve"> </w:t>
            </w:r>
            <w:r w:rsidRPr="009D6323">
              <w:rPr>
                <w:rFonts w:eastAsia="Arial Unicode MS" w:cs="Tahoma"/>
                <w:color w:val="000000"/>
                <w:szCs w:val="20"/>
                <w:u w:color="000000"/>
                <w:bdr w:val="nil"/>
                <w:lang w:val="en-US" w:eastAsia="en-GB"/>
              </w:rPr>
              <w:t>Kenya;</w:t>
            </w:r>
          </w:p>
          <w:p w14:paraId="3CCBD4E2" w14:textId="77777777" w:rsidR="00581C9B" w:rsidRPr="009D6323" w:rsidRDefault="00581C9B" w:rsidP="00A95315">
            <w:pPr>
              <w:widowControl w:val="0"/>
              <w:numPr>
                <w:ilvl w:val="0"/>
                <w:numId w:val="85"/>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All Kenya aircraft and the crew and other persons on board wherever they may be;</w:t>
            </w:r>
            <w:r w:rsidRPr="009D6323">
              <w:rPr>
                <w:rFonts w:eastAsia="Arial Unicode MS" w:cs="Tahoma"/>
                <w:color w:val="000000"/>
                <w:spacing w:val="-36"/>
                <w:szCs w:val="20"/>
                <w:u w:color="000000"/>
                <w:bdr w:val="nil"/>
                <w:lang w:val="en-US" w:eastAsia="en-GB"/>
              </w:rPr>
              <w:t xml:space="preserve"> </w:t>
            </w:r>
            <w:r w:rsidRPr="009D6323">
              <w:rPr>
                <w:rFonts w:eastAsia="Arial Unicode MS" w:cs="Tahoma"/>
                <w:color w:val="000000"/>
                <w:szCs w:val="20"/>
                <w:u w:color="000000"/>
                <w:bdr w:val="nil"/>
                <w:lang w:val="en-US" w:eastAsia="en-GB"/>
              </w:rPr>
              <w:t>and</w:t>
            </w:r>
          </w:p>
          <w:p w14:paraId="72B2AE73" w14:textId="77777777" w:rsidR="00581C9B" w:rsidRPr="009D6323" w:rsidRDefault="00581C9B" w:rsidP="00A95315">
            <w:pPr>
              <w:widowControl w:val="0"/>
              <w:numPr>
                <w:ilvl w:val="0"/>
                <w:numId w:val="85"/>
              </w:numPr>
              <w:pBdr>
                <w:top w:val="nil"/>
                <w:left w:val="nil"/>
                <w:bottom w:val="nil"/>
                <w:right w:val="nil"/>
                <w:between w:val="nil"/>
                <w:bar w:val="nil"/>
              </w:pBdr>
              <w:jc w:val="left"/>
              <w:rPr>
                <w:rFonts w:eastAsia="Arial Unicode MS" w:cs="Tahoma"/>
                <w:color w:val="000000"/>
                <w:szCs w:val="20"/>
                <w:u w:color="000000"/>
                <w:bdr w:val="nil"/>
                <w:lang w:val="en-US" w:eastAsia="en-GB"/>
              </w:rPr>
            </w:pPr>
            <w:r w:rsidRPr="009D6323">
              <w:rPr>
                <w:rFonts w:eastAsia="Arial Unicode MS" w:cs="Tahoma"/>
                <w:color w:val="000000"/>
                <w:szCs w:val="20"/>
                <w:u w:color="000000"/>
                <w:bdr w:val="nil"/>
                <w:lang w:val="en-US" w:eastAsia="en-GB"/>
              </w:rPr>
              <w:t>All aerodromes and service providers within</w:t>
            </w:r>
            <w:r w:rsidRPr="009D6323">
              <w:rPr>
                <w:rFonts w:eastAsia="Arial Unicode MS" w:cs="Tahoma"/>
                <w:color w:val="000000"/>
                <w:spacing w:val="-26"/>
                <w:szCs w:val="20"/>
                <w:u w:color="000000"/>
                <w:bdr w:val="nil"/>
                <w:lang w:val="en-US" w:eastAsia="en-GB"/>
              </w:rPr>
              <w:t xml:space="preserve"> </w:t>
            </w:r>
            <w:r w:rsidRPr="009D6323">
              <w:rPr>
                <w:rFonts w:eastAsia="Arial Unicode MS" w:cs="Tahoma"/>
                <w:color w:val="000000"/>
                <w:szCs w:val="20"/>
                <w:u w:color="000000"/>
                <w:bdr w:val="nil"/>
                <w:lang w:val="en-US" w:eastAsia="en-GB"/>
              </w:rPr>
              <w:t>aerodromes.</w:t>
            </w:r>
          </w:p>
          <w:p w14:paraId="4BDB7580" w14:textId="77777777" w:rsidR="00581C9B" w:rsidRPr="009D6323" w:rsidRDefault="00581C9B" w:rsidP="00A477F6">
            <w:pPr>
              <w:pBdr>
                <w:top w:val="nil"/>
                <w:left w:val="nil"/>
                <w:bottom w:val="nil"/>
                <w:right w:val="nil"/>
                <w:between w:val="nil"/>
                <w:bar w:val="nil"/>
              </w:pBdr>
              <w:rPr>
                <w:rFonts w:cs="Tahoma"/>
                <w:szCs w:val="20"/>
              </w:rPr>
            </w:pPr>
            <w:r w:rsidRPr="009D6323">
              <w:rPr>
                <w:rFonts w:eastAsia="Calibri" w:cs="Tahoma"/>
                <w:color w:val="000000"/>
                <w:szCs w:val="20"/>
                <w:u w:color="000000"/>
                <w:bdr w:val="nil"/>
                <w:lang w:val="en-US" w:eastAsia="en-GB"/>
              </w:rPr>
              <w:t xml:space="preserve">The provisions of this Act shall not, except where expressly included or if the Cabinet Secretary so directs by order published in the Gazette, apply to state aircraft or to any class or classes of state aircraft. All aircraft shall be subject to the requirements of this Act in respect of rules of the air. </w:t>
            </w:r>
          </w:p>
        </w:tc>
        <w:tc>
          <w:tcPr>
            <w:tcW w:w="1875" w:type="pct"/>
            <w:shd w:val="clear" w:color="auto" w:fill="auto"/>
          </w:tcPr>
          <w:p w14:paraId="3D3795ED" w14:textId="77777777" w:rsidR="00581C9B" w:rsidRPr="009D6323" w:rsidRDefault="00581C9B" w:rsidP="00A477F6">
            <w:pPr>
              <w:pBdr>
                <w:top w:val="nil"/>
                <w:left w:val="nil"/>
                <w:bottom w:val="nil"/>
                <w:right w:val="nil"/>
                <w:between w:val="nil"/>
                <w:bar w:val="nil"/>
              </w:pBdr>
              <w:spacing w:after="200"/>
              <w:rPr>
                <w:rFonts w:eastAsia="Arial Narrow" w:cs="Tahoma"/>
                <w:iCs/>
                <w:color w:val="000000"/>
                <w:szCs w:val="20"/>
                <w:u w:color="000000"/>
                <w:bdr w:val="nil"/>
                <w:lang w:val="en-US" w:eastAsia="en-GB"/>
              </w:rPr>
            </w:pPr>
            <w:r w:rsidRPr="009D6323">
              <w:rPr>
                <w:rFonts w:eastAsia="Calibri" w:cs="Tahoma"/>
                <w:iCs/>
                <w:color w:val="000000"/>
                <w:szCs w:val="20"/>
                <w:u w:color="000000"/>
                <w:bdr w:val="nil"/>
                <w:lang w:val="en-US" w:eastAsia="en-GB"/>
              </w:rPr>
              <w:t>The proposed mini-grid is not going to penetrate the atmosphere beyond 15 meters and is not proximal to any airstrip, thus this act will not be triggered.</w:t>
            </w:r>
          </w:p>
          <w:p w14:paraId="187F8A8E" w14:textId="77777777" w:rsidR="00581C9B" w:rsidRPr="009D6323" w:rsidRDefault="00581C9B" w:rsidP="00A477F6">
            <w:pPr>
              <w:overflowPunct w:val="0"/>
              <w:textAlignment w:val="baseline"/>
              <w:rPr>
                <w:rFonts w:eastAsia="Calibri" w:cs="Tahoma"/>
                <w:szCs w:val="20"/>
              </w:rPr>
            </w:pPr>
          </w:p>
        </w:tc>
      </w:tr>
      <w:tr w:rsidR="00581C9B" w:rsidRPr="009D6323" w14:paraId="5B033C06" w14:textId="77777777" w:rsidTr="00D53444">
        <w:trPr>
          <w:trHeight w:val="561"/>
        </w:trPr>
        <w:tc>
          <w:tcPr>
            <w:tcW w:w="498" w:type="pct"/>
            <w:shd w:val="clear" w:color="auto" w:fill="auto"/>
          </w:tcPr>
          <w:p w14:paraId="5C58845D"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4ADAC5B7"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SEXUAL OFFENCES ACT 2006</w:t>
            </w:r>
          </w:p>
        </w:tc>
        <w:tc>
          <w:tcPr>
            <w:tcW w:w="1805" w:type="pct"/>
            <w:shd w:val="clear" w:color="auto" w:fill="auto"/>
          </w:tcPr>
          <w:p w14:paraId="45DFE6D4" w14:textId="77777777" w:rsidR="00581C9B" w:rsidRPr="009D6323" w:rsidRDefault="00581C9B" w:rsidP="00A477F6">
            <w:pPr>
              <w:pStyle w:val="BodyText"/>
              <w:rPr>
                <w:rFonts w:ascii="Tahoma" w:eastAsia="Arial Narrow" w:hAnsi="Tahoma" w:cs="Tahoma"/>
                <w:b w:val="0"/>
                <w:sz w:val="20"/>
              </w:rPr>
            </w:pPr>
            <w:r w:rsidRPr="009D6323">
              <w:rPr>
                <w:rFonts w:ascii="Tahoma" w:hAnsi="Tahoma" w:cs="Tahoma"/>
                <w:b w:val="0"/>
                <w:sz w:val="20"/>
              </w:rPr>
              <w:t>This is a comprehensive law that criminalises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p w14:paraId="39A73BB1" w14:textId="77777777" w:rsidR="00581C9B" w:rsidRPr="009D6323" w:rsidRDefault="00581C9B" w:rsidP="00A477F6">
            <w:pPr>
              <w:pStyle w:val="Default"/>
              <w:spacing w:after="75"/>
              <w:rPr>
                <w:rFonts w:ascii="Tahoma" w:hAnsi="Tahoma" w:cs="Tahoma"/>
                <w:sz w:val="20"/>
                <w:szCs w:val="20"/>
                <w:lang w:val="en-GB"/>
              </w:rPr>
            </w:pPr>
            <w:r w:rsidRPr="009D6323">
              <w:rPr>
                <w:rFonts w:ascii="Tahoma" w:hAnsi="Tahoma" w:cs="Tahoma"/>
                <w:sz w:val="20"/>
                <w:szCs w:val="20"/>
              </w:rPr>
              <w:t xml:space="preserve">Implementation of a project creates changes in a community in which it is implemented and is has potential to cause shifts in power dynamics between community members and within households. For instance, partner jealousy is a key driver of GBV which can be triggered by labor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c>
          <w:tcPr>
            <w:tcW w:w="1875" w:type="pct"/>
            <w:shd w:val="clear" w:color="auto" w:fill="auto"/>
          </w:tcPr>
          <w:p w14:paraId="5FA9C59F" w14:textId="77777777" w:rsidR="00581C9B" w:rsidRPr="009D6323" w:rsidRDefault="00581C9B" w:rsidP="00A477F6">
            <w:pPr>
              <w:pStyle w:val="Default"/>
              <w:spacing w:after="75"/>
              <w:rPr>
                <w:rFonts w:ascii="Tahoma" w:hAnsi="Tahoma" w:cs="Tahoma"/>
                <w:i/>
                <w:sz w:val="20"/>
                <w:szCs w:val="20"/>
              </w:rPr>
            </w:pPr>
            <w:r w:rsidRPr="009D6323">
              <w:rPr>
                <w:rFonts w:ascii="Tahoma" w:hAnsi="Tahoma" w:cs="Tahoma"/>
                <w:sz w:val="20"/>
                <w:szCs w:val="20"/>
              </w:rPr>
              <w:t>The risk of GBV has been identified and mitigation measures have been proposed in the ESMP. The contractor shall comply to the provisions of this act throughout the project life cycle</w:t>
            </w:r>
            <w:r w:rsidRPr="009D6323">
              <w:rPr>
                <w:rFonts w:ascii="Tahoma" w:hAnsi="Tahoma" w:cs="Tahoma"/>
                <w:i/>
                <w:sz w:val="20"/>
                <w:szCs w:val="20"/>
              </w:rPr>
              <w:t>.</w:t>
            </w:r>
          </w:p>
          <w:p w14:paraId="0F0F5A2D" w14:textId="77777777" w:rsidR="00581C9B" w:rsidRPr="009D6323" w:rsidRDefault="00581C9B" w:rsidP="00A477F6">
            <w:pPr>
              <w:overflowPunct w:val="0"/>
              <w:textAlignment w:val="baseline"/>
              <w:rPr>
                <w:rFonts w:eastAsia="Calibri" w:cs="Tahoma"/>
                <w:szCs w:val="20"/>
              </w:rPr>
            </w:pPr>
          </w:p>
        </w:tc>
      </w:tr>
      <w:tr w:rsidR="00581C9B" w:rsidRPr="009D6323" w14:paraId="660C2DEF" w14:textId="77777777" w:rsidTr="00D53444">
        <w:trPr>
          <w:trHeight w:val="1106"/>
        </w:trPr>
        <w:tc>
          <w:tcPr>
            <w:tcW w:w="498" w:type="pct"/>
            <w:shd w:val="clear" w:color="auto" w:fill="auto"/>
          </w:tcPr>
          <w:p w14:paraId="26229D8E"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19030F3B"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THE CHILDREN ACT, 2012</w:t>
            </w:r>
          </w:p>
        </w:tc>
        <w:tc>
          <w:tcPr>
            <w:tcW w:w="1805" w:type="pct"/>
            <w:shd w:val="clear" w:color="auto" w:fill="auto"/>
          </w:tcPr>
          <w:p w14:paraId="256BF837" w14:textId="77777777" w:rsidR="00581C9B" w:rsidRPr="009D6323" w:rsidRDefault="00581C9B" w:rsidP="00A477F6">
            <w:pPr>
              <w:autoSpaceDE w:val="0"/>
              <w:autoSpaceDN w:val="0"/>
              <w:adjustRightInd w:val="0"/>
              <w:spacing w:after="75"/>
              <w:rPr>
                <w:rFonts w:eastAsia="DengXian" w:cs="Tahoma"/>
                <w:szCs w:val="20"/>
                <w:lang w:val="en-US" w:eastAsia="en-US"/>
              </w:rPr>
            </w:pPr>
            <w:r w:rsidRPr="009D6323">
              <w:rPr>
                <w:rFonts w:eastAsia="DengXian" w:cs="Tahoma"/>
                <w:szCs w:val="20"/>
                <w:lang w:val="en-US" w:eastAsia="en-US"/>
              </w:rPr>
              <w:t xml:space="preserve">Part 2 of the Act denotes the rights of the children and their welfare shall be protected from child </w:t>
            </w:r>
            <w:r w:rsidRPr="009F2D75">
              <w:rPr>
                <w:rFonts w:eastAsia="DengXian" w:cs="Tahoma"/>
                <w:szCs w:val="20"/>
                <w:lang w:eastAsia="en-US"/>
              </w:rPr>
              <w:t>labour</w:t>
            </w:r>
            <w:r w:rsidRPr="009D6323">
              <w:rPr>
                <w:rFonts w:eastAsia="DengXian" w:cs="Tahoma"/>
                <w:szCs w:val="20"/>
                <w:lang w:val="en-US" w:eastAsia="en-US"/>
              </w:rPr>
              <w:t xml:space="preserve">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3A1E2F25" w14:textId="77777777" w:rsidR="00581C9B" w:rsidRPr="009D6323" w:rsidRDefault="00581C9B" w:rsidP="00A477F6">
            <w:pPr>
              <w:autoSpaceDE w:val="0"/>
              <w:autoSpaceDN w:val="0"/>
              <w:adjustRightInd w:val="0"/>
              <w:spacing w:after="75"/>
              <w:rPr>
                <w:rFonts w:eastAsia="DengXian" w:cs="Tahoma"/>
                <w:szCs w:val="20"/>
                <w:lang w:val="en-US" w:eastAsia="en-US"/>
              </w:rPr>
            </w:pPr>
            <w:r w:rsidRPr="009D6323">
              <w:rPr>
                <w:rFonts w:eastAsia="DengXian" w:cs="Tahoma"/>
                <w:szCs w:val="20"/>
                <w:lang w:val="en-US" w:eastAsia="en-US"/>
              </w:rPr>
              <w:t>The Act also notes that a shall be protected from sexual exploitation and use in prostitution, inducement or coercion to engage in any sexual activity, and exposure to obscene materials.</w:t>
            </w:r>
          </w:p>
          <w:p w14:paraId="33037E20" w14:textId="77777777" w:rsidR="00581C9B" w:rsidRPr="009D6323" w:rsidRDefault="00581C9B" w:rsidP="00A477F6">
            <w:pPr>
              <w:autoSpaceDE w:val="0"/>
              <w:autoSpaceDN w:val="0"/>
              <w:adjustRightInd w:val="0"/>
              <w:spacing w:after="31"/>
              <w:jc w:val="left"/>
              <w:rPr>
                <w:rFonts w:eastAsia="DengXian" w:cs="Tahoma"/>
                <w:color w:val="000000"/>
                <w:szCs w:val="20"/>
                <w:lang w:val="en-US" w:eastAsia="en-US"/>
              </w:rPr>
            </w:pPr>
            <w:r w:rsidRPr="009D6323">
              <w:rPr>
                <w:rFonts w:eastAsia="DengXian" w:cs="Tahoma"/>
                <w:color w:val="000000"/>
                <w:szCs w:val="20"/>
                <w:lang w:val="en-US" w:eastAsia="en-US"/>
              </w:rPr>
              <w:t xml:space="preserve">This Act protects the welfare of children within the Country. The Act identifies Children as a person below the age of 18 years old and protects them from exploitation. Of particular importance to this project, is section 10, which protects the child from: </w:t>
            </w:r>
          </w:p>
          <w:p w14:paraId="280A69BE" w14:textId="77777777" w:rsidR="00581C9B" w:rsidRPr="009D6323" w:rsidRDefault="00581C9B" w:rsidP="00A477F6">
            <w:pPr>
              <w:autoSpaceDE w:val="0"/>
              <w:autoSpaceDN w:val="0"/>
              <w:adjustRightInd w:val="0"/>
              <w:spacing w:after="31"/>
              <w:jc w:val="left"/>
              <w:rPr>
                <w:rFonts w:eastAsia="DengXian" w:cs="Tahoma"/>
                <w:color w:val="000000"/>
                <w:szCs w:val="20"/>
                <w:lang w:val="en-US" w:eastAsia="en-US"/>
              </w:rPr>
            </w:pPr>
            <w:r w:rsidRPr="009D6323">
              <w:rPr>
                <w:rFonts w:eastAsia="DengXian" w:cs="Tahoma"/>
                <w:color w:val="000000"/>
                <w:szCs w:val="20"/>
                <w:lang w:val="en-US" w:eastAsia="en-US"/>
              </w:rPr>
              <w:t xml:space="preserve">• Sexual exploitation </w:t>
            </w:r>
          </w:p>
          <w:p w14:paraId="328768E1" w14:textId="77777777" w:rsidR="00581C9B" w:rsidRPr="009D6323" w:rsidRDefault="00581C9B" w:rsidP="00A477F6">
            <w:pPr>
              <w:autoSpaceDE w:val="0"/>
              <w:autoSpaceDN w:val="0"/>
              <w:adjustRightInd w:val="0"/>
              <w:spacing w:after="31"/>
              <w:jc w:val="left"/>
              <w:rPr>
                <w:rFonts w:eastAsia="DengXian" w:cs="Tahoma"/>
                <w:color w:val="000000"/>
                <w:szCs w:val="20"/>
                <w:lang w:val="en-US" w:eastAsia="en-US"/>
              </w:rPr>
            </w:pPr>
            <w:r w:rsidRPr="009D6323">
              <w:rPr>
                <w:rFonts w:eastAsia="DengXian" w:cs="Tahoma"/>
                <w:color w:val="000000"/>
                <w:szCs w:val="20"/>
                <w:lang w:val="en-US" w:eastAsia="en-US"/>
              </w:rPr>
              <w:t xml:space="preserve">• Physical and psychological abuse </w:t>
            </w:r>
          </w:p>
          <w:p w14:paraId="0FCF44D3" w14:textId="77777777" w:rsidR="00581C9B" w:rsidRPr="009D6323" w:rsidRDefault="00581C9B" w:rsidP="00A477F6">
            <w:pPr>
              <w:autoSpaceDE w:val="0"/>
              <w:autoSpaceDN w:val="0"/>
              <w:adjustRightInd w:val="0"/>
              <w:spacing w:after="31"/>
              <w:jc w:val="left"/>
              <w:rPr>
                <w:rFonts w:eastAsia="DengXian" w:cs="Tahoma"/>
                <w:color w:val="000000"/>
                <w:szCs w:val="20"/>
                <w:lang w:val="en-US" w:eastAsia="en-US"/>
              </w:rPr>
            </w:pPr>
            <w:r w:rsidRPr="009D6323">
              <w:rPr>
                <w:rFonts w:eastAsia="DengXian" w:cs="Tahoma"/>
                <w:color w:val="000000"/>
                <w:szCs w:val="20"/>
                <w:lang w:val="en-US" w:eastAsia="en-US"/>
              </w:rPr>
              <w:t xml:space="preserve">• Economic exploitation. </w:t>
            </w:r>
          </w:p>
          <w:p w14:paraId="1D901843" w14:textId="77777777" w:rsidR="00581C9B" w:rsidRPr="009D6323" w:rsidRDefault="00581C9B" w:rsidP="00A477F6">
            <w:pPr>
              <w:autoSpaceDE w:val="0"/>
              <w:autoSpaceDN w:val="0"/>
              <w:adjustRightInd w:val="0"/>
              <w:jc w:val="left"/>
              <w:rPr>
                <w:rFonts w:eastAsia="DengXian" w:cs="Tahoma"/>
                <w:color w:val="000000"/>
                <w:szCs w:val="20"/>
                <w:lang w:val="en-US" w:eastAsia="en-US"/>
              </w:rPr>
            </w:pPr>
            <w:r w:rsidRPr="009D6323">
              <w:rPr>
                <w:rFonts w:eastAsia="DengXian" w:cs="Tahoma"/>
                <w:color w:val="000000"/>
                <w:szCs w:val="20"/>
                <w:lang w:val="en-US" w:eastAsia="en-US"/>
              </w:rPr>
              <w:t xml:space="preserve">• Any work that interferes with his/ her education, or is harmful to the child’s health or physical, mental, spiritual, moral or social development. </w:t>
            </w:r>
          </w:p>
          <w:p w14:paraId="3BFF925D" w14:textId="77777777" w:rsidR="00581C9B" w:rsidRPr="009D6323" w:rsidRDefault="00581C9B" w:rsidP="00A477F6">
            <w:pPr>
              <w:autoSpaceDE w:val="0"/>
              <w:autoSpaceDN w:val="0"/>
              <w:adjustRightInd w:val="0"/>
              <w:jc w:val="left"/>
              <w:rPr>
                <w:rFonts w:cs="Tahoma"/>
                <w:szCs w:val="20"/>
              </w:rPr>
            </w:pPr>
          </w:p>
        </w:tc>
        <w:tc>
          <w:tcPr>
            <w:tcW w:w="1875" w:type="pct"/>
            <w:shd w:val="clear" w:color="auto" w:fill="auto"/>
          </w:tcPr>
          <w:p w14:paraId="569ED353" w14:textId="77777777" w:rsidR="00581C9B" w:rsidRPr="009D6323" w:rsidRDefault="00581C9B" w:rsidP="00A477F6">
            <w:pPr>
              <w:autoSpaceDE w:val="0"/>
              <w:autoSpaceDN w:val="0"/>
              <w:adjustRightInd w:val="0"/>
              <w:jc w:val="left"/>
              <w:rPr>
                <w:rFonts w:eastAsia="DengXian" w:cs="Tahoma"/>
                <w:color w:val="000000"/>
                <w:szCs w:val="20"/>
                <w:lang w:val="en-US" w:eastAsia="en-US"/>
              </w:rPr>
            </w:pPr>
            <w:r w:rsidRPr="009D6323">
              <w:rPr>
                <w:rFonts w:eastAsia="DengXian" w:cs="Tahoma"/>
                <w:color w:val="000000"/>
                <w:szCs w:val="20"/>
                <w:lang w:val="en-US" w:eastAsia="en-US"/>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261DF351" w14:textId="77777777" w:rsidR="00581C9B" w:rsidRPr="009D6323" w:rsidRDefault="00581C9B" w:rsidP="00A477F6">
            <w:pPr>
              <w:overflowPunct w:val="0"/>
              <w:textAlignment w:val="baseline"/>
              <w:rPr>
                <w:rFonts w:eastAsia="Calibri" w:cs="Tahoma"/>
                <w:szCs w:val="20"/>
              </w:rPr>
            </w:pPr>
          </w:p>
        </w:tc>
      </w:tr>
      <w:tr w:rsidR="00581C9B" w:rsidRPr="009D6323" w14:paraId="7EF5950F" w14:textId="77777777" w:rsidTr="00D53444">
        <w:trPr>
          <w:trHeight w:val="1106"/>
        </w:trPr>
        <w:tc>
          <w:tcPr>
            <w:tcW w:w="498" w:type="pct"/>
            <w:shd w:val="clear" w:color="auto" w:fill="auto"/>
          </w:tcPr>
          <w:p w14:paraId="7C4B1CE9" w14:textId="77777777" w:rsidR="00581C9B" w:rsidRPr="009D6323" w:rsidRDefault="00581C9B" w:rsidP="00D53444">
            <w:pPr>
              <w:pStyle w:val="ListParagraph"/>
              <w:numPr>
                <w:ilvl w:val="0"/>
                <w:numId w:val="235"/>
              </w:numPr>
              <w:overflowPunct w:val="0"/>
              <w:autoSpaceDE w:val="0"/>
              <w:autoSpaceDN w:val="0"/>
              <w:adjustRightInd w:val="0"/>
              <w:textAlignment w:val="baseline"/>
              <w:rPr>
                <w:rFonts w:eastAsia="Calibri" w:cs="Tahoma"/>
                <w:b/>
                <w:bCs/>
                <w:szCs w:val="20"/>
              </w:rPr>
            </w:pPr>
          </w:p>
        </w:tc>
        <w:tc>
          <w:tcPr>
            <w:tcW w:w="822" w:type="pct"/>
            <w:shd w:val="clear" w:color="auto" w:fill="auto"/>
          </w:tcPr>
          <w:p w14:paraId="68A116D8" w14:textId="77777777" w:rsidR="00581C9B" w:rsidRPr="009D6323" w:rsidRDefault="00581C9B" w:rsidP="00A477F6">
            <w:pPr>
              <w:overflowPunct w:val="0"/>
              <w:textAlignment w:val="baseline"/>
              <w:rPr>
                <w:rFonts w:eastAsia="Calibri" w:cs="Tahoma"/>
                <w:szCs w:val="20"/>
              </w:rPr>
            </w:pPr>
            <w:r w:rsidRPr="009D6323">
              <w:rPr>
                <w:rFonts w:eastAsia="Calibri" w:cs="Tahoma"/>
                <w:szCs w:val="20"/>
              </w:rPr>
              <w:t>PERSON WITH DISABILITY ACT, CHAPTER 133</w:t>
            </w:r>
          </w:p>
        </w:tc>
        <w:tc>
          <w:tcPr>
            <w:tcW w:w="1805" w:type="pct"/>
            <w:shd w:val="clear" w:color="auto" w:fill="auto"/>
          </w:tcPr>
          <w:p w14:paraId="06F65495" w14:textId="77777777" w:rsidR="00581C9B" w:rsidRPr="009D6323" w:rsidRDefault="00581C9B" w:rsidP="00A477F6">
            <w:pPr>
              <w:autoSpaceDE w:val="0"/>
              <w:autoSpaceDN w:val="0"/>
              <w:adjustRightInd w:val="0"/>
              <w:rPr>
                <w:rFonts w:cs="Tahoma"/>
                <w:color w:val="000000"/>
                <w:szCs w:val="20"/>
                <w:lang w:eastAsia="en-US"/>
              </w:rPr>
            </w:pPr>
            <w:r w:rsidRPr="009D6323">
              <w:rPr>
                <w:rFonts w:cs="Tahoma"/>
                <w:color w:val="000000"/>
                <w:szCs w:val="20"/>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1875" w:type="pct"/>
            <w:shd w:val="clear" w:color="auto" w:fill="auto"/>
          </w:tcPr>
          <w:p w14:paraId="33179220" w14:textId="77777777" w:rsidR="00581C9B" w:rsidRPr="009D6323" w:rsidRDefault="00581C9B" w:rsidP="00A477F6">
            <w:pPr>
              <w:autoSpaceDE w:val="0"/>
              <w:autoSpaceDN w:val="0"/>
              <w:adjustRightInd w:val="0"/>
              <w:rPr>
                <w:rFonts w:cs="Tahoma"/>
                <w:color w:val="000000"/>
                <w:szCs w:val="20"/>
              </w:rPr>
            </w:pPr>
            <w:r w:rsidRPr="009D6323">
              <w:rPr>
                <w:rFonts w:cs="Tahoma"/>
                <w:color w:val="000000"/>
                <w:szCs w:val="20"/>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2A4D9FBB" w14:textId="77777777" w:rsidR="00581C9B" w:rsidRPr="009D6323" w:rsidRDefault="00581C9B" w:rsidP="00A477F6">
            <w:pPr>
              <w:overflowPunct w:val="0"/>
              <w:textAlignment w:val="baseline"/>
              <w:rPr>
                <w:rFonts w:eastAsia="Calibri" w:cs="Tahoma"/>
                <w:szCs w:val="20"/>
              </w:rPr>
            </w:pPr>
          </w:p>
        </w:tc>
      </w:tr>
    </w:tbl>
    <w:p w14:paraId="2E644F45" w14:textId="77777777" w:rsidR="00D049E7" w:rsidRPr="009D6323" w:rsidRDefault="00D049E7" w:rsidP="00A477F6">
      <w:pPr>
        <w:rPr>
          <w:rFonts w:cs="Tahoma"/>
          <w:szCs w:val="20"/>
        </w:rPr>
      </w:pPr>
    </w:p>
    <w:p w14:paraId="5941D66B" w14:textId="77777777" w:rsidR="00D049E7" w:rsidRPr="009D6323" w:rsidRDefault="00D049E7" w:rsidP="00A477F6">
      <w:pPr>
        <w:rPr>
          <w:rFonts w:cs="Tahoma"/>
          <w:szCs w:val="20"/>
        </w:rPr>
      </w:pPr>
    </w:p>
    <w:p w14:paraId="4DCBA43B" w14:textId="77777777" w:rsidR="0092324B" w:rsidRPr="009D6323" w:rsidRDefault="0092324B" w:rsidP="00A477F6">
      <w:pPr>
        <w:pStyle w:val="PPStandardReport"/>
        <w:ind w:left="0"/>
        <w:rPr>
          <w:rFonts w:cs="Tahoma"/>
          <w:szCs w:val="20"/>
        </w:rPr>
      </w:pPr>
    </w:p>
    <w:p w14:paraId="186851B7" w14:textId="77777777" w:rsidR="0092324B" w:rsidRPr="009D6323" w:rsidRDefault="0092324B" w:rsidP="00A477F6">
      <w:pPr>
        <w:pStyle w:val="PPStandardReport"/>
        <w:ind w:left="0"/>
        <w:rPr>
          <w:rFonts w:cs="Tahoma"/>
          <w:szCs w:val="20"/>
        </w:rPr>
      </w:pPr>
    </w:p>
    <w:p w14:paraId="75138AA1" w14:textId="77777777" w:rsidR="0092324B" w:rsidRPr="009D6323" w:rsidRDefault="0092324B" w:rsidP="00A477F6">
      <w:pPr>
        <w:pStyle w:val="PPStandardReport"/>
        <w:ind w:left="0"/>
        <w:rPr>
          <w:rFonts w:cs="Tahoma"/>
          <w:szCs w:val="20"/>
        </w:rPr>
      </w:pPr>
    </w:p>
    <w:p w14:paraId="09BA48B0" w14:textId="77777777" w:rsidR="0092324B" w:rsidRPr="009D6323" w:rsidRDefault="0092324B" w:rsidP="00A477F6">
      <w:pPr>
        <w:pStyle w:val="PPStandardReport"/>
        <w:ind w:left="0"/>
        <w:rPr>
          <w:rFonts w:cs="Tahoma"/>
          <w:szCs w:val="20"/>
        </w:rPr>
        <w:sectPr w:rsidR="0092324B" w:rsidRPr="009D6323" w:rsidSect="00815A74">
          <w:pgSz w:w="16838" w:h="11906" w:orient="landscape"/>
          <w:pgMar w:top="1800" w:right="1440" w:bottom="1800" w:left="1440" w:header="709" w:footer="283" w:gutter="0"/>
          <w:cols w:space="708"/>
          <w:docGrid w:linePitch="360"/>
        </w:sectPr>
      </w:pPr>
    </w:p>
    <w:p w14:paraId="4A8347B3" w14:textId="77777777" w:rsidR="0092324B" w:rsidRPr="009D6323" w:rsidRDefault="0092324B" w:rsidP="00A477F6">
      <w:pPr>
        <w:pStyle w:val="Heading2"/>
        <w:rPr>
          <w:rFonts w:cs="Tahoma"/>
        </w:rPr>
      </w:pPr>
      <w:bookmarkStart w:id="162" w:name="_Toc98760184"/>
      <w:bookmarkStart w:id="163" w:name="_Toc148447899"/>
      <w:r w:rsidRPr="009D6323">
        <w:rPr>
          <w:rFonts w:cs="Tahoma"/>
        </w:rPr>
        <w:t>RELEVANT PERMITS AND LICENSES REQUIRED BY THE PROJECT</w:t>
      </w:r>
      <w:bookmarkEnd w:id="162"/>
      <w:bookmarkEnd w:id="163"/>
    </w:p>
    <w:p w14:paraId="29628DF9" w14:textId="77777777" w:rsidR="0092324B" w:rsidRPr="009D6323" w:rsidRDefault="0092324B" w:rsidP="00A477F6">
      <w:pPr>
        <w:pStyle w:val="CM147"/>
        <w:spacing w:line="276" w:lineRule="auto"/>
        <w:rPr>
          <w:rFonts w:ascii="Tahoma" w:hAnsi="Tahoma" w:cs="Tahoma"/>
          <w:sz w:val="20"/>
          <w:szCs w:val="20"/>
          <w:lang w:val="en-US"/>
        </w:rPr>
      </w:pPr>
      <w:r w:rsidRPr="009D6323">
        <w:rPr>
          <w:rFonts w:ascii="Tahoma" w:hAnsi="Tahoma" w:cs="Tahoma"/>
          <w:sz w:val="20"/>
          <w:szCs w:val="20"/>
          <w:lang w:val="en-US"/>
        </w:rPr>
        <w:t>The table below shows the relevant permits and licenses that the project proponent will require for the proposed project.</w:t>
      </w:r>
    </w:p>
    <w:p w14:paraId="44ED4B2B" w14:textId="4280691D" w:rsidR="00101DA3" w:rsidRPr="009D6323" w:rsidRDefault="00101DA3" w:rsidP="00A477F6">
      <w:pPr>
        <w:pStyle w:val="Caption"/>
        <w:keepNext/>
        <w:rPr>
          <w:rFonts w:cs="Tahoma"/>
          <w:b w:val="0"/>
          <w:i/>
          <w:sz w:val="20"/>
        </w:rPr>
      </w:pPr>
      <w:bookmarkStart w:id="164" w:name="_Toc148448070"/>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3</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3</w:t>
      </w:r>
      <w:r w:rsidR="00F262CF">
        <w:rPr>
          <w:rFonts w:cs="Tahoma"/>
          <w:b w:val="0"/>
          <w:i/>
          <w:sz w:val="20"/>
        </w:rPr>
        <w:fldChar w:fldCharType="end"/>
      </w:r>
      <w:r w:rsidRPr="009D6323">
        <w:rPr>
          <w:rFonts w:cs="Tahoma"/>
          <w:b w:val="0"/>
          <w:i/>
          <w:sz w:val="20"/>
        </w:rPr>
        <w:t>: Relevant Permits and licenses</w:t>
      </w:r>
      <w:bookmarkEnd w:id="164"/>
    </w:p>
    <w:tbl>
      <w:tblPr>
        <w:tblW w:w="5000" w:type="pct"/>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1375"/>
        <w:gridCol w:w="1239"/>
        <w:gridCol w:w="1586"/>
        <w:gridCol w:w="1239"/>
        <w:gridCol w:w="1665"/>
        <w:gridCol w:w="1186"/>
      </w:tblGrid>
      <w:tr w:rsidR="0092324B" w:rsidRPr="009D6323" w14:paraId="2B564567" w14:textId="77777777" w:rsidTr="00956ECB">
        <w:trPr>
          <w:tblHeader/>
        </w:trPr>
        <w:tc>
          <w:tcPr>
            <w:tcW w:w="830"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5E6995EC" w14:textId="77777777" w:rsidR="0092324B" w:rsidRPr="009D6323" w:rsidRDefault="0092324B" w:rsidP="00A477F6">
            <w:pPr>
              <w:pStyle w:val="CM147"/>
              <w:keepNext/>
              <w:spacing w:line="276" w:lineRule="auto"/>
              <w:rPr>
                <w:rFonts w:ascii="Tahoma" w:hAnsi="Tahoma" w:cs="Tahoma"/>
                <w:b/>
                <w:bCs/>
                <w:sz w:val="20"/>
                <w:szCs w:val="20"/>
                <w:lang w:val="en-US"/>
              </w:rPr>
            </w:pPr>
          </w:p>
        </w:tc>
        <w:tc>
          <w:tcPr>
            <w:tcW w:w="749"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3A96EC1" w14:textId="77777777" w:rsidR="0092324B" w:rsidRPr="009D6323" w:rsidRDefault="0092324B" w:rsidP="00A477F6">
            <w:pPr>
              <w:pStyle w:val="CM147"/>
              <w:keepNext/>
              <w:spacing w:line="276" w:lineRule="auto"/>
              <w:rPr>
                <w:rFonts w:ascii="Tahoma" w:hAnsi="Tahoma" w:cs="Tahoma"/>
                <w:b/>
                <w:bCs/>
                <w:sz w:val="20"/>
                <w:szCs w:val="20"/>
                <w:lang w:val="en-US"/>
              </w:rPr>
            </w:pPr>
            <w:r w:rsidRPr="009D6323">
              <w:rPr>
                <w:rFonts w:ascii="Tahoma" w:hAnsi="Tahoma" w:cs="Tahoma"/>
                <w:b/>
                <w:bCs/>
                <w:sz w:val="20"/>
                <w:szCs w:val="20"/>
                <w:lang w:val="en-US"/>
              </w:rPr>
              <w:t>Sector</w:t>
            </w:r>
          </w:p>
        </w:tc>
        <w:tc>
          <w:tcPr>
            <w:tcW w:w="954"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60AAACB" w14:textId="77777777" w:rsidR="0092324B" w:rsidRPr="009D6323" w:rsidRDefault="0092324B" w:rsidP="00A477F6">
            <w:pPr>
              <w:pStyle w:val="CM147"/>
              <w:keepNext/>
              <w:spacing w:line="276" w:lineRule="auto"/>
              <w:rPr>
                <w:rFonts w:ascii="Tahoma" w:hAnsi="Tahoma" w:cs="Tahoma"/>
                <w:b/>
                <w:bCs/>
                <w:sz w:val="20"/>
                <w:szCs w:val="20"/>
                <w:lang w:val="en-US"/>
              </w:rPr>
            </w:pPr>
            <w:r w:rsidRPr="009D6323">
              <w:rPr>
                <w:rFonts w:ascii="Tahoma" w:hAnsi="Tahoma" w:cs="Tahoma"/>
                <w:b/>
                <w:bCs/>
                <w:sz w:val="20"/>
                <w:szCs w:val="20"/>
                <w:lang w:val="en-US"/>
              </w:rPr>
              <w:t>Legislation</w:t>
            </w:r>
          </w:p>
        </w:tc>
        <w:tc>
          <w:tcPr>
            <w:tcW w:w="749"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2470EEE" w14:textId="77777777" w:rsidR="0092324B" w:rsidRPr="009D6323" w:rsidRDefault="0092324B" w:rsidP="00A477F6">
            <w:pPr>
              <w:pStyle w:val="CM147"/>
              <w:keepNext/>
              <w:spacing w:line="276" w:lineRule="auto"/>
              <w:rPr>
                <w:rFonts w:ascii="Tahoma" w:hAnsi="Tahoma" w:cs="Tahoma"/>
                <w:b/>
                <w:bCs/>
                <w:sz w:val="20"/>
                <w:szCs w:val="20"/>
                <w:lang w:val="en-US"/>
              </w:rPr>
            </w:pPr>
            <w:r w:rsidRPr="009D6323">
              <w:rPr>
                <w:rFonts w:ascii="Tahoma" w:hAnsi="Tahoma" w:cs="Tahoma"/>
                <w:b/>
                <w:bCs/>
                <w:sz w:val="20"/>
                <w:szCs w:val="20"/>
                <w:lang w:val="en-US"/>
              </w:rPr>
              <w:t>Authority</w:t>
            </w:r>
          </w:p>
        </w:tc>
        <w:tc>
          <w:tcPr>
            <w:tcW w:w="1000"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B148A7E" w14:textId="77777777" w:rsidR="0092324B" w:rsidRPr="009D6323" w:rsidRDefault="0092324B" w:rsidP="00A477F6">
            <w:pPr>
              <w:pStyle w:val="CM147"/>
              <w:keepNext/>
              <w:spacing w:line="276" w:lineRule="auto"/>
              <w:jc w:val="both"/>
              <w:rPr>
                <w:rFonts w:ascii="Tahoma" w:hAnsi="Tahoma" w:cs="Tahoma"/>
                <w:b/>
                <w:bCs/>
                <w:sz w:val="20"/>
                <w:szCs w:val="20"/>
                <w:lang w:val="en-US"/>
              </w:rPr>
            </w:pPr>
            <w:r w:rsidRPr="009D6323">
              <w:rPr>
                <w:rFonts w:ascii="Tahoma" w:hAnsi="Tahoma" w:cs="Tahoma"/>
                <w:b/>
                <w:bCs/>
                <w:sz w:val="20"/>
                <w:szCs w:val="20"/>
                <w:lang w:val="en-US"/>
              </w:rPr>
              <w:t>Permit/license</w:t>
            </w:r>
          </w:p>
        </w:tc>
        <w:tc>
          <w:tcPr>
            <w:tcW w:w="718"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E11C8EF" w14:textId="77777777" w:rsidR="0092324B" w:rsidRPr="009D6323" w:rsidRDefault="0092324B" w:rsidP="00A477F6">
            <w:pPr>
              <w:pStyle w:val="CM147"/>
              <w:keepNext/>
              <w:spacing w:line="276" w:lineRule="auto"/>
              <w:rPr>
                <w:rFonts w:ascii="Tahoma" w:hAnsi="Tahoma" w:cs="Tahoma"/>
                <w:b/>
                <w:bCs/>
                <w:sz w:val="20"/>
                <w:szCs w:val="20"/>
                <w:lang w:val="en-US"/>
              </w:rPr>
            </w:pPr>
            <w:r w:rsidRPr="009D6323">
              <w:rPr>
                <w:rFonts w:ascii="Tahoma" w:hAnsi="Tahoma" w:cs="Tahoma"/>
                <w:b/>
                <w:bCs/>
                <w:sz w:val="20"/>
                <w:szCs w:val="20"/>
                <w:lang w:val="en-US"/>
              </w:rPr>
              <w:t>Comments</w:t>
            </w:r>
          </w:p>
        </w:tc>
      </w:tr>
      <w:tr w:rsidR="0092324B" w:rsidRPr="009D6323" w14:paraId="113DAFBF" w14:textId="77777777" w:rsidTr="00956ECB">
        <w:tc>
          <w:tcPr>
            <w:tcW w:w="830" w:type="pct"/>
            <w:vMerge w:val="restart"/>
            <w:shd w:val="clear" w:color="auto" w:fill="auto"/>
          </w:tcPr>
          <w:p w14:paraId="27B14C52" w14:textId="77777777" w:rsidR="0092324B" w:rsidRPr="009D6323" w:rsidRDefault="0092324B" w:rsidP="00A477F6">
            <w:pPr>
              <w:pStyle w:val="CM147"/>
              <w:keepNext/>
              <w:spacing w:before="60" w:line="276" w:lineRule="auto"/>
              <w:rPr>
                <w:rFonts w:ascii="Tahoma" w:hAnsi="Tahoma" w:cs="Tahoma"/>
                <w:b/>
                <w:bCs/>
                <w:sz w:val="20"/>
                <w:szCs w:val="20"/>
                <w:lang w:val="en-US"/>
              </w:rPr>
            </w:pPr>
            <w:r w:rsidRPr="009D6323">
              <w:rPr>
                <w:rFonts w:ascii="Tahoma" w:hAnsi="Tahoma" w:cs="Tahoma"/>
                <w:b/>
                <w:bCs/>
                <w:sz w:val="20"/>
                <w:szCs w:val="20"/>
                <w:lang w:val="en-US"/>
              </w:rPr>
              <w:t>Construction Phase</w:t>
            </w:r>
          </w:p>
        </w:tc>
        <w:tc>
          <w:tcPr>
            <w:tcW w:w="749" w:type="pct"/>
            <w:vMerge w:val="restart"/>
            <w:shd w:val="clear" w:color="auto" w:fill="auto"/>
          </w:tcPr>
          <w:p w14:paraId="57C9BFB4" w14:textId="77777777" w:rsidR="00101DA3"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Environment</w:t>
            </w:r>
          </w:p>
        </w:tc>
        <w:tc>
          <w:tcPr>
            <w:tcW w:w="954" w:type="pct"/>
            <w:shd w:val="clear" w:color="auto" w:fill="auto"/>
          </w:tcPr>
          <w:p w14:paraId="71CC3507"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EMCA</w:t>
            </w:r>
          </w:p>
        </w:tc>
        <w:tc>
          <w:tcPr>
            <w:tcW w:w="749" w:type="pct"/>
            <w:shd w:val="clear" w:color="auto" w:fill="auto"/>
          </w:tcPr>
          <w:p w14:paraId="421B492D"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NEMA</w:t>
            </w:r>
          </w:p>
        </w:tc>
        <w:tc>
          <w:tcPr>
            <w:tcW w:w="1000" w:type="pct"/>
            <w:shd w:val="clear" w:color="auto" w:fill="auto"/>
          </w:tcPr>
          <w:p w14:paraId="2BD31219" w14:textId="77777777" w:rsidR="0092324B" w:rsidRPr="009D6323" w:rsidRDefault="0092324B" w:rsidP="00A477F6">
            <w:pPr>
              <w:pStyle w:val="CM147"/>
              <w:keepNext/>
              <w:spacing w:before="60" w:line="276" w:lineRule="auto"/>
              <w:jc w:val="both"/>
              <w:rPr>
                <w:rFonts w:ascii="Tahoma" w:hAnsi="Tahoma" w:cs="Tahoma"/>
                <w:sz w:val="20"/>
                <w:szCs w:val="20"/>
                <w:lang w:val="en-US"/>
              </w:rPr>
            </w:pPr>
            <w:r w:rsidRPr="009D6323">
              <w:rPr>
                <w:rFonts w:ascii="Tahoma" w:hAnsi="Tahoma" w:cs="Tahoma"/>
                <w:sz w:val="20"/>
                <w:szCs w:val="20"/>
                <w:lang w:val="en-US"/>
              </w:rPr>
              <w:t>EIA License</w:t>
            </w:r>
          </w:p>
        </w:tc>
        <w:tc>
          <w:tcPr>
            <w:tcW w:w="718" w:type="pct"/>
            <w:shd w:val="clear" w:color="auto" w:fill="auto"/>
          </w:tcPr>
          <w:p w14:paraId="5B6A1F40"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The EIA license will give the decision criteria for NEMA</w:t>
            </w:r>
          </w:p>
        </w:tc>
      </w:tr>
      <w:tr w:rsidR="0092324B" w:rsidRPr="009D6323" w14:paraId="0785DED5" w14:textId="77777777" w:rsidTr="00956ECB">
        <w:tc>
          <w:tcPr>
            <w:tcW w:w="830" w:type="pct"/>
            <w:vMerge/>
            <w:shd w:val="clear" w:color="auto" w:fill="auto"/>
          </w:tcPr>
          <w:p w14:paraId="068BEF88" w14:textId="77777777" w:rsidR="0092324B" w:rsidRPr="009D6323" w:rsidRDefault="0092324B" w:rsidP="00A477F6">
            <w:pPr>
              <w:pStyle w:val="CM147"/>
              <w:keepNext/>
              <w:spacing w:before="60" w:line="276" w:lineRule="auto"/>
              <w:rPr>
                <w:rFonts w:ascii="Tahoma" w:hAnsi="Tahoma" w:cs="Tahoma"/>
                <w:b/>
                <w:bCs/>
                <w:sz w:val="20"/>
                <w:szCs w:val="20"/>
                <w:lang w:val="en-US"/>
              </w:rPr>
            </w:pPr>
          </w:p>
        </w:tc>
        <w:tc>
          <w:tcPr>
            <w:tcW w:w="749" w:type="pct"/>
            <w:vMerge/>
            <w:shd w:val="clear" w:color="auto" w:fill="auto"/>
          </w:tcPr>
          <w:p w14:paraId="4170F046" w14:textId="77777777" w:rsidR="0092324B" w:rsidRPr="009D6323" w:rsidRDefault="0092324B" w:rsidP="00A477F6">
            <w:pPr>
              <w:pStyle w:val="CM147"/>
              <w:keepNext/>
              <w:spacing w:before="60" w:line="276" w:lineRule="auto"/>
              <w:rPr>
                <w:rFonts w:ascii="Tahoma" w:hAnsi="Tahoma" w:cs="Tahoma"/>
                <w:sz w:val="20"/>
                <w:szCs w:val="20"/>
                <w:lang w:val="en-US"/>
              </w:rPr>
            </w:pPr>
          </w:p>
        </w:tc>
        <w:tc>
          <w:tcPr>
            <w:tcW w:w="954" w:type="pct"/>
            <w:shd w:val="clear" w:color="auto" w:fill="auto"/>
          </w:tcPr>
          <w:p w14:paraId="24BE8C4A"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EMCA (Waste Management) Regulations,2006</w:t>
            </w:r>
          </w:p>
        </w:tc>
        <w:tc>
          <w:tcPr>
            <w:tcW w:w="749" w:type="pct"/>
            <w:shd w:val="clear" w:color="auto" w:fill="auto"/>
          </w:tcPr>
          <w:p w14:paraId="3D18CB13"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NEMA</w:t>
            </w:r>
          </w:p>
        </w:tc>
        <w:tc>
          <w:tcPr>
            <w:tcW w:w="1000" w:type="pct"/>
            <w:shd w:val="clear" w:color="auto" w:fill="auto"/>
          </w:tcPr>
          <w:p w14:paraId="7B3369B9" w14:textId="77777777" w:rsidR="0092324B" w:rsidRPr="009D6323" w:rsidRDefault="0092324B" w:rsidP="00A477F6">
            <w:pPr>
              <w:pStyle w:val="CM147"/>
              <w:keepNext/>
              <w:spacing w:before="60" w:line="276" w:lineRule="auto"/>
              <w:jc w:val="both"/>
              <w:rPr>
                <w:rFonts w:ascii="Tahoma" w:hAnsi="Tahoma" w:cs="Tahoma"/>
                <w:sz w:val="20"/>
                <w:szCs w:val="20"/>
                <w:lang w:val="en-US"/>
              </w:rPr>
            </w:pPr>
            <w:r w:rsidRPr="009D6323">
              <w:rPr>
                <w:rFonts w:ascii="Tahoma" w:hAnsi="Tahoma" w:cs="Tahoma"/>
                <w:sz w:val="20"/>
                <w:szCs w:val="20"/>
                <w:lang w:val="en-US"/>
              </w:rPr>
              <w:t>Ensure that the contracted waste handlers (Transport and disposal) are licensed by NEMA</w:t>
            </w:r>
          </w:p>
        </w:tc>
        <w:tc>
          <w:tcPr>
            <w:tcW w:w="718" w:type="pct"/>
            <w:shd w:val="clear" w:color="auto" w:fill="auto"/>
          </w:tcPr>
          <w:p w14:paraId="7E6BC588"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During waste disposal</w:t>
            </w:r>
          </w:p>
        </w:tc>
      </w:tr>
      <w:tr w:rsidR="0092324B" w:rsidRPr="009D6323" w14:paraId="257976CD" w14:textId="77777777" w:rsidTr="00956ECB">
        <w:tc>
          <w:tcPr>
            <w:tcW w:w="830" w:type="pct"/>
            <w:vMerge/>
            <w:shd w:val="clear" w:color="auto" w:fill="auto"/>
          </w:tcPr>
          <w:p w14:paraId="35C23E90" w14:textId="77777777" w:rsidR="0092324B" w:rsidRPr="009D6323" w:rsidRDefault="0092324B" w:rsidP="00A477F6">
            <w:pPr>
              <w:pStyle w:val="CM147"/>
              <w:keepNext/>
              <w:spacing w:before="60" w:line="276" w:lineRule="auto"/>
              <w:rPr>
                <w:rFonts w:ascii="Tahoma" w:hAnsi="Tahoma" w:cs="Tahoma"/>
                <w:b/>
                <w:bCs/>
                <w:sz w:val="20"/>
                <w:szCs w:val="20"/>
                <w:lang w:val="en-US"/>
              </w:rPr>
            </w:pPr>
          </w:p>
        </w:tc>
        <w:tc>
          <w:tcPr>
            <w:tcW w:w="749" w:type="pct"/>
            <w:shd w:val="clear" w:color="auto" w:fill="auto"/>
          </w:tcPr>
          <w:p w14:paraId="77E6E217"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Land</w:t>
            </w:r>
          </w:p>
        </w:tc>
        <w:tc>
          <w:tcPr>
            <w:tcW w:w="954" w:type="pct"/>
            <w:shd w:val="clear" w:color="auto" w:fill="auto"/>
          </w:tcPr>
          <w:p w14:paraId="6F7C8D01"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Physical Planning Act,</w:t>
            </w:r>
          </w:p>
          <w:p w14:paraId="183A5AEC"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1996</w:t>
            </w:r>
          </w:p>
        </w:tc>
        <w:tc>
          <w:tcPr>
            <w:tcW w:w="749" w:type="pct"/>
            <w:shd w:val="clear" w:color="auto" w:fill="auto"/>
          </w:tcPr>
          <w:p w14:paraId="11BED772"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Physical Planning Act,</w:t>
            </w:r>
          </w:p>
          <w:p w14:paraId="615BDD5F"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1996</w:t>
            </w:r>
          </w:p>
        </w:tc>
        <w:tc>
          <w:tcPr>
            <w:tcW w:w="1000" w:type="pct"/>
            <w:shd w:val="clear" w:color="auto" w:fill="auto"/>
          </w:tcPr>
          <w:p w14:paraId="1C485EC1" w14:textId="77777777" w:rsidR="0092324B" w:rsidRPr="009D6323" w:rsidRDefault="0092324B" w:rsidP="00A477F6">
            <w:pPr>
              <w:pStyle w:val="CM147"/>
              <w:keepNext/>
              <w:spacing w:before="60" w:line="276" w:lineRule="auto"/>
              <w:jc w:val="both"/>
              <w:rPr>
                <w:rFonts w:ascii="Tahoma" w:hAnsi="Tahoma" w:cs="Tahoma"/>
                <w:sz w:val="20"/>
                <w:szCs w:val="20"/>
                <w:lang w:val="en-US"/>
              </w:rPr>
            </w:pPr>
            <w:r w:rsidRPr="009D6323">
              <w:rPr>
                <w:rFonts w:ascii="Tahoma" w:hAnsi="Tahoma" w:cs="Tahoma"/>
                <w:sz w:val="20"/>
                <w:szCs w:val="20"/>
                <w:lang w:val="en-US"/>
              </w:rPr>
              <w:t>Change of Land Use</w:t>
            </w:r>
          </w:p>
          <w:p w14:paraId="1F67D267" w14:textId="77777777" w:rsidR="0092324B" w:rsidRPr="009D6323" w:rsidRDefault="0092324B" w:rsidP="00A477F6">
            <w:pPr>
              <w:pStyle w:val="CM147"/>
              <w:keepNext/>
              <w:spacing w:before="60" w:line="276" w:lineRule="auto"/>
              <w:jc w:val="both"/>
              <w:rPr>
                <w:rFonts w:ascii="Tahoma" w:hAnsi="Tahoma" w:cs="Tahoma"/>
                <w:sz w:val="20"/>
                <w:szCs w:val="20"/>
                <w:lang w:val="en-US"/>
              </w:rPr>
            </w:pPr>
          </w:p>
        </w:tc>
        <w:tc>
          <w:tcPr>
            <w:tcW w:w="718" w:type="pct"/>
            <w:shd w:val="clear" w:color="auto" w:fill="auto"/>
          </w:tcPr>
          <w:p w14:paraId="6CFF8D69"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Change of land</w:t>
            </w:r>
          </w:p>
          <w:p w14:paraId="22E0E6BD"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use approval is</w:t>
            </w:r>
          </w:p>
          <w:p w14:paraId="2900A239"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given at the</w:t>
            </w:r>
          </w:p>
          <w:p w14:paraId="185C3C13"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County level</w:t>
            </w:r>
          </w:p>
        </w:tc>
      </w:tr>
      <w:tr w:rsidR="0092324B" w:rsidRPr="009D6323" w14:paraId="15F272C7" w14:textId="77777777" w:rsidTr="00956ECB">
        <w:tc>
          <w:tcPr>
            <w:tcW w:w="830" w:type="pct"/>
            <w:vMerge/>
            <w:shd w:val="clear" w:color="auto" w:fill="auto"/>
          </w:tcPr>
          <w:p w14:paraId="3FCF5E67" w14:textId="77777777" w:rsidR="0092324B" w:rsidRPr="009D6323" w:rsidRDefault="0092324B" w:rsidP="00A477F6">
            <w:pPr>
              <w:pStyle w:val="CM147"/>
              <w:keepNext/>
              <w:spacing w:before="60" w:line="276" w:lineRule="auto"/>
              <w:rPr>
                <w:rFonts w:ascii="Tahoma" w:hAnsi="Tahoma" w:cs="Tahoma"/>
                <w:b/>
                <w:bCs/>
                <w:sz w:val="20"/>
                <w:szCs w:val="20"/>
                <w:lang w:val="en-US"/>
              </w:rPr>
            </w:pPr>
          </w:p>
        </w:tc>
        <w:tc>
          <w:tcPr>
            <w:tcW w:w="749" w:type="pct"/>
            <w:shd w:val="clear" w:color="auto" w:fill="auto"/>
          </w:tcPr>
          <w:p w14:paraId="11657DA5"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Occupational</w:t>
            </w:r>
          </w:p>
          <w:p w14:paraId="7D91EFD0"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Health and</w:t>
            </w:r>
          </w:p>
          <w:p w14:paraId="62AA0CB3"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Safety</w:t>
            </w:r>
          </w:p>
        </w:tc>
        <w:tc>
          <w:tcPr>
            <w:tcW w:w="954" w:type="pct"/>
            <w:shd w:val="clear" w:color="auto" w:fill="auto"/>
          </w:tcPr>
          <w:p w14:paraId="30B61EE6"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Occupational Health</w:t>
            </w:r>
          </w:p>
          <w:p w14:paraId="55CC184C"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and Safety, 2007</w:t>
            </w:r>
          </w:p>
        </w:tc>
        <w:tc>
          <w:tcPr>
            <w:tcW w:w="749" w:type="pct"/>
            <w:shd w:val="clear" w:color="auto" w:fill="auto"/>
          </w:tcPr>
          <w:p w14:paraId="11CD0509"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Directorate of</w:t>
            </w:r>
          </w:p>
          <w:p w14:paraId="0146F38E"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Occupational</w:t>
            </w:r>
          </w:p>
          <w:p w14:paraId="19FA346D"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Health and Safety</w:t>
            </w:r>
          </w:p>
          <w:p w14:paraId="2EBA0906"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(DOSHS)</w:t>
            </w:r>
          </w:p>
        </w:tc>
        <w:tc>
          <w:tcPr>
            <w:tcW w:w="1000" w:type="pct"/>
            <w:shd w:val="clear" w:color="auto" w:fill="auto"/>
          </w:tcPr>
          <w:p w14:paraId="31F8FED7" w14:textId="77777777" w:rsidR="0092324B" w:rsidRPr="009D6323" w:rsidRDefault="0092324B" w:rsidP="00A477F6">
            <w:pPr>
              <w:pStyle w:val="CM147"/>
              <w:keepNext/>
              <w:spacing w:before="60" w:line="276" w:lineRule="auto"/>
              <w:jc w:val="both"/>
              <w:rPr>
                <w:rFonts w:ascii="Tahoma" w:hAnsi="Tahoma" w:cs="Tahoma"/>
                <w:sz w:val="20"/>
                <w:szCs w:val="20"/>
                <w:lang w:val="en-US"/>
              </w:rPr>
            </w:pPr>
            <w:r w:rsidRPr="009D6323">
              <w:rPr>
                <w:rFonts w:ascii="Tahoma" w:hAnsi="Tahoma" w:cs="Tahoma"/>
                <w:sz w:val="20"/>
                <w:szCs w:val="20"/>
                <w:lang w:val="en-US"/>
              </w:rPr>
              <w:t>Registration of workplace</w:t>
            </w:r>
          </w:p>
        </w:tc>
        <w:tc>
          <w:tcPr>
            <w:tcW w:w="718" w:type="pct"/>
            <w:shd w:val="clear" w:color="auto" w:fill="auto"/>
          </w:tcPr>
          <w:p w14:paraId="38553D29"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Prior to</w:t>
            </w:r>
          </w:p>
          <w:p w14:paraId="39180ED2"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construction and</w:t>
            </w:r>
          </w:p>
          <w:p w14:paraId="6AFD6401"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during operation</w:t>
            </w:r>
          </w:p>
        </w:tc>
      </w:tr>
      <w:tr w:rsidR="0092324B" w:rsidRPr="009D6323" w14:paraId="02A5956E" w14:textId="77777777" w:rsidTr="00956ECB">
        <w:trPr>
          <w:trHeight w:val="1983"/>
        </w:trPr>
        <w:tc>
          <w:tcPr>
            <w:tcW w:w="830" w:type="pct"/>
            <w:vMerge w:val="restart"/>
            <w:shd w:val="clear" w:color="auto" w:fill="auto"/>
          </w:tcPr>
          <w:p w14:paraId="1129EBE0" w14:textId="77777777" w:rsidR="0092324B" w:rsidRPr="009D6323" w:rsidRDefault="0092324B" w:rsidP="00A477F6">
            <w:pPr>
              <w:pStyle w:val="CM147"/>
              <w:keepNext/>
              <w:spacing w:before="60" w:line="276" w:lineRule="auto"/>
              <w:rPr>
                <w:rFonts w:ascii="Tahoma" w:hAnsi="Tahoma" w:cs="Tahoma"/>
                <w:b/>
                <w:bCs/>
                <w:sz w:val="20"/>
                <w:szCs w:val="20"/>
                <w:lang w:val="en-US"/>
              </w:rPr>
            </w:pPr>
            <w:r w:rsidRPr="009D6323">
              <w:rPr>
                <w:rFonts w:ascii="Tahoma" w:hAnsi="Tahoma" w:cs="Tahoma"/>
                <w:b/>
                <w:bCs/>
                <w:sz w:val="20"/>
                <w:szCs w:val="20"/>
                <w:lang w:val="en-US"/>
              </w:rPr>
              <w:t>Operational Phase</w:t>
            </w:r>
          </w:p>
        </w:tc>
        <w:tc>
          <w:tcPr>
            <w:tcW w:w="749" w:type="pct"/>
            <w:vMerge w:val="restart"/>
            <w:shd w:val="clear" w:color="auto" w:fill="auto"/>
          </w:tcPr>
          <w:p w14:paraId="104AB0F7"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Environment</w:t>
            </w:r>
          </w:p>
        </w:tc>
        <w:tc>
          <w:tcPr>
            <w:tcW w:w="954" w:type="pct"/>
            <w:shd w:val="clear" w:color="auto" w:fill="auto"/>
          </w:tcPr>
          <w:p w14:paraId="1C73BD3D"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EMCA</w:t>
            </w:r>
          </w:p>
        </w:tc>
        <w:tc>
          <w:tcPr>
            <w:tcW w:w="749" w:type="pct"/>
            <w:shd w:val="clear" w:color="auto" w:fill="auto"/>
          </w:tcPr>
          <w:p w14:paraId="1F2F87E8" w14:textId="77777777" w:rsidR="0092324B" w:rsidRPr="009D6323" w:rsidRDefault="0092324B" w:rsidP="00A477F6">
            <w:pPr>
              <w:pStyle w:val="CM147"/>
              <w:keepNext/>
              <w:spacing w:before="60" w:line="276" w:lineRule="auto"/>
              <w:rPr>
                <w:rFonts w:ascii="Tahoma" w:hAnsi="Tahoma" w:cs="Tahoma"/>
                <w:sz w:val="20"/>
                <w:szCs w:val="20"/>
                <w:lang w:val="en-US"/>
              </w:rPr>
            </w:pPr>
            <w:r w:rsidRPr="009D6323">
              <w:rPr>
                <w:rFonts w:ascii="Tahoma" w:hAnsi="Tahoma" w:cs="Tahoma"/>
                <w:sz w:val="20"/>
                <w:szCs w:val="20"/>
                <w:lang w:val="en-US"/>
              </w:rPr>
              <w:t>NEMA</w:t>
            </w:r>
          </w:p>
        </w:tc>
        <w:tc>
          <w:tcPr>
            <w:tcW w:w="1000" w:type="pct"/>
            <w:shd w:val="clear" w:color="auto" w:fill="auto"/>
          </w:tcPr>
          <w:p w14:paraId="7D7D9257" w14:textId="77777777" w:rsidR="0092324B" w:rsidRPr="009D6323" w:rsidRDefault="0092324B" w:rsidP="00A477F6">
            <w:pPr>
              <w:pStyle w:val="CM147"/>
              <w:keepNext/>
              <w:spacing w:after="0" w:line="276" w:lineRule="auto"/>
              <w:jc w:val="both"/>
              <w:rPr>
                <w:rFonts w:ascii="Tahoma" w:hAnsi="Tahoma" w:cs="Tahoma"/>
                <w:sz w:val="20"/>
                <w:szCs w:val="20"/>
                <w:lang w:val="en-US"/>
              </w:rPr>
            </w:pPr>
            <w:r w:rsidRPr="009D6323">
              <w:rPr>
                <w:rFonts w:ascii="Tahoma" w:hAnsi="Tahoma" w:cs="Tahoma"/>
                <w:sz w:val="20"/>
                <w:szCs w:val="20"/>
                <w:lang w:val="en-US"/>
              </w:rPr>
              <w:t>Initial Environmental Audit</w:t>
            </w:r>
          </w:p>
          <w:p w14:paraId="5564033F" w14:textId="77777777" w:rsidR="0092324B" w:rsidRPr="009D6323" w:rsidRDefault="0092324B" w:rsidP="00A477F6">
            <w:pPr>
              <w:pStyle w:val="CM147"/>
              <w:keepNext/>
              <w:spacing w:after="0" w:line="276" w:lineRule="auto"/>
              <w:jc w:val="both"/>
              <w:rPr>
                <w:rFonts w:ascii="Tahoma" w:hAnsi="Tahoma" w:cs="Tahoma"/>
                <w:sz w:val="20"/>
                <w:szCs w:val="20"/>
                <w:lang w:val="en-US"/>
              </w:rPr>
            </w:pPr>
            <w:r w:rsidRPr="009D6323">
              <w:rPr>
                <w:rFonts w:ascii="Tahoma" w:hAnsi="Tahoma" w:cs="Tahoma"/>
                <w:sz w:val="20"/>
                <w:szCs w:val="20"/>
                <w:lang w:val="en-US"/>
              </w:rPr>
              <w:t>Acknowledgement Letter</w:t>
            </w:r>
          </w:p>
          <w:p w14:paraId="78DD7A99" w14:textId="77777777" w:rsidR="0092324B" w:rsidRPr="009D6323" w:rsidRDefault="0092324B" w:rsidP="00A477F6">
            <w:pPr>
              <w:pStyle w:val="CM147"/>
              <w:keepNext/>
              <w:spacing w:after="0" w:line="276" w:lineRule="auto"/>
              <w:jc w:val="both"/>
              <w:rPr>
                <w:rFonts w:ascii="Tahoma" w:hAnsi="Tahoma" w:cs="Tahoma"/>
                <w:sz w:val="20"/>
                <w:szCs w:val="20"/>
                <w:lang w:val="en-US"/>
              </w:rPr>
            </w:pPr>
            <w:r w:rsidRPr="009D6323">
              <w:rPr>
                <w:rFonts w:ascii="Tahoma" w:hAnsi="Tahoma" w:cs="Tahoma"/>
                <w:sz w:val="20"/>
                <w:szCs w:val="20"/>
                <w:lang w:val="en-US"/>
              </w:rPr>
              <w:t>and Self-Audit</w:t>
            </w:r>
          </w:p>
          <w:p w14:paraId="63B5434E" w14:textId="77777777" w:rsidR="0092324B" w:rsidRPr="009D6323" w:rsidRDefault="0092324B" w:rsidP="00A477F6">
            <w:pPr>
              <w:pStyle w:val="CM147"/>
              <w:keepNext/>
              <w:spacing w:after="0" w:line="276" w:lineRule="auto"/>
              <w:jc w:val="both"/>
              <w:rPr>
                <w:rFonts w:ascii="Tahoma" w:hAnsi="Tahoma" w:cs="Tahoma"/>
                <w:sz w:val="20"/>
                <w:szCs w:val="20"/>
                <w:lang w:val="en-US"/>
              </w:rPr>
            </w:pPr>
            <w:r w:rsidRPr="009D6323">
              <w:rPr>
                <w:rFonts w:ascii="Tahoma" w:hAnsi="Tahoma" w:cs="Tahoma"/>
                <w:sz w:val="20"/>
                <w:szCs w:val="20"/>
                <w:lang w:val="en-US"/>
              </w:rPr>
              <w:t>Acknowledgement</w:t>
            </w:r>
          </w:p>
          <w:p w14:paraId="3BE3EDC3" w14:textId="77777777" w:rsidR="0092324B" w:rsidRPr="009D6323" w:rsidRDefault="0092324B" w:rsidP="00A477F6">
            <w:pPr>
              <w:pStyle w:val="CM147"/>
              <w:keepNext/>
              <w:spacing w:after="0" w:line="276" w:lineRule="auto"/>
              <w:jc w:val="both"/>
              <w:rPr>
                <w:rFonts w:ascii="Tahoma" w:hAnsi="Tahoma" w:cs="Tahoma"/>
                <w:sz w:val="20"/>
                <w:szCs w:val="20"/>
                <w:lang w:val="en-US"/>
              </w:rPr>
            </w:pPr>
            <w:r w:rsidRPr="009D6323">
              <w:rPr>
                <w:rFonts w:ascii="Tahoma" w:hAnsi="Tahoma" w:cs="Tahoma"/>
                <w:sz w:val="20"/>
                <w:szCs w:val="20"/>
                <w:lang w:val="en-US"/>
              </w:rPr>
              <w:t>thereafter</w:t>
            </w:r>
          </w:p>
        </w:tc>
        <w:tc>
          <w:tcPr>
            <w:tcW w:w="718" w:type="pct"/>
            <w:shd w:val="clear" w:color="auto" w:fill="auto"/>
          </w:tcPr>
          <w:p w14:paraId="3225374B"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Annual,</w:t>
            </w:r>
          </w:p>
          <w:p w14:paraId="58C70FD6"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throughout the</w:t>
            </w:r>
          </w:p>
          <w:p w14:paraId="67B76B8B" w14:textId="77777777" w:rsidR="0092324B" w:rsidRPr="009D6323" w:rsidRDefault="0092324B" w:rsidP="00A477F6">
            <w:pPr>
              <w:pStyle w:val="CM147"/>
              <w:keepNext/>
              <w:spacing w:after="0" w:line="276" w:lineRule="auto"/>
              <w:rPr>
                <w:rFonts w:ascii="Tahoma" w:hAnsi="Tahoma" w:cs="Tahoma"/>
                <w:sz w:val="20"/>
                <w:szCs w:val="20"/>
                <w:lang w:val="en-US"/>
              </w:rPr>
            </w:pPr>
            <w:r w:rsidRPr="009D6323">
              <w:rPr>
                <w:rFonts w:ascii="Tahoma" w:hAnsi="Tahoma" w:cs="Tahoma"/>
                <w:sz w:val="20"/>
                <w:szCs w:val="20"/>
                <w:lang w:val="en-US"/>
              </w:rPr>
              <w:t>operations phase</w:t>
            </w:r>
          </w:p>
        </w:tc>
      </w:tr>
      <w:tr w:rsidR="0092324B" w:rsidRPr="009D6323" w14:paraId="40C004DA" w14:textId="77777777" w:rsidTr="00956ECB">
        <w:tc>
          <w:tcPr>
            <w:tcW w:w="830" w:type="pct"/>
            <w:vMerge/>
            <w:shd w:val="clear" w:color="auto" w:fill="auto"/>
          </w:tcPr>
          <w:p w14:paraId="25625FF3" w14:textId="77777777" w:rsidR="0092324B" w:rsidRPr="009D6323" w:rsidRDefault="0092324B" w:rsidP="00A477F6">
            <w:pPr>
              <w:pStyle w:val="Caption"/>
              <w:keepNext/>
              <w:spacing w:before="60"/>
              <w:ind w:left="0" w:firstLine="0"/>
              <w:rPr>
                <w:rFonts w:cs="Tahoma"/>
                <w:bCs/>
                <w:iCs/>
                <w:sz w:val="20"/>
                <w:lang w:val="en-US"/>
              </w:rPr>
            </w:pPr>
          </w:p>
        </w:tc>
        <w:tc>
          <w:tcPr>
            <w:tcW w:w="749" w:type="pct"/>
            <w:vMerge/>
            <w:shd w:val="clear" w:color="auto" w:fill="auto"/>
          </w:tcPr>
          <w:p w14:paraId="4A07AF97" w14:textId="77777777" w:rsidR="0092324B" w:rsidRPr="009D6323" w:rsidRDefault="0092324B" w:rsidP="00A477F6">
            <w:pPr>
              <w:pStyle w:val="Caption"/>
              <w:keepNext/>
              <w:spacing w:before="60"/>
              <w:ind w:left="0" w:firstLine="0"/>
              <w:rPr>
                <w:rFonts w:cs="Tahoma"/>
                <w:b w:val="0"/>
                <w:bCs/>
                <w:iCs/>
                <w:sz w:val="20"/>
                <w:lang w:val="en-US"/>
              </w:rPr>
            </w:pPr>
          </w:p>
        </w:tc>
        <w:tc>
          <w:tcPr>
            <w:tcW w:w="954" w:type="pct"/>
            <w:shd w:val="clear" w:color="auto" w:fill="auto"/>
          </w:tcPr>
          <w:p w14:paraId="23E81B2F" w14:textId="77777777" w:rsidR="0092324B" w:rsidRPr="009D6323" w:rsidRDefault="0092324B" w:rsidP="00A477F6">
            <w:pPr>
              <w:pStyle w:val="Caption"/>
              <w:keepNext/>
              <w:spacing w:before="60"/>
              <w:ind w:left="0" w:firstLine="0"/>
              <w:rPr>
                <w:rFonts w:cs="Tahoma"/>
                <w:b w:val="0"/>
                <w:bCs/>
                <w:iCs/>
                <w:sz w:val="20"/>
                <w:lang w:val="en-US"/>
              </w:rPr>
            </w:pPr>
            <w:bookmarkStart w:id="165" w:name="_Toc89721941"/>
            <w:r w:rsidRPr="009D6323">
              <w:rPr>
                <w:rFonts w:cs="Tahoma"/>
                <w:b w:val="0"/>
                <w:bCs/>
                <w:iCs/>
                <w:sz w:val="20"/>
                <w:lang w:val="en-US"/>
              </w:rPr>
              <w:t>EMCA (Waste Management) Regulations,2006</w:t>
            </w:r>
            <w:bookmarkEnd w:id="165"/>
          </w:p>
        </w:tc>
        <w:tc>
          <w:tcPr>
            <w:tcW w:w="749" w:type="pct"/>
            <w:shd w:val="clear" w:color="auto" w:fill="auto"/>
          </w:tcPr>
          <w:p w14:paraId="1A67A00F" w14:textId="77777777" w:rsidR="0092324B" w:rsidRPr="009D6323" w:rsidRDefault="0092324B" w:rsidP="00A477F6">
            <w:pPr>
              <w:pStyle w:val="Caption"/>
              <w:keepNext/>
              <w:spacing w:before="60"/>
              <w:ind w:left="0" w:firstLine="0"/>
              <w:rPr>
                <w:rFonts w:cs="Tahoma"/>
                <w:b w:val="0"/>
                <w:bCs/>
                <w:iCs/>
                <w:sz w:val="20"/>
                <w:lang w:val="en-US"/>
              </w:rPr>
            </w:pPr>
            <w:bookmarkStart w:id="166" w:name="_Toc89721942"/>
            <w:r w:rsidRPr="009D6323">
              <w:rPr>
                <w:rFonts w:cs="Tahoma"/>
                <w:b w:val="0"/>
                <w:bCs/>
                <w:iCs/>
                <w:sz w:val="20"/>
                <w:lang w:val="en-US"/>
              </w:rPr>
              <w:t>NEMA</w:t>
            </w:r>
            <w:bookmarkEnd w:id="166"/>
          </w:p>
        </w:tc>
        <w:tc>
          <w:tcPr>
            <w:tcW w:w="1000" w:type="pct"/>
            <w:shd w:val="clear" w:color="auto" w:fill="auto"/>
          </w:tcPr>
          <w:p w14:paraId="14742BF4" w14:textId="77777777" w:rsidR="0092324B" w:rsidRPr="009D6323" w:rsidRDefault="0092324B" w:rsidP="00A477F6">
            <w:pPr>
              <w:keepNext/>
              <w:autoSpaceDE w:val="0"/>
              <w:autoSpaceDN w:val="0"/>
              <w:adjustRightInd w:val="0"/>
              <w:rPr>
                <w:rFonts w:cs="Tahoma"/>
                <w:bCs/>
                <w:color w:val="000000"/>
                <w:szCs w:val="20"/>
                <w:lang w:val="en-US" w:eastAsia="en-US"/>
              </w:rPr>
            </w:pPr>
            <w:r w:rsidRPr="009D6323">
              <w:rPr>
                <w:rFonts w:cs="Tahoma"/>
                <w:bCs/>
                <w:color w:val="000000"/>
                <w:szCs w:val="20"/>
                <w:lang w:val="en-US" w:eastAsia="en-US"/>
              </w:rPr>
              <w:t>Ensure that the contracted</w:t>
            </w:r>
          </w:p>
          <w:p w14:paraId="47C6F493" w14:textId="77777777" w:rsidR="0092324B" w:rsidRPr="009D6323" w:rsidRDefault="0092324B" w:rsidP="00A477F6">
            <w:pPr>
              <w:keepNext/>
              <w:autoSpaceDE w:val="0"/>
              <w:autoSpaceDN w:val="0"/>
              <w:adjustRightInd w:val="0"/>
              <w:rPr>
                <w:rFonts w:cs="Tahoma"/>
                <w:bCs/>
                <w:color w:val="000000"/>
                <w:szCs w:val="20"/>
                <w:lang w:val="en-US" w:eastAsia="en-US"/>
              </w:rPr>
            </w:pPr>
            <w:r w:rsidRPr="009D6323">
              <w:rPr>
                <w:rFonts w:cs="Tahoma"/>
                <w:bCs/>
                <w:color w:val="000000"/>
                <w:szCs w:val="20"/>
                <w:lang w:val="en-US" w:eastAsia="en-US"/>
              </w:rPr>
              <w:t>waste handlers (transport</w:t>
            </w:r>
          </w:p>
          <w:p w14:paraId="36A18970" w14:textId="77777777" w:rsidR="0092324B" w:rsidRPr="009D6323" w:rsidRDefault="0092324B" w:rsidP="00A477F6">
            <w:pPr>
              <w:keepNext/>
              <w:autoSpaceDE w:val="0"/>
              <w:autoSpaceDN w:val="0"/>
              <w:adjustRightInd w:val="0"/>
              <w:rPr>
                <w:rFonts w:cs="Tahoma"/>
                <w:bCs/>
                <w:color w:val="000000"/>
                <w:szCs w:val="20"/>
                <w:lang w:val="en-US" w:eastAsia="en-US"/>
              </w:rPr>
            </w:pPr>
            <w:r w:rsidRPr="009D6323">
              <w:rPr>
                <w:rFonts w:cs="Tahoma"/>
                <w:bCs/>
                <w:color w:val="000000"/>
                <w:szCs w:val="20"/>
                <w:lang w:val="en-US" w:eastAsia="en-US"/>
              </w:rPr>
              <w:t>and disposal) are licensed</w:t>
            </w:r>
          </w:p>
          <w:p w14:paraId="6E2265F3" w14:textId="77777777" w:rsidR="0092324B" w:rsidRPr="009D6323" w:rsidRDefault="0092324B" w:rsidP="00A477F6">
            <w:pPr>
              <w:pStyle w:val="Caption"/>
              <w:keepNext/>
              <w:spacing w:after="0"/>
              <w:ind w:left="0" w:firstLine="0"/>
              <w:jc w:val="both"/>
              <w:rPr>
                <w:rFonts w:cs="Tahoma"/>
                <w:b w:val="0"/>
                <w:bCs/>
                <w:iCs/>
                <w:sz w:val="20"/>
                <w:lang w:val="en-US"/>
              </w:rPr>
            </w:pPr>
            <w:bookmarkStart w:id="167" w:name="_Toc89721943"/>
            <w:r w:rsidRPr="009D6323">
              <w:rPr>
                <w:rFonts w:cs="Tahoma"/>
                <w:b w:val="0"/>
                <w:bCs/>
                <w:color w:val="000000"/>
                <w:sz w:val="20"/>
                <w:lang w:val="en-US" w:eastAsia="en-US"/>
              </w:rPr>
              <w:t>by NEMA</w:t>
            </w:r>
            <w:bookmarkEnd w:id="167"/>
          </w:p>
        </w:tc>
        <w:tc>
          <w:tcPr>
            <w:tcW w:w="718" w:type="pct"/>
            <w:shd w:val="clear" w:color="auto" w:fill="auto"/>
          </w:tcPr>
          <w:p w14:paraId="38AE1A6E" w14:textId="77777777" w:rsidR="0092324B" w:rsidRPr="009D6323" w:rsidRDefault="0092324B" w:rsidP="00A477F6">
            <w:pPr>
              <w:keepNext/>
              <w:autoSpaceDE w:val="0"/>
              <w:autoSpaceDN w:val="0"/>
              <w:adjustRightInd w:val="0"/>
              <w:spacing w:before="60"/>
              <w:jc w:val="left"/>
              <w:rPr>
                <w:rFonts w:cs="Tahoma"/>
                <w:bCs/>
                <w:color w:val="000000"/>
                <w:szCs w:val="20"/>
                <w:lang w:val="en-US" w:eastAsia="en-US"/>
              </w:rPr>
            </w:pPr>
            <w:r w:rsidRPr="009D6323">
              <w:rPr>
                <w:rFonts w:cs="Tahoma"/>
                <w:bCs/>
                <w:color w:val="000000"/>
                <w:szCs w:val="20"/>
                <w:lang w:val="en-US" w:eastAsia="en-US"/>
              </w:rPr>
              <w:t>When disposing</w:t>
            </w:r>
          </w:p>
          <w:p w14:paraId="0A38D13F" w14:textId="77777777" w:rsidR="0092324B" w:rsidRPr="009D6323" w:rsidRDefault="0092324B" w:rsidP="00A477F6">
            <w:pPr>
              <w:pStyle w:val="Caption"/>
              <w:keepNext/>
              <w:spacing w:before="60"/>
              <w:ind w:left="0" w:firstLine="0"/>
              <w:rPr>
                <w:rFonts w:cs="Tahoma"/>
                <w:b w:val="0"/>
                <w:bCs/>
                <w:iCs/>
                <w:sz w:val="20"/>
                <w:lang w:val="en-US"/>
              </w:rPr>
            </w:pPr>
            <w:bookmarkStart w:id="168" w:name="_Toc89721944"/>
            <w:r w:rsidRPr="009D6323">
              <w:rPr>
                <w:rFonts w:cs="Tahoma"/>
                <w:b w:val="0"/>
                <w:bCs/>
                <w:color w:val="000000"/>
                <w:sz w:val="20"/>
                <w:lang w:val="en-US" w:eastAsia="en-US"/>
              </w:rPr>
              <w:t>waste</w:t>
            </w:r>
            <w:bookmarkEnd w:id="168"/>
          </w:p>
        </w:tc>
      </w:tr>
    </w:tbl>
    <w:p w14:paraId="2186E40E" w14:textId="77777777" w:rsidR="0092324B" w:rsidRPr="009D6323" w:rsidRDefault="0092324B" w:rsidP="00A477F6">
      <w:pPr>
        <w:pStyle w:val="PPStandardReport"/>
        <w:rPr>
          <w:rFonts w:cs="Tahoma"/>
          <w:szCs w:val="20"/>
        </w:rPr>
      </w:pPr>
    </w:p>
    <w:p w14:paraId="4EE7C427" w14:textId="77777777" w:rsidR="0092324B" w:rsidRPr="009D6323" w:rsidRDefault="0092324B" w:rsidP="00A477F6">
      <w:pPr>
        <w:pStyle w:val="PPStandardReport"/>
        <w:ind w:left="0"/>
        <w:rPr>
          <w:rFonts w:cs="Tahoma"/>
          <w:szCs w:val="20"/>
        </w:rPr>
      </w:pPr>
    </w:p>
    <w:p w14:paraId="2C5CE88E" w14:textId="77777777" w:rsidR="003E5EB8" w:rsidRPr="009D6323" w:rsidRDefault="00B85EB5" w:rsidP="00A477F6">
      <w:pPr>
        <w:pStyle w:val="Heading2"/>
        <w:rPr>
          <w:rFonts w:cs="Tahoma"/>
        </w:rPr>
      </w:pPr>
      <w:bookmarkStart w:id="169" w:name="_Toc148447900"/>
      <w:r w:rsidRPr="009D6323">
        <w:rPr>
          <w:rFonts w:cs="Tahoma"/>
        </w:rPr>
        <w:t>World Bank OP applicability</w:t>
      </w:r>
      <w:bookmarkEnd w:id="169"/>
    </w:p>
    <w:p w14:paraId="03526801" w14:textId="77777777" w:rsidR="0092324B" w:rsidRPr="009D6323" w:rsidRDefault="0092324B" w:rsidP="00A477F6">
      <w:pPr>
        <w:pStyle w:val="Default"/>
        <w:spacing w:after="80"/>
        <w:rPr>
          <w:rFonts w:ascii="Tahoma" w:hAnsi="Tahoma" w:cs="Tahoma"/>
          <w:color w:val="auto"/>
          <w:sz w:val="20"/>
          <w:szCs w:val="20"/>
          <w:lang w:val="en-US"/>
        </w:rPr>
      </w:pPr>
      <w:r w:rsidRPr="009D6323">
        <w:rPr>
          <w:rFonts w:ascii="Tahoma" w:eastAsia="Calibri" w:hAnsi="Tahoma" w:cs="Tahoma"/>
          <w:color w:val="auto"/>
          <w:sz w:val="20"/>
          <w:szCs w:val="20"/>
          <w:lang w:val="en-US"/>
        </w:rPr>
        <w:t>Like in any project financed by, or with financial participation of, the World Bank, the environmental and social safeguards as defined in the Bank's Operational Procedures (OPs) will be adhered to during the project implementation. WB classifies its projects into four Environmental and Social Assessment categories according to the likely impacts on the environment and community they will have. This classification is as summarized below:</w:t>
      </w:r>
    </w:p>
    <w:p w14:paraId="0B6CAEBB" w14:textId="77777777" w:rsidR="0092324B" w:rsidRPr="009D6323" w:rsidRDefault="0092324B" w:rsidP="00A477F6">
      <w:pPr>
        <w:pStyle w:val="Default"/>
        <w:spacing w:after="80"/>
        <w:rPr>
          <w:rFonts w:ascii="Tahoma" w:eastAsia="Calibri" w:hAnsi="Tahoma" w:cs="Tahoma"/>
          <w:color w:val="auto"/>
          <w:sz w:val="20"/>
          <w:szCs w:val="20"/>
          <w:lang w:val="en-US"/>
        </w:rPr>
      </w:pPr>
      <w:r w:rsidRPr="009D6323">
        <w:rPr>
          <w:rFonts w:ascii="Tahoma" w:eastAsia="Calibri" w:hAnsi="Tahoma" w:cs="Tahoma"/>
          <w:i/>
          <w:iCs/>
          <w:color w:val="auto"/>
          <w:sz w:val="20"/>
          <w:szCs w:val="20"/>
          <w:lang w:val="en-US"/>
        </w:rPr>
        <w:t>Category A:</w:t>
      </w:r>
      <w:r w:rsidRPr="009D6323">
        <w:rPr>
          <w:rFonts w:ascii="Tahoma" w:eastAsia="Calibri" w:hAnsi="Tahoma" w:cs="Tahoma"/>
          <w:color w:val="auto"/>
          <w:sz w:val="20"/>
          <w:szCs w:val="20"/>
          <w:lang w:val="en-US"/>
        </w:rPr>
        <w:t xml:space="preserve"> A proposed project is classified as Category A if it is likely to have significant adverse environmental and social impacts.  </w:t>
      </w:r>
    </w:p>
    <w:p w14:paraId="6377F089" w14:textId="77777777" w:rsidR="0092324B" w:rsidRPr="009D6323" w:rsidRDefault="0092324B" w:rsidP="00A477F6">
      <w:pPr>
        <w:pStyle w:val="Default"/>
        <w:spacing w:after="80"/>
        <w:rPr>
          <w:rFonts w:ascii="Tahoma" w:eastAsia="Calibri" w:hAnsi="Tahoma" w:cs="Tahoma"/>
          <w:color w:val="auto"/>
          <w:sz w:val="20"/>
          <w:szCs w:val="20"/>
          <w:lang w:val="en-US"/>
        </w:rPr>
      </w:pPr>
      <w:r w:rsidRPr="009D6323">
        <w:rPr>
          <w:rFonts w:ascii="Tahoma" w:eastAsia="Calibri" w:hAnsi="Tahoma" w:cs="Tahoma"/>
          <w:i/>
          <w:iCs/>
          <w:color w:val="auto"/>
          <w:sz w:val="20"/>
          <w:szCs w:val="20"/>
          <w:lang w:val="en-US"/>
        </w:rPr>
        <w:t>Category B</w:t>
      </w:r>
      <w:r w:rsidRPr="009D6323">
        <w:rPr>
          <w:rFonts w:ascii="Tahoma" w:eastAsia="Calibri" w:hAnsi="Tahoma" w:cs="Tahoma"/>
          <w:color w:val="auto"/>
          <w:sz w:val="20"/>
          <w:szCs w:val="20"/>
          <w:lang w:val="en-US"/>
        </w:rPr>
        <w:t xml:space="preserve">: A proposed project is classified as Category B if it’s potential adverse environmental and social impacts on human populations or environmentally important areas—including wetlands, forests, grasslands, and other natural habitats—are less adverse than those of Category A projects. These impacts are site specific; few if any of them are irreversible; and in most cases mitigation measures can be designed more readily than for Category A projects.  </w:t>
      </w:r>
    </w:p>
    <w:p w14:paraId="0B5395E0" w14:textId="77777777" w:rsidR="0092324B" w:rsidRPr="009D6323" w:rsidRDefault="0092324B" w:rsidP="00A477F6">
      <w:pPr>
        <w:pStyle w:val="Default"/>
        <w:spacing w:after="80"/>
        <w:rPr>
          <w:rFonts w:ascii="Tahoma" w:eastAsia="Calibri" w:hAnsi="Tahoma" w:cs="Tahoma"/>
          <w:color w:val="auto"/>
          <w:sz w:val="20"/>
          <w:szCs w:val="20"/>
          <w:lang w:val="en-US"/>
        </w:rPr>
      </w:pPr>
      <w:r w:rsidRPr="009D6323">
        <w:rPr>
          <w:rFonts w:ascii="Tahoma" w:eastAsia="Calibri" w:hAnsi="Tahoma" w:cs="Tahoma"/>
          <w:i/>
          <w:iCs/>
          <w:color w:val="auto"/>
          <w:sz w:val="20"/>
          <w:szCs w:val="20"/>
          <w:lang w:val="en-US"/>
        </w:rPr>
        <w:t>Category C:</w:t>
      </w:r>
      <w:r w:rsidRPr="009D6323">
        <w:rPr>
          <w:rFonts w:ascii="Tahoma" w:eastAsia="Calibri" w:hAnsi="Tahoma" w:cs="Tahoma"/>
          <w:color w:val="auto"/>
          <w:sz w:val="20"/>
          <w:szCs w:val="20"/>
          <w:lang w:val="en-US"/>
        </w:rPr>
        <w:t xml:space="preserve"> A proposed project is classified as Category C if it is likely to have minimal or no adverse environmental and social impacts. Beyond screening, no further environmental assessment action is required for a Category C project.  </w:t>
      </w:r>
    </w:p>
    <w:p w14:paraId="20A95BF6" w14:textId="77777777" w:rsidR="0092324B" w:rsidRPr="009D6323" w:rsidRDefault="0092324B" w:rsidP="00A477F6">
      <w:pPr>
        <w:pStyle w:val="Default"/>
        <w:rPr>
          <w:rFonts w:ascii="Tahoma" w:eastAsia="Calibri" w:hAnsi="Tahoma" w:cs="Tahoma"/>
          <w:color w:val="auto"/>
          <w:sz w:val="20"/>
          <w:szCs w:val="20"/>
          <w:lang w:val="en-US"/>
        </w:rPr>
      </w:pPr>
      <w:r w:rsidRPr="009D6323">
        <w:rPr>
          <w:rFonts w:ascii="Tahoma" w:eastAsia="Calibri" w:hAnsi="Tahoma" w:cs="Tahoma"/>
          <w:i/>
          <w:iCs/>
          <w:color w:val="auto"/>
          <w:sz w:val="20"/>
          <w:szCs w:val="20"/>
          <w:lang w:val="en-US"/>
        </w:rPr>
        <w:t>Category FI:</w:t>
      </w:r>
      <w:r w:rsidRPr="009D6323">
        <w:rPr>
          <w:rFonts w:ascii="Tahoma" w:eastAsia="Calibri" w:hAnsi="Tahoma" w:cs="Tahoma"/>
          <w:color w:val="auto"/>
          <w:sz w:val="20"/>
          <w:szCs w:val="20"/>
          <w:lang w:val="en-US"/>
        </w:rPr>
        <w:t xml:space="preserve"> A proposed project is classified as Category FI if it involves investment of Bank funds through a financial intermediary, in subprojects that may result in adverse environmental and social impacts.</w:t>
      </w:r>
    </w:p>
    <w:p w14:paraId="1C39BEF1" w14:textId="77777777" w:rsidR="003E5EB8" w:rsidRPr="009D6323" w:rsidRDefault="0035251E" w:rsidP="00A477F6">
      <w:pPr>
        <w:pStyle w:val="Default"/>
        <w:rPr>
          <w:rFonts w:ascii="Tahoma" w:hAnsi="Tahoma" w:cs="Tahoma"/>
          <w:color w:val="auto"/>
          <w:sz w:val="20"/>
          <w:szCs w:val="20"/>
        </w:rPr>
      </w:pPr>
      <w:r w:rsidRPr="009D6323">
        <w:rPr>
          <w:rFonts w:ascii="Tahoma" w:hAnsi="Tahoma" w:cs="Tahoma"/>
          <w:color w:val="auto"/>
          <w:sz w:val="20"/>
          <w:szCs w:val="20"/>
        </w:rPr>
        <w:t xml:space="preserve">The table below shows the applicability of World Bank Operational </w:t>
      </w:r>
      <w:r w:rsidR="007F7424" w:rsidRPr="009D6323">
        <w:rPr>
          <w:rFonts w:ascii="Tahoma" w:hAnsi="Tahoma" w:cs="Tahoma"/>
          <w:color w:val="auto"/>
          <w:sz w:val="20"/>
          <w:szCs w:val="20"/>
        </w:rPr>
        <w:t>OPs</w:t>
      </w:r>
      <w:r w:rsidRPr="009D6323">
        <w:rPr>
          <w:rFonts w:ascii="Tahoma" w:hAnsi="Tahoma" w:cs="Tahoma"/>
          <w:color w:val="auto"/>
          <w:sz w:val="20"/>
          <w:szCs w:val="20"/>
        </w:rPr>
        <w:t xml:space="preserve"> to the proposed project in </w:t>
      </w:r>
      <w:r w:rsidR="006C06ED" w:rsidRPr="009D6323">
        <w:rPr>
          <w:rFonts w:ascii="Tahoma" w:hAnsi="Tahoma" w:cs="Tahoma"/>
          <w:color w:val="auto"/>
          <w:sz w:val="20"/>
          <w:szCs w:val="20"/>
        </w:rPr>
        <w:t>Chakama</w:t>
      </w:r>
      <w:r w:rsidRPr="009D6323">
        <w:rPr>
          <w:rFonts w:ascii="Tahoma" w:hAnsi="Tahoma" w:cs="Tahoma"/>
          <w:color w:val="auto"/>
          <w:sz w:val="20"/>
          <w:szCs w:val="20"/>
        </w:rPr>
        <w:t xml:space="preserve"> site;</w:t>
      </w:r>
    </w:p>
    <w:p w14:paraId="6E5EDD78" w14:textId="77777777" w:rsidR="00F97176" w:rsidRPr="009D6323" w:rsidRDefault="00F97176" w:rsidP="00A477F6">
      <w:pPr>
        <w:pStyle w:val="Default"/>
        <w:rPr>
          <w:rFonts w:ascii="Tahoma" w:hAnsi="Tahoma" w:cs="Tahoma"/>
          <w:color w:val="auto"/>
          <w:sz w:val="20"/>
          <w:szCs w:val="20"/>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46"/>
        <w:gridCol w:w="2086"/>
        <w:gridCol w:w="5474"/>
      </w:tblGrid>
      <w:tr w:rsidR="00F97176" w:rsidRPr="009D6323" w14:paraId="2AAE0626" w14:textId="77777777" w:rsidTr="0002402E">
        <w:tc>
          <w:tcPr>
            <w:tcW w:w="0" w:type="auto"/>
            <w:tcBorders>
              <w:top w:val="nil"/>
              <w:left w:val="nil"/>
              <w:bottom w:val="single" w:sz="4" w:space="0" w:color="8EAADB"/>
              <w:right w:val="nil"/>
            </w:tcBorders>
            <w:shd w:val="clear" w:color="auto" w:fill="FFFFFF"/>
          </w:tcPr>
          <w:p w14:paraId="48632E18" w14:textId="77777777" w:rsidR="00F97176" w:rsidRPr="009D6323" w:rsidRDefault="00F97176" w:rsidP="00A477F6">
            <w:pPr>
              <w:pStyle w:val="Default"/>
              <w:rPr>
                <w:rFonts w:ascii="Tahoma" w:eastAsia="Calibri" w:hAnsi="Tahoma" w:cs="Tahoma"/>
                <w:b/>
                <w:bCs/>
                <w:i/>
                <w:iCs/>
                <w:color w:val="auto"/>
                <w:sz w:val="20"/>
                <w:szCs w:val="20"/>
              </w:rPr>
            </w:pPr>
            <w:r w:rsidRPr="009D6323">
              <w:rPr>
                <w:rFonts w:ascii="Tahoma" w:eastAsia="Calibri" w:hAnsi="Tahoma" w:cs="Tahoma"/>
                <w:b/>
                <w:bCs/>
                <w:i/>
                <w:iCs/>
                <w:color w:val="auto"/>
                <w:sz w:val="20"/>
                <w:szCs w:val="20"/>
              </w:rPr>
              <w:t>S.No.</w:t>
            </w:r>
          </w:p>
        </w:tc>
        <w:tc>
          <w:tcPr>
            <w:tcW w:w="0" w:type="auto"/>
            <w:tcBorders>
              <w:top w:val="nil"/>
              <w:left w:val="nil"/>
              <w:right w:val="nil"/>
            </w:tcBorders>
            <w:shd w:val="clear" w:color="auto" w:fill="FFFFFF"/>
          </w:tcPr>
          <w:p w14:paraId="1FEC1EF8" w14:textId="77777777" w:rsidR="00F97176" w:rsidRPr="009D6323" w:rsidRDefault="00F97176" w:rsidP="00A477F6">
            <w:pPr>
              <w:pStyle w:val="Default"/>
              <w:rPr>
                <w:rFonts w:ascii="Tahoma" w:eastAsia="Calibri" w:hAnsi="Tahoma" w:cs="Tahoma"/>
                <w:b/>
                <w:bCs/>
                <w:color w:val="auto"/>
                <w:sz w:val="20"/>
                <w:szCs w:val="20"/>
              </w:rPr>
            </w:pPr>
            <w:r w:rsidRPr="009D6323">
              <w:rPr>
                <w:rFonts w:ascii="Tahoma" w:eastAsia="Calibri" w:hAnsi="Tahoma" w:cs="Tahoma"/>
                <w:b/>
                <w:bCs/>
                <w:color w:val="auto"/>
                <w:sz w:val="20"/>
                <w:szCs w:val="20"/>
              </w:rPr>
              <w:t xml:space="preserve">Description of World Bank OPs </w:t>
            </w:r>
          </w:p>
        </w:tc>
        <w:tc>
          <w:tcPr>
            <w:tcW w:w="0" w:type="auto"/>
            <w:tcBorders>
              <w:top w:val="nil"/>
              <w:left w:val="nil"/>
              <w:right w:val="nil"/>
            </w:tcBorders>
            <w:shd w:val="clear" w:color="auto" w:fill="FFFFFF"/>
          </w:tcPr>
          <w:p w14:paraId="406CD82D" w14:textId="77777777" w:rsidR="00F97176" w:rsidRPr="009D6323" w:rsidRDefault="00F97176" w:rsidP="00A477F6">
            <w:pPr>
              <w:pStyle w:val="Default"/>
              <w:rPr>
                <w:rFonts w:ascii="Tahoma" w:eastAsia="Calibri" w:hAnsi="Tahoma" w:cs="Tahoma"/>
                <w:b/>
                <w:bCs/>
                <w:color w:val="auto"/>
                <w:sz w:val="20"/>
                <w:szCs w:val="20"/>
              </w:rPr>
            </w:pPr>
            <w:r w:rsidRPr="009D6323">
              <w:rPr>
                <w:rFonts w:ascii="Tahoma" w:eastAsia="Calibri" w:hAnsi="Tahoma" w:cs="Tahoma"/>
                <w:b/>
                <w:bCs/>
                <w:color w:val="auto"/>
                <w:sz w:val="20"/>
                <w:szCs w:val="20"/>
              </w:rPr>
              <w:t xml:space="preserve"> Applicability to Project</w:t>
            </w:r>
          </w:p>
        </w:tc>
      </w:tr>
      <w:tr w:rsidR="00F97176" w:rsidRPr="009D6323" w14:paraId="26C4FA50" w14:textId="77777777" w:rsidTr="0002402E">
        <w:tc>
          <w:tcPr>
            <w:tcW w:w="0" w:type="auto"/>
            <w:tcBorders>
              <w:left w:val="nil"/>
              <w:bottom w:val="nil"/>
            </w:tcBorders>
            <w:shd w:val="clear" w:color="auto" w:fill="FFFFFF"/>
          </w:tcPr>
          <w:p w14:paraId="712EA470" w14:textId="77777777" w:rsidR="00F97176" w:rsidRPr="009D6323" w:rsidRDefault="00F97176" w:rsidP="00A95315">
            <w:pPr>
              <w:pStyle w:val="Default"/>
              <w:numPr>
                <w:ilvl w:val="0"/>
                <w:numId w:val="71"/>
              </w:numPr>
              <w:rPr>
                <w:rFonts w:ascii="Tahoma" w:eastAsia="Calibri" w:hAnsi="Tahoma" w:cs="Tahoma"/>
                <w:i/>
                <w:iCs/>
                <w:color w:val="auto"/>
                <w:sz w:val="20"/>
                <w:szCs w:val="20"/>
              </w:rPr>
            </w:pPr>
          </w:p>
        </w:tc>
        <w:tc>
          <w:tcPr>
            <w:tcW w:w="0" w:type="auto"/>
            <w:shd w:val="clear" w:color="auto" w:fill="D9E2F3"/>
          </w:tcPr>
          <w:p w14:paraId="25674537" w14:textId="77777777" w:rsidR="00F97176" w:rsidRPr="009D6323" w:rsidRDefault="00F97176" w:rsidP="00A477F6">
            <w:pPr>
              <w:pStyle w:val="Default"/>
              <w:rPr>
                <w:rFonts w:ascii="Tahoma" w:eastAsia="Calibri" w:hAnsi="Tahoma" w:cs="Tahoma"/>
                <w:color w:val="auto"/>
                <w:sz w:val="20"/>
                <w:szCs w:val="20"/>
              </w:rPr>
            </w:pPr>
            <w:r w:rsidRPr="009D6323">
              <w:rPr>
                <w:rFonts w:ascii="Tahoma" w:eastAsia="Calibri" w:hAnsi="Tahoma" w:cs="Tahoma"/>
                <w:color w:val="auto"/>
                <w:sz w:val="20"/>
                <w:szCs w:val="20"/>
              </w:rPr>
              <w:t>OP 4.01 (Environmental and Social Impact Assessment)</w:t>
            </w:r>
          </w:p>
        </w:tc>
        <w:tc>
          <w:tcPr>
            <w:tcW w:w="0" w:type="auto"/>
            <w:shd w:val="clear" w:color="auto" w:fill="D9E2F3"/>
          </w:tcPr>
          <w:p w14:paraId="05D71172" w14:textId="77777777" w:rsidR="00F97176" w:rsidRPr="009D6323" w:rsidRDefault="00F97176" w:rsidP="00A477F6">
            <w:pPr>
              <w:pStyle w:val="Default"/>
              <w:rPr>
                <w:rFonts w:ascii="Tahoma" w:hAnsi="Tahoma" w:cs="Tahoma"/>
                <w:sz w:val="20"/>
                <w:szCs w:val="20"/>
                <w:lang w:val="en-US" w:eastAsia="en-US"/>
              </w:rPr>
            </w:pPr>
            <w:r w:rsidRPr="009D6323">
              <w:rPr>
                <w:rFonts w:ascii="Tahoma" w:hAnsi="Tahoma" w:cs="Tahoma"/>
                <w:sz w:val="20"/>
                <w:szCs w:val="20"/>
                <w:lang w:val="en-US" w:eastAsia="en-US"/>
              </w:rPr>
              <w:t xml:space="preserve">OP 4.01 </w:t>
            </w:r>
            <w:r w:rsidR="00454E27" w:rsidRPr="009D6323">
              <w:rPr>
                <w:rFonts w:ascii="Tahoma" w:hAnsi="Tahoma" w:cs="Tahoma"/>
                <w:sz w:val="20"/>
                <w:szCs w:val="20"/>
                <w:lang w:val="en-US" w:eastAsia="en-US"/>
              </w:rPr>
              <w:t>is applicable</w:t>
            </w:r>
            <w:r w:rsidRPr="009D6323">
              <w:rPr>
                <w:rFonts w:ascii="Tahoma" w:hAnsi="Tahoma" w:cs="Tahoma"/>
                <w:sz w:val="20"/>
                <w:szCs w:val="20"/>
                <w:lang w:val="en-US" w:eastAsia="en-US"/>
              </w:rPr>
              <w:t xml:space="preserve">. The main potential environmental impacts anticipated are civil works that would be limited to construction of the site in the remote </w:t>
            </w:r>
            <w:r w:rsidR="006C06ED" w:rsidRPr="009D6323">
              <w:rPr>
                <w:rFonts w:ascii="Tahoma" w:hAnsi="Tahoma" w:cs="Tahoma"/>
                <w:sz w:val="20"/>
                <w:szCs w:val="20"/>
                <w:lang w:val="en-US" w:eastAsia="en-US"/>
              </w:rPr>
              <w:t>Chakama</w:t>
            </w:r>
            <w:r w:rsidRPr="009D6323">
              <w:rPr>
                <w:rFonts w:ascii="Tahoma" w:hAnsi="Tahoma" w:cs="Tahoma"/>
                <w:sz w:val="20"/>
                <w:szCs w:val="20"/>
                <w:lang w:val="en-US" w:eastAsia="en-US"/>
              </w:rPr>
              <w:t xml:space="preserve"> area and the construction of distribution lines to connect the area residents.  </w:t>
            </w:r>
          </w:p>
        </w:tc>
      </w:tr>
      <w:tr w:rsidR="00F97176" w:rsidRPr="009D6323" w14:paraId="1BA16C9D" w14:textId="77777777" w:rsidTr="0002402E">
        <w:tc>
          <w:tcPr>
            <w:tcW w:w="0" w:type="auto"/>
            <w:tcBorders>
              <w:left w:val="nil"/>
              <w:bottom w:val="nil"/>
            </w:tcBorders>
            <w:shd w:val="clear" w:color="auto" w:fill="FFFFFF"/>
          </w:tcPr>
          <w:p w14:paraId="6DC395DE" w14:textId="77777777" w:rsidR="00F97176" w:rsidRPr="009D6323" w:rsidRDefault="00F97176" w:rsidP="00A95315">
            <w:pPr>
              <w:pStyle w:val="Default"/>
              <w:numPr>
                <w:ilvl w:val="0"/>
                <w:numId w:val="71"/>
              </w:numPr>
              <w:rPr>
                <w:rFonts w:ascii="Tahoma" w:eastAsia="Calibri" w:hAnsi="Tahoma" w:cs="Tahoma"/>
                <w:i/>
                <w:iCs/>
                <w:color w:val="auto"/>
                <w:sz w:val="20"/>
                <w:szCs w:val="20"/>
              </w:rPr>
            </w:pPr>
          </w:p>
        </w:tc>
        <w:tc>
          <w:tcPr>
            <w:tcW w:w="0" w:type="auto"/>
            <w:shd w:val="clear" w:color="auto" w:fill="auto"/>
          </w:tcPr>
          <w:p w14:paraId="03595871" w14:textId="77777777" w:rsidR="00F97176" w:rsidRPr="009D6323" w:rsidRDefault="00F97176" w:rsidP="00A477F6">
            <w:pPr>
              <w:pStyle w:val="Default"/>
              <w:rPr>
                <w:rFonts w:ascii="Tahoma" w:eastAsia="Calibri" w:hAnsi="Tahoma" w:cs="Tahoma"/>
                <w:color w:val="auto"/>
                <w:sz w:val="20"/>
                <w:szCs w:val="20"/>
              </w:rPr>
            </w:pPr>
            <w:r w:rsidRPr="009D6323">
              <w:rPr>
                <w:rFonts w:ascii="Tahoma" w:eastAsia="Calibri" w:hAnsi="Tahoma" w:cs="Tahoma"/>
                <w:color w:val="auto"/>
                <w:sz w:val="20"/>
                <w:szCs w:val="20"/>
              </w:rPr>
              <w:t>OP 4.10 (Indigenous People)</w:t>
            </w:r>
          </w:p>
        </w:tc>
        <w:tc>
          <w:tcPr>
            <w:tcW w:w="0" w:type="auto"/>
            <w:shd w:val="clear" w:color="auto" w:fill="auto"/>
          </w:tcPr>
          <w:p w14:paraId="15A2A505" w14:textId="77777777" w:rsidR="00F97176" w:rsidRPr="009D6323" w:rsidRDefault="00F97176" w:rsidP="00A477F6">
            <w:pPr>
              <w:autoSpaceDE w:val="0"/>
              <w:autoSpaceDN w:val="0"/>
              <w:adjustRightInd w:val="0"/>
              <w:rPr>
                <w:rFonts w:cs="Tahoma"/>
                <w:color w:val="000000"/>
                <w:szCs w:val="20"/>
              </w:rPr>
            </w:pPr>
            <w:r w:rsidRPr="009D6323">
              <w:rPr>
                <w:rFonts w:cs="Tahoma"/>
                <w:color w:val="000000"/>
                <w:szCs w:val="20"/>
              </w:rPr>
              <w:t xml:space="preserve">OP 4.10 </w:t>
            </w:r>
            <w:r w:rsidR="00454E27" w:rsidRPr="009D6323">
              <w:rPr>
                <w:rFonts w:cs="Tahoma"/>
                <w:color w:val="000000"/>
                <w:szCs w:val="20"/>
              </w:rPr>
              <w:t>is applicable</w:t>
            </w:r>
            <w:r w:rsidRPr="009D6323">
              <w:rPr>
                <w:rFonts w:cs="Tahoma"/>
                <w:color w:val="000000"/>
                <w:szCs w:val="20"/>
              </w:rPr>
              <w:t xml:space="preserve"> due to the known presence of indigenous peoples (IPs)/vulnerable and marginalized groups (VMGs) at the project area</w:t>
            </w:r>
            <w:r w:rsidR="00665656" w:rsidRPr="009D6323">
              <w:rPr>
                <w:rFonts w:cs="Tahoma"/>
                <w:color w:val="000000"/>
                <w:szCs w:val="20"/>
              </w:rPr>
              <w:t xml:space="preserve"> (</w:t>
            </w:r>
            <w:r w:rsidR="006C06ED" w:rsidRPr="009D6323">
              <w:rPr>
                <w:rFonts w:cs="Tahoma"/>
                <w:color w:val="000000"/>
                <w:szCs w:val="20"/>
              </w:rPr>
              <w:t xml:space="preserve">Orma and </w:t>
            </w:r>
            <w:r w:rsidR="00D60366" w:rsidRPr="009D6323">
              <w:rPr>
                <w:rFonts w:cs="Tahoma"/>
                <w:color w:val="000000"/>
                <w:szCs w:val="20"/>
              </w:rPr>
              <w:t>Waatha</w:t>
            </w:r>
            <w:r w:rsidR="00665656" w:rsidRPr="009D6323">
              <w:rPr>
                <w:rFonts w:cs="Tahoma"/>
                <w:color w:val="000000"/>
                <w:szCs w:val="20"/>
              </w:rPr>
              <w:t xml:space="preserve"> Communi</w:t>
            </w:r>
            <w:r w:rsidR="006C06ED" w:rsidRPr="009D6323">
              <w:rPr>
                <w:rFonts w:cs="Tahoma"/>
                <w:color w:val="000000"/>
                <w:szCs w:val="20"/>
              </w:rPr>
              <w:t>ties</w:t>
            </w:r>
            <w:r w:rsidR="00665656" w:rsidRPr="009D6323">
              <w:rPr>
                <w:rFonts w:cs="Tahoma"/>
                <w:color w:val="000000"/>
                <w:szCs w:val="20"/>
              </w:rPr>
              <w:t>)</w:t>
            </w:r>
            <w:r w:rsidRPr="009D6323">
              <w:rPr>
                <w:rFonts w:cs="Tahoma"/>
                <w:color w:val="000000"/>
                <w:szCs w:val="20"/>
              </w:rPr>
              <w:t>. The M</w:t>
            </w:r>
            <w:r w:rsidR="00E40D1E" w:rsidRPr="009D6323">
              <w:rPr>
                <w:rFonts w:cs="Tahoma"/>
                <w:color w:val="000000"/>
                <w:szCs w:val="20"/>
              </w:rPr>
              <w:t>ijikenda</w:t>
            </w:r>
            <w:r w:rsidRPr="009D6323">
              <w:rPr>
                <w:rFonts w:cs="Tahoma"/>
                <w:color w:val="000000"/>
                <w:szCs w:val="20"/>
              </w:rPr>
              <w:t xml:space="preserve"> are </w:t>
            </w:r>
            <w:r w:rsidR="00E40D1E" w:rsidRPr="009D6323">
              <w:rPr>
                <w:rFonts w:cs="Tahoma"/>
                <w:color w:val="000000"/>
                <w:szCs w:val="20"/>
              </w:rPr>
              <w:t xml:space="preserve">however </w:t>
            </w:r>
            <w:r w:rsidRPr="009D6323">
              <w:rPr>
                <w:rFonts w:cs="Tahoma"/>
                <w:color w:val="000000"/>
                <w:szCs w:val="20"/>
              </w:rPr>
              <w:t>the predominant inhabitant</w:t>
            </w:r>
            <w:r w:rsidR="00E40D1E" w:rsidRPr="009D6323">
              <w:rPr>
                <w:rFonts w:cs="Tahoma"/>
                <w:color w:val="000000"/>
                <w:szCs w:val="20"/>
              </w:rPr>
              <w:t>s</w:t>
            </w:r>
            <w:r w:rsidRPr="009D6323">
              <w:rPr>
                <w:rFonts w:cs="Tahoma"/>
                <w:color w:val="000000"/>
                <w:szCs w:val="20"/>
              </w:rPr>
              <w:t xml:space="preserve"> of </w:t>
            </w:r>
            <w:r w:rsidR="00E40D1E" w:rsidRPr="009D6323">
              <w:rPr>
                <w:rFonts w:cs="Tahoma"/>
                <w:color w:val="000000"/>
                <w:szCs w:val="20"/>
              </w:rPr>
              <w:t>Chakama</w:t>
            </w:r>
            <w:r w:rsidRPr="009D6323">
              <w:rPr>
                <w:rFonts w:cs="Tahoma"/>
                <w:color w:val="000000"/>
                <w:szCs w:val="20"/>
              </w:rPr>
              <w:t xml:space="preserve"> area </w:t>
            </w:r>
            <w:r w:rsidR="00E40D1E" w:rsidRPr="009D6323">
              <w:rPr>
                <w:rFonts w:cs="Tahoma"/>
                <w:color w:val="000000"/>
                <w:szCs w:val="20"/>
              </w:rPr>
              <w:t xml:space="preserve">with Orma, </w:t>
            </w:r>
            <w:r w:rsidR="00D60366" w:rsidRPr="009D6323">
              <w:rPr>
                <w:rFonts w:cs="Tahoma"/>
                <w:color w:val="000000"/>
                <w:szCs w:val="20"/>
              </w:rPr>
              <w:t>Waatha</w:t>
            </w:r>
            <w:r w:rsidR="00E40D1E" w:rsidRPr="009D6323">
              <w:rPr>
                <w:rFonts w:cs="Tahoma"/>
                <w:color w:val="000000"/>
                <w:szCs w:val="20"/>
              </w:rPr>
              <w:t xml:space="preserve"> and Somalis being the minority groups. </w:t>
            </w:r>
          </w:p>
        </w:tc>
      </w:tr>
      <w:tr w:rsidR="00F97176" w:rsidRPr="009D6323" w14:paraId="350EBEE3" w14:textId="77777777" w:rsidTr="0002402E">
        <w:tc>
          <w:tcPr>
            <w:tcW w:w="0" w:type="auto"/>
            <w:tcBorders>
              <w:left w:val="nil"/>
              <w:bottom w:val="nil"/>
            </w:tcBorders>
            <w:shd w:val="clear" w:color="auto" w:fill="FFFFFF"/>
          </w:tcPr>
          <w:p w14:paraId="1AD07491" w14:textId="77777777" w:rsidR="00F97176" w:rsidRPr="009D6323" w:rsidRDefault="00F97176" w:rsidP="00A95315">
            <w:pPr>
              <w:pStyle w:val="Default"/>
              <w:numPr>
                <w:ilvl w:val="0"/>
                <w:numId w:val="71"/>
              </w:numPr>
              <w:rPr>
                <w:rFonts w:ascii="Tahoma" w:eastAsia="Calibri" w:hAnsi="Tahoma" w:cs="Tahoma"/>
                <w:i/>
                <w:iCs/>
                <w:color w:val="auto"/>
                <w:sz w:val="20"/>
                <w:szCs w:val="20"/>
              </w:rPr>
            </w:pPr>
          </w:p>
        </w:tc>
        <w:tc>
          <w:tcPr>
            <w:tcW w:w="0" w:type="auto"/>
            <w:shd w:val="clear" w:color="auto" w:fill="D9E2F3"/>
          </w:tcPr>
          <w:p w14:paraId="4A1494A0" w14:textId="77777777" w:rsidR="00F97176" w:rsidRPr="009D6323" w:rsidRDefault="00F97176" w:rsidP="00A477F6">
            <w:pPr>
              <w:pStyle w:val="Default"/>
              <w:rPr>
                <w:rFonts w:ascii="Tahoma" w:eastAsia="Calibri" w:hAnsi="Tahoma" w:cs="Tahoma"/>
                <w:color w:val="auto"/>
                <w:sz w:val="20"/>
                <w:szCs w:val="20"/>
              </w:rPr>
            </w:pPr>
            <w:r w:rsidRPr="009D6323">
              <w:rPr>
                <w:rFonts w:ascii="Tahoma" w:eastAsia="Calibri" w:hAnsi="Tahoma" w:cs="Tahoma"/>
                <w:color w:val="auto"/>
                <w:sz w:val="20"/>
                <w:szCs w:val="20"/>
              </w:rPr>
              <w:t>OP 4.12 (Land Acquisition and Involuntary Settlement)</w:t>
            </w:r>
          </w:p>
        </w:tc>
        <w:tc>
          <w:tcPr>
            <w:tcW w:w="0" w:type="auto"/>
            <w:shd w:val="clear" w:color="auto" w:fill="D9E2F3"/>
          </w:tcPr>
          <w:p w14:paraId="12968F93" w14:textId="77777777" w:rsidR="00F97176" w:rsidRPr="009D6323" w:rsidRDefault="00F97176"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The </w:t>
            </w:r>
            <w:r w:rsidR="00E40D1E" w:rsidRPr="009D6323">
              <w:rPr>
                <w:rFonts w:cs="Tahoma"/>
                <w:color w:val="000000"/>
                <w:szCs w:val="20"/>
                <w:lang w:val="en-US" w:eastAsia="en-US"/>
              </w:rPr>
              <w:t>Chakama</w:t>
            </w:r>
            <w:r w:rsidRPr="009D6323">
              <w:rPr>
                <w:rFonts w:cs="Tahoma"/>
                <w:color w:val="000000"/>
                <w:szCs w:val="20"/>
                <w:lang w:val="en-US" w:eastAsia="en-US"/>
              </w:rPr>
              <w:t xml:space="preserve"> site does not envisage major physical or economic displacement of people. </w:t>
            </w:r>
            <w:r w:rsidR="00E40D1E" w:rsidRPr="009D6323">
              <w:rPr>
                <w:rFonts w:cs="Tahoma"/>
                <w:color w:val="000000"/>
                <w:szCs w:val="20"/>
                <w:lang w:val="en-US" w:eastAsia="en-US"/>
              </w:rPr>
              <w:t xml:space="preserve">The </w:t>
            </w:r>
            <w:r w:rsidR="00454E27" w:rsidRPr="009D6323">
              <w:rPr>
                <w:rFonts w:cs="Tahoma"/>
                <w:color w:val="000000"/>
                <w:szCs w:val="20"/>
                <w:lang w:val="en-US" w:eastAsia="en-US"/>
              </w:rPr>
              <w:t xml:space="preserve">sub-project will </w:t>
            </w:r>
            <w:r w:rsidR="00C13990" w:rsidRPr="009D6323">
              <w:rPr>
                <w:rFonts w:cs="Tahoma"/>
                <w:color w:val="000000"/>
                <w:szCs w:val="20"/>
                <w:lang w:val="en-US" w:eastAsia="en-US"/>
              </w:rPr>
              <w:t>however utilize</w:t>
            </w:r>
            <w:r w:rsidR="00244B53" w:rsidRPr="009D6323">
              <w:rPr>
                <w:rFonts w:cs="Tahoma"/>
                <w:color w:val="000000"/>
                <w:szCs w:val="20"/>
                <w:lang w:val="en-US" w:eastAsia="en-US"/>
              </w:rPr>
              <w:t xml:space="preserve"> land acquired from the community for the mini-grid project, contractor facilities and workers camp</w:t>
            </w:r>
            <w:r w:rsidRPr="009D6323">
              <w:rPr>
                <w:rFonts w:cs="Tahoma"/>
                <w:color w:val="000000"/>
                <w:szCs w:val="20"/>
                <w:lang w:val="en-US" w:eastAsia="en-US"/>
              </w:rPr>
              <w:t xml:space="preserve">, hence the OP 4.12 is </w:t>
            </w:r>
            <w:r w:rsidR="00244B53" w:rsidRPr="009D6323">
              <w:rPr>
                <w:rFonts w:cs="Tahoma"/>
                <w:color w:val="000000"/>
                <w:szCs w:val="20"/>
                <w:lang w:val="en-US" w:eastAsia="en-US"/>
              </w:rPr>
              <w:t xml:space="preserve">applicable. </w:t>
            </w:r>
            <w:r w:rsidRPr="009D6323">
              <w:rPr>
                <w:rFonts w:cs="Tahoma"/>
                <w:color w:val="000000"/>
                <w:szCs w:val="20"/>
                <w:lang w:val="en-US" w:eastAsia="en-US"/>
              </w:rPr>
              <w:t xml:space="preserve"> </w:t>
            </w:r>
          </w:p>
        </w:tc>
      </w:tr>
      <w:tr w:rsidR="00F97176" w:rsidRPr="009D6323" w14:paraId="7E84C326" w14:textId="77777777" w:rsidTr="0002402E">
        <w:tc>
          <w:tcPr>
            <w:tcW w:w="0" w:type="auto"/>
            <w:tcBorders>
              <w:left w:val="nil"/>
              <w:bottom w:val="nil"/>
            </w:tcBorders>
            <w:shd w:val="clear" w:color="auto" w:fill="FFFFFF"/>
          </w:tcPr>
          <w:p w14:paraId="11BDE50E" w14:textId="77777777" w:rsidR="00F97176" w:rsidRPr="009D6323" w:rsidRDefault="00F97176" w:rsidP="00A95315">
            <w:pPr>
              <w:pStyle w:val="Default"/>
              <w:numPr>
                <w:ilvl w:val="0"/>
                <w:numId w:val="71"/>
              </w:numPr>
              <w:rPr>
                <w:rFonts w:ascii="Tahoma" w:eastAsia="Calibri" w:hAnsi="Tahoma" w:cs="Tahoma"/>
                <w:i/>
                <w:iCs/>
                <w:color w:val="auto"/>
                <w:sz w:val="20"/>
                <w:szCs w:val="20"/>
              </w:rPr>
            </w:pPr>
          </w:p>
        </w:tc>
        <w:tc>
          <w:tcPr>
            <w:tcW w:w="0" w:type="auto"/>
            <w:shd w:val="clear" w:color="auto" w:fill="auto"/>
          </w:tcPr>
          <w:p w14:paraId="3D0914B7" w14:textId="77777777" w:rsidR="00F97176" w:rsidRPr="009D6323" w:rsidRDefault="00F97176" w:rsidP="00A477F6">
            <w:pPr>
              <w:pStyle w:val="Default"/>
              <w:rPr>
                <w:rFonts w:ascii="Tahoma" w:eastAsia="Calibri" w:hAnsi="Tahoma" w:cs="Tahoma"/>
                <w:color w:val="auto"/>
                <w:sz w:val="20"/>
                <w:szCs w:val="20"/>
              </w:rPr>
            </w:pPr>
            <w:r w:rsidRPr="009D6323">
              <w:rPr>
                <w:rFonts w:ascii="Tahoma" w:eastAsia="Calibri" w:hAnsi="Tahoma" w:cs="Tahoma"/>
                <w:sz w:val="20"/>
                <w:szCs w:val="20"/>
              </w:rPr>
              <w:t>Natural Habitats OP/BP 4.04</w:t>
            </w:r>
          </w:p>
        </w:tc>
        <w:tc>
          <w:tcPr>
            <w:tcW w:w="0" w:type="auto"/>
            <w:shd w:val="clear" w:color="auto" w:fill="auto"/>
          </w:tcPr>
          <w:p w14:paraId="206C8706" w14:textId="77777777" w:rsidR="00F97176" w:rsidRPr="009D6323" w:rsidRDefault="00F97176" w:rsidP="00A477F6">
            <w:pPr>
              <w:pStyle w:val="Default"/>
              <w:rPr>
                <w:rFonts w:ascii="Tahoma" w:eastAsia="Calibri" w:hAnsi="Tahoma" w:cs="Tahoma"/>
                <w:color w:val="auto"/>
                <w:sz w:val="20"/>
                <w:szCs w:val="20"/>
              </w:rPr>
            </w:pPr>
            <w:r w:rsidRPr="009D6323">
              <w:rPr>
                <w:rFonts w:ascii="Tahoma" w:hAnsi="Tahoma" w:cs="Tahoma"/>
                <w:sz w:val="20"/>
                <w:szCs w:val="20"/>
              </w:rPr>
              <w:t xml:space="preserve">OP 4.04 </w:t>
            </w:r>
            <w:r w:rsidR="00454E27" w:rsidRPr="009D6323">
              <w:rPr>
                <w:rFonts w:ascii="Tahoma" w:hAnsi="Tahoma" w:cs="Tahoma"/>
                <w:sz w:val="20"/>
                <w:szCs w:val="20"/>
              </w:rPr>
              <w:t xml:space="preserve">is </w:t>
            </w:r>
            <w:r w:rsidRPr="009D6323">
              <w:rPr>
                <w:rFonts w:ascii="Tahoma" w:hAnsi="Tahoma" w:cs="Tahoma"/>
                <w:sz w:val="20"/>
                <w:szCs w:val="20"/>
              </w:rPr>
              <w:t>not triggered</w:t>
            </w:r>
          </w:p>
        </w:tc>
      </w:tr>
    </w:tbl>
    <w:p w14:paraId="463F7E11" w14:textId="77777777" w:rsidR="00B56099" w:rsidRPr="009D6323" w:rsidRDefault="00B56099" w:rsidP="00A477F6">
      <w:pPr>
        <w:pStyle w:val="Default"/>
        <w:rPr>
          <w:rFonts w:ascii="Tahoma" w:hAnsi="Tahoma" w:cs="Tahoma"/>
          <w:sz w:val="20"/>
          <w:szCs w:val="20"/>
          <w:lang w:val="en-GB" w:eastAsia="en-GB"/>
        </w:rPr>
      </w:pPr>
    </w:p>
    <w:p w14:paraId="0CD4365C" w14:textId="77777777" w:rsidR="0092324B" w:rsidRPr="009D6323" w:rsidRDefault="0092324B" w:rsidP="00A477F6">
      <w:pPr>
        <w:pStyle w:val="Heading2"/>
        <w:rPr>
          <w:rFonts w:cs="Tahoma"/>
        </w:rPr>
      </w:pPr>
      <w:bookmarkStart w:id="170" w:name="_Toc97300549"/>
      <w:bookmarkStart w:id="171" w:name="_Toc98760186"/>
      <w:bookmarkStart w:id="172" w:name="_Toc148447901"/>
      <w:r w:rsidRPr="009D6323">
        <w:rPr>
          <w:rFonts w:cs="Tahoma"/>
        </w:rPr>
        <w:t>Environmental and Social Management Framework (ESMF) for KOSAP</w:t>
      </w:r>
      <w:bookmarkEnd w:id="170"/>
      <w:bookmarkEnd w:id="171"/>
      <w:bookmarkEnd w:id="172"/>
      <w:r w:rsidRPr="009D6323">
        <w:rPr>
          <w:rFonts w:cs="Tahoma"/>
        </w:rPr>
        <w:tab/>
      </w:r>
    </w:p>
    <w:p w14:paraId="44361547" w14:textId="77777777" w:rsidR="0092324B" w:rsidRPr="009D6323" w:rsidRDefault="0092324B" w:rsidP="00A477F6">
      <w:pPr>
        <w:rPr>
          <w:rFonts w:cs="Tahoma"/>
          <w:szCs w:val="20"/>
        </w:rPr>
      </w:pPr>
      <w:r w:rsidRPr="009D6323">
        <w:rPr>
          <w:rFonts w:cs="Tahoma"/>
          <w:szCs w:val="20"/>
        </w:rPr>
        <w:t xml:space="preserve">An Environmental &amp; Social Management Framework (ESMF) for KOSAP was prepared by the Environment &amp; Social Unit, Safety, Health &amp; Environment (SHE) Department of Kenya Power in liaison with REREC and </w:t>
      </w:r>
      <w:r w:rsidR="005C7D03" w:rsidRPr="009D6323">
        <w:rPr>
          <w:rFonts w:cs="Tahoma"/>
          <w:szCs w:val="20"/>
        </w:rPr>
        <w:t>MoE</w:t>
      </w:r>
      <w:r w:rsidRPr="009D6323">
        <w:rPr>
          <w:rFonts w:cs="Tahoma"/>
          <w:szCs w:val="20"/>
        </w:rPr>
        <w:t xml:space="preserve">. The purpose of the Environmental and Social Management Framework (ESMF) was to provide a procedure for environmental and social assessment of the proposed REREC, KP and </w:t>
      </w:r>
      <w:r w:rsidR="005C7D03" w:rsidRPr="009D6323">
        <w:rPr>
          <w:rFonts w:cs="Tahoma"/>
          <w:szCs w:val="20"/>
        </w:rPr>
        <w:t>MoE</w:t>
      </w:r>
      <w:r w:rsidRPr="009D6323">
        <w:rPr>
          <w:rFonts w:cs="Tahoma"/>
          <w:szCs w:val="20"/>
        </w:rPr>
        <w:t xml:space="preserve"> subprojects. </w:t>
      </w:r>
    </w:p>
    <w:p w14:paraId="69DB24EC" w14:textId="77777777" w:rsidR="0092324B" w:rsidRPr="009D6323" w:rsidRDefault="0092324B" w:rsidP="00A477F6">
      <w:pPr>
        <w:rPr>
          <w:rFonts w:cs="Tahoma"/>
          <w:szCs w:val="20"/>
        </w:rPr>
      </w:pPr>
      <w:r w:rsidRPr="009D6323">
        <w:rPr>
          <w:rFonts w:cs="Tahoma"/>
          <w:szCs w:val="20"/>
        </w:rPr>
        <w:t xml:space="preserve">The ESMF provides guidelines for </w:t>
      </w:r>
      <w:r w:rsidR="005C7D03" w:rsidRPr="009D6323">
        <w:rPr>
          <w:rFonts w:cs="Tahoma"/>
          <w:szCs w:val="20"/>
        </w:rPr>
        <w:t>MoE</w:t>
      </w:r>
      <w:r w:rsidRPr="009D6323">
        <w:rPr>
          <w:rFonts w:cs="Tahoma"/>
          <w:szCs w:val="20"/>
        </w:rPr>
        <w:t xml:space="preserve">, KP &amp; REREC in determining the appropriate level of environmental and social assessment required for the sub-projects and in preparing the necessary environmental and social mitigation measures for these sub-projects. </w:t>
      </w:r>
    </w:p>
    <w:p w14:paraId="172473AA" w14:textId="77777777" w:rsidR="0092324B" w:rsidRPr="009D6323" w:rsidRDefault="0092324B" w:rsidP="00A477F6">
      <w:pPr>
        <w:rPr>
          <w:rFonts w:cs="Tahoma"/>
          <w:i/>
          <w:iCs/>
          <w:szCs w:val="20"/>
        </w:rPr>
      </w:pPr>
      <w:r w:rsidRPr="009D6323">
        <w:rPr>
          <w:rFonts w:cs="Tahoma"/>
          <w:i/>
          <w:iCs/>
          <w:szCs w:val="20"/>
        </w:rPr>
        <w:t>This ESIA report for Chakama Project Site is guided by this KOSAP ESMF.</w:t>
      </w:r>
    </w:p>
    <w:p w14:paraId="6C75F2E2" w14:textId="77777777" w:rsidR="0092324B" w:rsidRPr="009D6323" w:rsidRDefault="0092324B" w:rsidP="00A477F6">
      <w:pPr>
        <w:pStyle w:val="Heading2"/>
        <w:rPr>
          <w:rFonts w:cs="Tahoma"/>
        </w:rPr>
      </w:pPr>
      <w:bookmarkStart w:id="173" w:name="_Toc59403784"/>
      <w:bookmarkStart w:id="174" w:name="_Toc59128346"/>
      <w:bookmarkStart w:id="175" w:name="_Toc97126356"/>
      <w:bookmarkStart w:id="176" w:name="_Toc96584037"/>
      <w:bookmarkStart w:id="177" w:name="_Toc92902389"/>
      <w:bookmarkStart w:id="178" w:name="_Toc92879271"/>
      <w:bookmarkStart w:id="179" w:name="_Toc92879067"/>
      <w:bookmarkStart w:id="180" w:name="_Toc97300550"/>
      <w:bookmarkStart w:id="181" w:name="_Toc98760187"/>
      <w:bookmarkStart w:id="182" w:name="_Toc148447902"/>
      <w:r w:rsidRPr="009D6323">
        <w:rPr>
          <w:rFonts w:cs="Tahoma"/>
        </w:rPr>
        <w:t>Resettlement Policy Framework (RPF)</w:t>
      </w:r>
      <w:bookmarkEnd w:id="173"/>
      <w:bookmarkEnd w:id="174"/>
      <w:r w:rsidRPr="009D6323">
        <w:rPr>
          <w:rFonts w:cs="Tahoma"/>
        </w:rPr>
        <w:t xml:space="preserve"> for KOSAP</w:t>
      </w:r>
      <w:bookmarkEnd w:id="175"/>
      <w:bookmarkEnd w:id="176"/>
      <w:bookmarkEnd w:id="177"/>
      <w:bookmarkEnd w:id="178"/>
      <w:bookmarkEnd w:id="179"/>
      <w:bookmarkEnd w:id="180"/>
      <w:bookmarkEnd w:id="181"/>
      <w:bookmarkEnd w:id="182"/>
    </w:p>
    <w:p w14:paraId="03F3B5CD" w14:textId="77777777" w:rsidR="0092324B" w:rsidRPr="009D6323" w:rsidRDefault="0092324B" w:rsidP="00A477F6">
      <w:pPr>
        <w:rPr>
          <w:rFonts w:cs="Tahoma"/>
          <w:szCs w:val="20"/>
        </w:rPr>
      </w:pPr>
      <w:r w:rsidRPr="009D6323">
        <w:rPr>
          <w:rFonts w:cs="Tahoma"/>
          <w:szCs w:val="20"/>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379229F4" w14:textId="77777777" w:rsidR="0092324B" w:rsidRPr="009D6323" w:rsidRDefault="0092324B" w:rsidP="00A477F6">
      <w:pPr>
        <w:rPr>
          <w:rFonts w:cs="Tahoma"/>
          <w:szCs w:val="20"/>
        </w:rPr>
      </w:pPr>
      <w:r w:rsidRPr="009D6323">
        <w:rPr>
          <w:rFonts w:cs="Tahoma"/>
          <w:szCs w:val="20"/>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7D603D1E" w14:textId="77777777" w:rsidR="0092324B" w:rsidRPr="009D6323" w:rsidRDefault="0092324B" w:rsidP="00A477F6">
      <w:pPr>
        <w:autoSpaceDE w:val="0"/>
        <w:autoSpaceDN w:val="0"/>
        <w:adjustRightInd w:val="0"/>
        <w:rPr>
          <w:rFonts w:cs="Tahoma"/>
          <w:b/>
          <w:i/>
          <w:iCs/>
          <w:color w:val="000000"/>
          <w:szCs w:val="20"/>
        </w:rPr>
      </w:pPr>
    </w:p>
    <w:p w14:paraId="7015B30A" w14:textId="77777777" w:rsidR="0092324B" w:rsidRPr="009D6323" w:rsidRDefault="0092324B" w:rsidP="00A477F6">
      <w:pPr>
        <w:pStyle w:val="Heading2"/>
        <w:numPr>
          <w:ilvl w:val="0"/>
          <w:numId w:val="0"/>
        </w:numPr>
        <w:ind w:right="-12"/>
        <w:rPr>
          <w:rFonts w:cs="Tahoma"/>
        </w:rPr>
      </w:pPr>
      <w:bookmarkStart w:id="183" w:name="_Toc97126357"/>
      <w:bookmarkStart w:id="184" w:name="_Toc96584038"/>
      <w:bookmarkStart w:id="185" w:name="_Toc92902390"/>
      <w:bookmarkStart w:id="186" w:name="_Toc92879272"/>
      <w:bookmarkStart w:id="187" w:name="_Toc92879068"/>
      <w:bookmarkStart w:id="188" w:name="_Toc97300551"/>
      <w:bookmarkStart w:id="189" w:name="_Toc98760188"/>
      <w:bookmarkStart w:id="190" w:name="_Toc148447903"/>
      <w:r w:rsidRPr="009D6323">
        <w:rPr>
          <w:rFonts w:cs="Tahoma"/>
        </w:rPr>
        <w:t>3.8 Vulnerable and marginalized Groups Framework (VMGF) for KOSAP</w:t>
      </w:r>
      <w:bookmarkEnd w:id="183"/>
      <w:bookmarkEnd w:id="184"/>
      <w:bookmarkEnd w:id="185"/>
      <w:bookmarkEnd w:id="186"/>
      <w:bookmarkEnd w:id="187"/>
      <w:bookmarkEnd w:id="188"/>
      <w:bookmarkEnd w:id="189"/>
      <w:bookmarkEnd w:id="190"/>
    </w:p>
    <w:p w14:paraId="0B826C50" w14:textId="77777777" w:rsidR="0092324B" w:rsidRPr="009D6323" w:rsidRDefault="0092324B" w:rsidP="00A477F6">
      <w:pPr>
        <w:tabs>
          <w:tab w:val="left" w:pos="1350"/>
        </w:tabs>
        <w:autoSpaceDE w:val="0"/>
        <w:autoSpaceDN w:val="0"/>
        <w:adjustRightInd w:val="0"/>
        <w:rPr>
          <w:rFonts w:eastAsia="Calibri" w:cs="Tahoma"/>
          <w:szCs w:val="20"/>
        </w:rPr>
      </w:pPr>
      <w:r w:rsidRPr="009D6323">
        <w:rPr>
          <w:rFonts w:eastAsia="BookAntiqua" w:cs="Tahoma"/>
          <w:szCs w:val="20"/>
        </w:rPr>
        <w:t>As noted above the KOSAP project trigged O.P 4.10 policy on Indigenous People and therefore a Vulnerable and Marginalized Groups Framework (VMGF) was prepared fo</w:t>
      </w:r>
      <w:r w:rsidR="00170C5E" w:rsidRPr="009D6323">
        <w:rPr>
          <w:rFonts w:eastAsia="BookAntiqua" w:cs="Tahoma"/>
          <w:szCs w:val="20"/>
        </w:rPr>
        <w:t xml:space="preserve">r use by the Ministry of Energy </w:t>
      </w:r>
      <w:r w:rsidRPr="009D6323">
        <w:rPr>
          <w:rFonts w:eastAsia="BookAntiqua" w:cs="Tahoma"/>
          <w:szCs w:val="20"/>
        </w:rPr>
        <w:t>(</w:t>
      </w:r>
      <w:r w:rsidR="005C7D03" w:rsidRPr="009D6323">
        <w:rPr>
          <w:rFonts w:eastAsia="BookAntiqua" w:cs="Tahoma"/>
          <w:szCs w:val="20"/>
        </w:rPr>
        <w:t>MoE</w:t>
      </w:r>
      <w:r w:rsidRPr="009D6323">
        <w:rPr>
          <w:rFonts w:eastAsia="BookAntiqua" w:cs="Tahoma"/>
          <w:szCs w:val="20"/>
        </w:rPr>
        <w:t xml:space="preserve">) and the implementing agencies KP and REREC and other stakeholders. The framework was prepared then because was known that IPs are present in all the 14 target project counties. The VMGF describes the policy requirements and planning procedures that during the preparation and implementation of components especially those identified as occurring in areas where VMGs are present. </w:t>
      </w:r>
    </w:p>
    <w:p w14:paraId="2581FF46" w14:textId="77777777" w:rsidR="003E5EB8" w:rsidRPr="009D6323" w:rsidRDefault="0092324B" w:rsidP="00A477F6">
      <w:pPr>
        <w:rPr>
          <w:rFonts w:eastAsia="BookAntiqua" w:cs="Tahoma"/>
          <w:szCs w:val="20"/>
        </w:rPr>
      </w:pPr>
      <w:r w:rsidRPr="009D6323">
        <w:rPr>
          <w:rFonts w:eastAsia="BookAntiqua" w:cs="Tahoma"/>
          <w:szCs w:val="20"/>
        </w:rPr>
        <w:t>The purpose of the VMGF is to guide management of issues related to vulnerable and marginalised groups during the development and operation of proposed sub projects and to ensure effective mitigation of potentially adverse impacts while enhancing sharing of benefits.</w:t>
      </w:r>
    </w:p>
    <w:p w14:paraId="072ADB7A" w14:textId="77777777" w:rsidR="00C93AB8" w:rsidRPr="009D6323" w:rsidRDefault="00C93AB8" w:rsidP="00A477F6">
      <w:pPr>
        <w:rPr>
          <w:rFonts w:eastAsia="BookAntiqua" w:cs="Tahoma"/>
          <w:szCs w:val="20"/>
        </w:rPr>
      </w:pPr>
    </w:p>
    <w:p w14:paraId="12328FE5" w14:textId="77777777" w:rsidR="004E1937" w:rsidRPr="009D6323" w:rsidRDefault="00C93AB8" w:rsidP="00A477F6">
      <w:pPr>
        <w:rPr>
          <w:rFonts w:cs="Tahoma"/>
          <w:bCs/>
          <w:i/>
          <w:szCs w:val="20"/>
        </w:rPr>
      </w:pPr>
      <w:r w:rsidRPr="009D6323">
        <w:rPr>
          <w:rFonts w:cs="Tahoma"/>
          <w:bCs/>
          <w:i/>
          <w:szCs w:val="20"/>
        </w:rPr>
        <w:t xml:space="preserve">In regards to the Solar Mini-grid in </w:t>
      </w:r>
      <w:r w:rsidR="00DF2943" w:rsidRPr="009D6323">
        <w:rPr>
          <w:rFonts w:cs="Tahoma"/>
          <w:bCs/>
          <w:i/>
          <w:szCs w:val="20"/>
        </w:rPr>
        <w:t>Chakama</w:t>
      </w:r>
      <w:r w:rsidRPr="009D6323">
        <w:rPr>
          <w:rFonts w:cs="Tahoma"/>
          <w:bCs/>
          <w:i/>
          <w:szCs w:val="20"/>
        </w:rPr>
        <w:t xml:space="preserve">, the main inhabitants of </w:t>
      </w:r>
      <w:r w:rsidR="00DF2943" w:rsidRPr="009D6323">
        <w:rPr>
          <w:rFonts w:cs="Tahoma"/>
          <w:bCs/>
          <w:i/>
          <w:szCs w:val="20"/>
        </w:rPr>
        <w:t>Chakama are the Mijikenda (Giriama)</w:t>
      </w:r>
      <w:r w:rsidRPr="009D6323">
        <w:rPr>
          <w:rFonts w:cs="Tahoma"/>
          <w:bCs/>
          <w:i/>
          <w:szCs w:val="20"/>
        </w:rPr>
        <w:t xml:space="preserve"> </w:t>
      </w:r>
      <w:r w:rsidR="00DF2943" w:rsidRPr="009D6323">
        <w:rPr>
          <w:rFonts w:cs="Tahoma"/>
          <w:bCs/>
          <w:i/>
          <w:szCs w:val="20"/>
        </w:rPr>
        <w:t xml:space="preserve">with minority communities being Orma, </w:t>
      </w:r>
      <w:r w:rsidR="00D60366" w:rsidRPr="009D6323">
        <w:rPr>
          <w:rFonts w:cs="Tahoma"/>
          <w:bCs/>
          <w:i/>
          <w:szCs w:val="20"/>
        </w:rPr>
        <w:t>Waatha</w:t>
      </w:r>
      <w:r w:rsidR="00DF2943" w:rsidRPr="009D6323">
        <w:rPr>
          <w:rFonts w:cs="Tahoma"/>
          <w:bCs/>
          <w:i/>
          <w:szCs w:val="20"/>
        </w:rPr>
        <w:t xml:space="preserve"> and Somalis who </w:t>
      </w:r>
      <w:r w:rsidRPr="009D6323">
        <w:rPr>
          <w:rFonts w:cs="Tahoma"/>
          <w:bCs/>
          <w:i/>
          <w:szCs w:val="20"/>
        </w:rPr>
        <w:t xml:space="preserve">are classified as  VMGs in Kenya. </w:t>
      </w:r>
      <w:r w:rsidR="004E1937" w:rsidRPr="009D6323">
        <w:rPr>
          <w:rFonts w:cs="Tahoma"/>
          <w:bCs/>
          <w:i/>
          <w:szCs w:val="20"/>
        </w:rPr>
        <w:t xml:space="preserve">The Somalis don’t </w:t>
      </w:r>
      <w:r w:rsidR="00C23702" w:rsidRPr="009D6323">
        <w:rPr>
          <w:rFonts w:cs="Tahoma"/>
          <w:bCs/>
          <w:i/>
          <w:szCs w:val="20"/>
        </w:rPr>
        <w:t>meet the</w:t>
      </w:r>
      <w:r w:rsidR="004E1937" w:rsidRPr="009D6323">
        <w:rPr>
          <w:rFonts w:cs="Tahoma"/>
          <w:bCs/>
          <w:i/>
          <w:szCs w:val="20"/>
        </w:rPr>
        <w:t xml:space="preserve"> </w:t>
      </w:r>
      <w:r w:rsidR="00C23702" w:rsidRPr="009D6323">
        <w:rPr>
          <w:rFonts w:cs="Tahoma"/>
          <w:bCs/>
          <w:i/>
          <w:szCs w:val="20"/>
        </w:rPr>
        <w:t>OP 4.10 as they moved to Chakama for business opportunities</w:t>
      </w:r>
      <w:r w:rsidR="00312CF5" w:rsidRPr="009D6323">
        <w:rPr>
          <w:rFonts w:cs="Tahoma"/>
          <w:bCs/>
          <w:i/>
          <w:szCs w:val="20"/>
        </w:rPr>
        <w:t xml:space="preserve">, don’t have any </w:t>
      </w:r>
      <w:r w:rsidR="00012826" w:rsidRPr="009D6323">
        <w:rPr>
          <w:rFonts w:cs="Tahoma"/>
          <w:bCs/>
          <w:i/>
          <w:szCs w:val="20"/>
        </w:rPr>
        <w:t>atta</w:t>
      </w:r>
      <w:r w:rsidR="00312CF5" w:rsidRPr="009D6323">
        <w:rPr>
          <w:rFonts w:cs="Tahoma"/>
          <w:bCs/>
          <w:i/>
          <w:szCs w:val="20"/>
        </w:rPr>
        <w:t>ch</w:t>
      </w:r>
      <w:r w:rsidR="00012826" w:rsidRPr="009D6323">
        <w:rPr>
          <w:rFonts w:cs="Tahoma"/>
          <w:bCs/>
          <w:i/>
          <w:szCs w:val="20"/>
        </w:rPr>
        <w:t>me</w:t>
      </w:r>
      <w:r w:rsidR="00312CF5" w:rsidRPr="009D6323">
        <w:rPr>
          <w:rFonts w:cs="Tahoma"/>
          <w:bCs/>
          <w:i/>
          <w:szCs w:val="20"/>
        </w:rPr>
        <w:t>nt to the natural resources</w:t>
      </w:r>
      <w:r w:rsidR="00012826" w:rsidRPr="009D6323">
        <w:rPr>
          <w:rFonts w:cs="Tahoma"/>
          <w:bCs/>
          <w:i/>
          <w:szCs w:val="20"/>
        </w:rPr>
        <w:t xml:space="preserve"> </w:t>
      </w:r>
      <w:r w:rsidR="00C23702" w:rsidRPr="009D6323">
        <w:rPr>
          <w:rFonts w:cs="Tahoma"/>
          <w:bCs/>
          <w:i/>
          <w:szCs w:val="20"/>
        </w:rPr>
        <w:t xml:space="preserve">and will benefit wholly from the project. The Orma are pastoralists who depend on natural resources; pasture and water for their daily livelihood; while the Waatha are </w:t>
      </w:r>
      <w:r w:rsidR="004E1937" w:rsidRPr="009D6323">
        <w:rPr>
          <w:rFonts w:cs="Tahoma"/>
          <w:bCs/>
          <w:i/>
          <w:szCs w:val="20"/>
        </w:rPr>
        <w:t>traditional hunters and gatherers</w:t>
      </w:r>
      <w:r w:rsidR="00C23702" w:rsidRPr="009D6323">
        <w:rPr>
          <w:rFonts w:cs="Tahoma"/>
          <w:bCs/>
          <w:i/>
          <w:szCs w:val="20"/>
        </w:rPr>
        <w:t xml:space="preserve"> who</w:t>
      </w:r>
      <w:r w:rsidR="004E1937" w:rsidRPr="009D6323">
        <w:rPr>
          <w:rFonts w:cs="Tahoma"/>
          <w:bCs/>
          <w:i/>
          <w:szCs w:val="20"/>
        </w:rPr>
        <w:t xml:space="preserve"> still hunt while some are seasonal farmers with</w:t>
      </w:r>
      <w:r w:rsidR="00012826" w:rsidRPr="009D6323">
        <w:rPr>
          <w:rFonts w:cs="Tahoma"/>
          <w:bCs/>
          <w:i/>
          <w:szCs w:val="20"/>
        </w:rPr>
        <w:t xml:space="preserve"> a</w:t>
      </w:r>
      <w:r w:rsidR="004E1937" w:rsidRPr="009D6323">
        <w:rPr>
          <w:rFonts w:cs="Tahoma"/>
          <w:bCs/>
          <w:i/>
          <w:szCs w:val="20"/>
        </w:rPr>
        <w:t xml:space="preserve"> few cattle.</w:t>
      </w:r>
    </w:p>
    <w:p w14:paraId="38C6FCFD" w14:textId="77777777" w:rsidR="00C93AB8" w:rsidRPr="009D6323" w:rsidRDefault="00C93AB8" w:rsidP="00A477F6">
      <w:pPr>
        <w:rPr>
          <w:rFonts w:cs="Tahoma"/>
          <w:bCs/>
          <w:i/>
          <w:szCs w:val="20"/>
        </w:rPr>
      </w:pPr>
      <w:r w:rsidRPr="009D6323">
        <w:rPr>
          <w:rFonts w:cs="Tahoma"/>
          <w:bCs/>
          <w:i/>
          <w:szCs w:val="20"/>
        </w:rPr>
        <w:t xml:space="preserve">The ESIA </w:t>
      </w:r>
      <w:r w:rsidR="00DF2943" w:rsidRPr="009D6323">
        <w:rPr>
          <w:rFonts w:cs="Tahoma"/>
          <w:bCs/>
          <w:i/>
          <w:szCs w:val="20"/>
        </w:rPr>
        <w:t>identified</w:t>
      </w:r>
      <w:r w:rsidRPr="009D6323">
        <w:rPr>
          <w:rFonts w:cs="Tahoma"/>
          <w:bCs/>
          <w:i/>
          <w:szCs w:val="20"/>
        </w:rPr>
        <w:t xml:space="preserve"> impact</w:t>
      </w:r>
      <w:r w:rsidR="00DF2943" w:rsidRPr="009D6323">
        <w:rPr>
          <w:rFonts w:cs="Tahoma"/>
          <w:bCs/>
          <w:i/>
          <w:szCs w:val="20"/>
        </w:rPr>
        <w:t>s</w:t>
      </w:r>
      <w:r w:rsidRPr="009D6323">
        <w:rPr>
          <w:rFonts w:cs="Tahoma"/>
          <w:bCs/>
          <w:i/>
          <w:szCs w:val="20"/>
        </w:rPr>
        <w:t xml:space="preserve"> on the </w:t>
      </w:r>
      <w:r w:rsidR="00312CF5" w:rsidRPr="009D6323">
        <w:rPr>
          <w:rFonts w:cs="Tahoma"/>
          <w:bCs/>
          <w:i/>
          <w:szCs w:val="20"/>
        </w:rPr>
        <w:t xml:space="preserve">two </w:t>
      </w:r>
      <w:r w:rsidR="00DF2943" w:rsidRPr="009D6323">
        <w:rPr>
          <w:rFonts w:cs="Tahoma"/>
          <w:bCs/>
          <w:i/>
          <w:szCs w:val="20"/>
        </w:rPr>
        <w:t xml:space="preserve">minority communities </w:t>
      </w:r>
      <w:r w:rsidR="00312CF5" w:rsidRPr="009D6323">
        <w:rPr>
          <w:rFonts w:cs="Tahoma"/>
          <w:bCs/>
          <w:i/>
          <w:szCs w:val="20"/>
        </w:rPr>
        <w:t xml:space="preserve">(Orma &amp; Waatha) </w:t>
      </w:r>
      <w:r w:rsidR="00DF2943" w:rsidRPr="009D6323">
        <w:rPr>
          <w:rFonts w:cs="Tahoma"/>
          <w:bCs/>
          <w:i/>
          <w:szCs w:val="20"/>
        </w:rPr>
        <w:t xml:space="preserve">being possible further marginalization from benefiting from the project and </w:t>
      </w:r>
      <w:r w:rsidR="00F427EC" w:rsidRPr="009D6323">
        <w:rPr>
          <w:rFonts w:cs="Tahoma"/>
          <w:bCs/>
          <w:i/>
          <w:szCs w:val="20"/>
        </w:rPr>
        <w:t>threat to erosion of their traditional source of livelihood and their tra</w:t>
      </w:r>
      <w:r w:rsidR="009F2D75">
        <w:rPr>
          <w:rFonts w:cs="Tahoma"/>
          <w:bCs/>
          <w:i/>
          <w:szCs w:val="20"/>
        </w:rPr>
        <w:t>di</w:t>
      </w:r>
      <w:r w:rsidR="00F427EC" w:rsidRPr="009D6323">
        <w:rPr>
          <w:rFonts w:cs="Tahoma"/>
          <w:bCs/>
          <w:i/>
          <w:szCs w:val="20"/>
        </w:rPr>
        <w:t xml:space="preserve">tional culture. </w:t>
      </w:r>
      <w:r w:rsidR="00874AF4" w:rsidRPr="009D6323">
        <w:rPr>
          <w:rFonts w:cs="Tahoma"/>
          <w:bCs/>
          <w:i/>
          <w:szCs w:val="20"/>
        </w:rPr>
        <w:t>E</w:t>
      </w:r>
      <w:r w:rsidRPr="009D6323">
        <w:rPr>
          <w:rFonts w:cs="Tahoma"/>
          <w:bCs/>
          <w:i/>
          <w:szCs w:val="20"/>
        </w:rPr>
        <w:t xml:space="preserve">lements of the VMGP such as the inclusion of </w:t>
      </w:r>
      <w:r w:rsidR="00F427EC" w:rsidRPr="009D6323">
        <w:rPr>
          <w:rFonts w:cs="Tahoma"/>
          <w:bCs/>
          <w:i/>
          <w:szCs w:val="20"/>
        </w:rPr>
        <w:t xml:space="preserve">these </w:t>
      </w:r>
      <w:r w:rsidR="009F2D75" w:rsidRPr="009D6323">
        <w:rPr>
          <w:rFonts w:cs="Tahoma"/>
          <w:bCs/>
          <w:i/>
          <w:szCs w:val="20"/>
        </w:rPr>
        <w:t>communities</w:t>
      </w:r>
      <w:r w:rsidRPr="009D6323">
        <w:rPr>
          <w:rFonts w:cs="Tahoma"/>
          <w:bCs/>
          <w:i/>
          <w:szCs w:val="20"/>
        </w:rPr>
        <w:t xml:space="preserve"> in the stakeholder engagement process as well as representation on the locational grievance redress committee will be incorporated in the ESMP, to ensure that the</w:t>
      </w:r>
      <w:r w:rsidR="00F427EC" w:rsidRPr="009D6323">
        <w:rPr>
          <w:rFonts w:cs="Tahoma"/>
          <w:bCs/>
          <w:i/>
          <w:szCs w:val="20"/>
        </w:rPr>
        <w:t>y</w:t>
      </w:r>
      <w:r w:rsidRPr="009D6323">
        <w:rPr>
          <w:rFonts w:cs="Tahoma"/>
          <w:bCs/>
          <w:i/>
          <w:szCs w:val="20"/>
        </w:rPr>
        <w:t xml:space="preserve"> access culturally appropriate project benefits and opportunities, in a gender sensitive and intergenerationally inclusive manner.</w:t>
      </w:r>
    </w:p>
    <w:p w14:paraId="44E4439C" w14:textId="77777777" w:rsidR="00F427EC" w:rsidRPr="009D6323" w:rsidRDefault="00F427EC" w:rsidP="00A477F6">
      <w:pPr>
        <w:rPr>
          <w:rFonts w:cs="Tahoma"/>
          <w:bCs/>
          <w:szCs w:val="20"/>
        </w:rPr>
      </w:pPr>
    </w:p>
    <w:p w14:paraId="04029F60" w14:textId="77777777" w:rsidR="00F427EC" w:rsidRPr="009D6323" w:rsidRDefault="00F427EC" w:rsidP="00A95315">
      <w:pPr>
        <w:pStyle w:val="Heading2"/>
        <w:numPr>
          <w:ilvl w:val="1"/>
          <w:numId w:val="100"/>
        </w:numPr>
        <w:rPr>
          <w:rFonts w:cs="Tahoma"/>
        </w:rPr>
      </w:pPr>
      <w:bookmarkStart w:id="191" w:name="_Toc148447904"/>
      <w:r w:rsidRPr="009D6323">
        <w:rPr>
          <w:rFonts w:cs="Tahoma"/>
        </w:rPr>
        <w:t>Comparison between the World Bank and Kenyan Laws to this Project</w:t>
      </w:r>
      <w:bookmarkEnd w:id="191"/>
    </w:p>
    <w:p w14:paraId="73A8E855" w14:textId="77777777" w:rsidR="00F427EC" w:rsidRPr="009D6323" w:rsidRDefault="00F427EC" w:rsidP="00A477F6">
      <w:pPr>
        <w:rPr>
          <w:rFonts w:cs="Tahoma"/>
          <w:bCs/>
          <w:szCs w:val="20"/>
        </w:rPr>
      </w:pPr>
      <w:r w:rsidRPr="009D6323">
        <w:rPr>
          <w:rFonts w:cs="Tahoma"/>
          <w:bCs/>
          <w:szCs w:val="20"/>
        </w:rPr>
        <w:t>A comparison between the WB policies and the Kenyan law is presented in this section. The objective is to find out any gaps and propose a recommendation.</w:t>
      </w:r>
    </w:p>
    <w:p w14:paraId="31E60981" w14:textId="77777777" w:rsidR="00F427EC" w:rsidRPr="009D6323" w:rsidRDefault="00F427EC" w:rsidP="00A477F6">
      <w:pPr>
        <w:rPr>
          <w:rFonts w:cs="Tahoma"/>
          <w:bCs/>
          <w:szCs w:val="20"/>
        </w:rPr>
      </w:pPr>
    </w:p>
    <w:p w14:paraId="610760D2" w14:textId="498CCFBA" w:rsidR="00F427EC" w:rsidRPr="009D6323" w:rsidRDefault="00F427EC" w:rsidP="00A477F6">
      <w:pPr>
        <w:pStyle w:val="Caption"/>
        <w:keepNext/>
        <w:ind w:hanging="1701"/>
        <w:jc w:val="both"/>
        <w:rPr>
          <w:rFonts w:cs="Tahoma"/>
          <w:sz w:val="20"/>
        </w:rPr>
      </w:pPr>
      <w:bookmarkStart w:id="192" w:name="_Toc148448071"/>
      <w:r w:rsidRPr="009D6323">
        <w:rPr>
          <w:rFonts w:cs="Tahoma"/>
          <w:sz w:val="20"/>
        </w:rPr>
        <w:t xml:space="preserve">Table </w:t>
      </w:r>
      <w:r w:rsidR="00F262CF">
        <w:rPr>
          <w:rFonts w:cs="Tahoma"/>
          <w:sz w:val="20"/>
        </w:rPr>
        <w:fldChar w:fldCharType="begin"/>
      </w:r>
      <w:r w:rsidR="00F262CF">
        <w:rPr>
          <w:rFonts w:cs="Tahoma"/>
          <w:sz w:val="20"/>
        </w:rPr>
        <w:instrText xml:space="preserve"> STYLEREF 1 \s </w:instrText>
      </w:r>
      <w:r w:rsidR="00F262CF">
        <w:rPr>
          <w:rFonts w:cs="Tahoma"/>
          <w:sz w:val="20"/>
        </w:rPr>
        <w:fldChar w:fldCharType="separate"/>
      </w:r>
      <w:r w:rsidR="00F262CF">
        <w:rPr>
          <w:rFonts w:cs="Tahoma"/>
          <w:noProof/>
          <w:sz w:val="20"/>
        </w:rPr>
        <w:t>3</w:t>
      </w:r>
      <w:r w:rsidR="00F262CF">
        <w:rPr>
          <w:rFonts w:cs="Tahoma"/>
          <w:sz w:val="20"/>
        </w:rPr>
        <w:fldChar w:fldCharType="end"/>
      </w:r>
      <w:r w:rsidR="00F262CF">
        <w:rPr>
          <w:rFonts w:cs="Tahoma"/>
          <w:sz w:val="20"/>
        </w:rPr>
        <w:noBreakHyphen/>
      </w:r>
      <w:r w:rsidR="00F262CF">
        <w:rPr>
          <w:rFonts w:cs="Tahoma"/>
          <w:sz w:val="20"/>
        </w:rPr>
        <w:fldChar w:fldCharType="begin"/>
      </w:r>
      <w:r w:rsidR="00F262CF">
        <w:rPr>
          <w:rFonts w:cs="Tahoma"/>
          <w:sz w:val="20"/>
        </w:rPr>
        <w:instrText xml:space="preserve"> SEQ Table \* ARABIC \s 1 </w:instrText>
      </w:r>
      <w:r w:rsidR="00F262CF">
        <w:rPr>
          <w:rFonts w:cs="Tahoma"/>
          <w:sz w:val="20"/>
        </w:rPr>
        <w:fldChar w:fldCharType="separate"/>
      </w:r>
      <w:r w:rsidR="00F262CF">
        <w:rPr>
          <w:rFonts w:cs="Tahoma"/>
          <w:noProof/>
          <w:sz w:val="20"/>
        </w:rPr>
        <w:t>4</w:t>
      </w:r>
      <w:r w:rsidR="00F262CF">
        <w:rPr>
          <w:rFonts w:cs="Tahoma"/>
          <w:sz w:val="20"/>
        </w:rPr>
        <w:fldChar w:fldCharType="end"/>
      </w:r>
      <w:r w:rsidRPr="009D6323">
        <w:rPr>
          <w:rFonts w:cs="Tahoma"/>
          <w:sz w:val="20"/>
        </w:rPr>
        <w:t xml:space="preserve">: </w:t>
      </w:r>
      <w:r w:rsidRPr="009D6323">
        <w:rPr>
          <w:rFonts w:cs="Tahoma"/>
          <w:b w:val="0"/>
          <w:i/>
          <w:sz w:val="20"/>
        </w:rPr>
        <w:t>Comparison between the WB safeguard policies and the Kenya Legislation</w:t>
      </w:r>
      <w:bookmarkEnd w:id="1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8"/>
        <w:gridCol w:w="1990"/>
        <w:gridCol w:w="1800"/>
        <w:gridCol w:w="1978"/>
      </w:tblGrid>
      <w:tr w:rsidR="00F427EC" w:rsidRPr="009D6323" w14:paraId="2C2ED01D" w14:textId="77777777" w:rsidTr="0002402E">
        <w:tc>
          <w:tcPr>
            <w:tcW w:w="1759" w:type="pct"/>
            <w:shd w:val="clear" w:color="auto" w:fill="BDD6EE"/>
          </w:tcPr>
          <w:p w14:paraId="731A32A6" w14:textId="77777777" w:rsidR="00F427EC" w:rsidRPr="009D6323" w:rsidRDefault="00F427EC" w:rsidP="00A477F6">
            <w:pPr>
              <w:autoSpaceDE w:val="0"/>
              <w:autoSpaceDN w:val="0"/>
              <w:adjustRightInd w:val="0"/>
              <w:rPr>
                <w:rFonts w:cs="Tahoma"/>
                <w:b/>
                <w:iCs/>
                <w:color w:val="000000"/>
                <w:szCs w:val="20"/>
              </w:rPr>
            </w:pPr>
            <w:r w:rsidRPr="009D6323">
              <w:rPr>
                <w:rFonts w:cs="Tahoma"/>
                <w:b/>
                <w:iCs/>
                <w:color w:val="000000"/>
                <w:szCs w:val="20"/>
              </w:rPr>
              <w:t xml:space="preserve">World Bank safeguard Policies </w:t>
            </w:r>
          </w:p>
        </w:tc>
        <w:tc>
          <w:tcPr>
            <w:tcW w:w="1435" w:type="pct"/>
            <w:shd w:val="clear" w:color="auto" w:fill="BDD6EE"/>
          </w:tcPr>
          <w:p w14:paraId="4F160CC1" w14:textId="77777777" w:rsidR="00F427EC" w:rsidRPr="009D6323" w:rsidRDefault="00F427EC" w:rsidP="00A477F6">
            <w:pPr>
              <w:autoSpaceDE w:val="0"/>
              <w:autoSpaceDN w:val="0"/>
              <w:adjustRightInd w:val="0"/>
              <w:rPr>
                <w:rFonts w:cs="Tahoma"/>
                <w:b/>
                <w:iCs/>
                <w:color w:val="000000"/>
                <w:szCs w:val="20"/>
              </w:rPr>
            </w:pPr>
            <w:r w:rsidRPr="009D6323">
              <w:rPr>
                <w:rFonts w:cs="Tahoma"/>
                <w:b/>
                <w:iCs/>
                <w:color w:val="000000"/>
                <w:szCs w:val="20"/>
              </w:rPr>
              <w:t xml:space="preserve">Kenyan laws </w:t>
            </w:r>
          </w:p>
        </w:tc>
        <w:tc>
          <w:tcPr>
            <w:tcW w:w="915" w:type="pct"/>
            <w:shd w:val="clear" w:color="auto" w:fill="BDD6EE"/>
          </w:tcPr>
          <w:p w14:paraId="1BF42B19" w14:textId="77777777" w:rsidR="00F427EC" w:rsidRPr="009D6323" w:rsidRDefault="00F427EC" w:rsidP="00A477F6">
            <w:pPr>
              <w:autoSpaceDE w:val="0"/>
              <w:autoSpaceDN w:val="0"/>
              <w:adjustRightInd w:val="0"/>
              <w:rPr>
                <w:rFonts w:cs="Tahoma"/>
                <w:b/>
                <w:iCs/>
                <w:color w:val="000000"/>
                <w:szCs w:val="20"/>
              </w:rPr>
            </w:pPr>
            <w:r w:rsidRPr="009D6323">
              <w:rPr>
                <w:rFonts w:cs="Tahoma"/>
                <w:b/>
                <w:iCs/>
                <w:color w:val="000000"/>
                <w:szCs w:val="20"/>
              </w:rPr>
              <w:t xml:space="preserve">Comparison </w:t>
            </w:r>
          </w:p>
        </w:tc>
        <w:tc>
          <w:tcPr>
            <w:tcW w:w="891" w:type="pct"/>
            <w:shd w:val="clear" w:color="auto" w:fill="BDD6EE"/>
          </w:tcPr>
          <w:p w14:paraId="01260F8A" w14:textId="77777777" w:rsidR="00F427EC" w:rsidRPr="009D6323" w:rsidRDefault="00F427EC" w:rsidP="00A477F6">
            <w:pPr>
              <w:autoSpaceDE w:val="0"/>
              <w:autoSpaceDN w:val="0"/>
              <w:adjustRightInd w:val="0"/>
              <w:rPr>
                <w:rFonts w:cs="Tahoma"/>
                <w:b/>
                <w:iCs/>
                <w:color w:val="000000"/>
                <w:szCs w:val="20"/>
              </w:rPr>
            </w:pPr>
            <w:r w:rsidRPr="009D6323">
              <w:rPr>
                <w:rFonts w:cs="Tahoma"/>
                <w:b/>
                <w:iCs/>
                <w:color w:val="000000"/>
                <w:szCs w:val="20"/>
              </w:rPr>
              <w:t>Recommendation</w:t>
            </w:r>
          </w:p>
        </w:tc>
      </w:tr>
      <w:tr w:rsidR="00F427EC" w:rsidRPr="009D6323" w14:paraId="61822979" w14:textId="77777777" w:rsidTr="0002402E">
        <w:trPr>
          <w:trHeight w:val="2141"/>
        </w:trPr>
        <w:tc>
          <w:tcPr>
            <w:tcW w:w="1759" w:type="pct"/>
            <w:shd w:val="clear" w:color="auto" w:fill="auto"/>
          </w:tcPr>
          <w:p w14:paraId="1AF2BE1B"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O.P 4.01 requires screening to determine level of environmental and social assessment to be done </w:t>
            </w:r>
          </w:p>
          <w:p w14:paraId="6D73E16B" w14:textId="77777777" w:rsidR="00F427EC" w:rsidRPr="009D6323" w:rsidRDefault="00F427EC" w:rsidP="00A477F6">
            <w:pPr>
              <w:autoSpaceDE w:val="0"/>
              <w:autoSpaceDN w:val="0"/>
              <w:adjustRightInd w:val="0"/>
              <w:rPr>
                <w:rFonts w:cs="Tahoma"/>
                <w:iCs/>
                <w:color w:val="000000"/>
                <w:szCs w:val="20"/>
              </w:rPr>
            </w:pPr>
          </w:p>
          <w:p w14:paraId="119BB2A2"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An ESIA is prepared before project implementation </w:t>
            </w:r>
          </w:p>
        </w:tc>
        <w:tc>
          <w:tcPr>
            <w:tcW w:w="1435" w:type="pct"/>
            <w:shd w:val="clear" w:color="auto" w:fill="auto"/>
          </w:tcPr>
          <w:p w14:paraId="1D20AA2D"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EMCA requires screening of project to determine level of environmental and social assessment to be done</w:t>
            </w:r>
          </w:p>
          <w:p w14:paraId="092D321B" w14:textId="77777777" w:rsidR="00F427EC" w:rsidRPr="009D6323" w:rsidRDefault="00F427EC" w:rsidP="00A477F6">
            <w:pPr>
              <w:autoSpaceDE w:val="0"/>
              <w:autoSpaceDN w:val="0"/>
              <w:adjustRightInd w:val="0"/>
              <w:rPr>
                <w:rFonts w:cs="Tahoma"/>
                <w:iCs/>
                <w:color w:val="000000"/>
                <w:szCs w:val="20"/>
              </w:rPr>
            </w:pPr>
          </w:p>
          <w:p w14:paraId="25E7DA4D"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An ESIA is required once determination is done </w:t>
            </w:r>
          </w:p>
        </w:tc>
        <w:tc>
          <w:tcPr>
            <w:tcW w:w="915" w:type="pct"/>
            <w:shd w:val="clear" w:color="auto" w:fill="auto"/>
          </w:tcPr>
          <w:p w14:paraId="4AAE810E"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Similar both require screening </w:t>
            </w:r>
          </w:p>
        </w:tc>
        <w:tc>
          <w:tcPr>
            <w:tcW w:w="891" w:type="pct"/>
            <w:shd w:val="clear" w:color="auto" w:fill="auto"/>
          </w:tcPr>
          <w:p w14:paraId="2399E20F"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Screening has been done and the project is established as medium risk which requires and ESIA</w:t>
            </w:r>
          </w:p>
        </w:tc>
      </w:tr>
      <w:tr w:rsidR="00F427EC" w:rsidRPr="009D6323" w14:paraId="5A878BC4" w14:textId="77777777" w:rsidTr="0002402E">
        <w:tc>
          <w:tcPr>
            <w:tcW w:w="1759" w:type="pct"/>
            <w:shd w:val="clear" w:color="auto" w:fill="auto"/>
          </w:tcPr>
          <w:p w14:paraId="597DE07F"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ESIA is needed once determination had been established and should be prepared identifying all environmental and social impacts and mitigation measures proposed to address the impacts </w:t>
            </w:r>
          </w:p>
        </w:tc>
        <w:tc>
          <w:tcPr>
            <w:tcW w:w="1435" w:type="pct"/>
            <w:shd w:val="clear" w:color="auto" w:fill="auto"/>
          </w:tcPr>
          <w:p w14:paraId="4D1A444C"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ESIA is needed once determination had been established and should be prepared identifying all environmental and social impacts and mitigation measures proposed to address the impacts</w:t>
            </w:r>
          </w:p>
        </w:tc>
        <w:tc>
          <w:tcPr>
            <w:tcW w:w="915" w:type="pct"/>
            <w:shd w:val="clear" w:color="auto" w:fill="auto"/>
          </w:tcPr>
          <w:p w14:paraId="03BB017D"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Similar-both require ESIA depending on the project impacts  </w:t>
            </w:r>
          </w:p>
        </w:tc>
        <w:tc>
          <w:tcPr>
            <w:tcW w:w="891" w:type="pct"/>
            <w:shd w:val="clear" w:color="auto" w:fill="auto"/>
          </w:tcPr>
          <w:p w14:paraId="3834BEC6"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ESIA is prepared in line with EMCA /EIA regulations and makes reference to WB safeguard policies </w:t>
            </w:r>
          </w:p>
        </w:tc>
      </w:tr>
      <w:tr w:rsidR="00F427EC" w:rsidRPr="009D6323" w14:paraId="3DFB9E5B" w14:textId="77777777" w:rsidTr="0002402E">
        <w:tc>
          <w:tcPr>
            <w:tcW w:w="1759" w:type="pct"/>
            <w:shd w:val="clear" w:color="auto" w:fill="auto"/>
          </w:tcPr>
          <w:p w14:paraId="1D09D63E" w14:textId="77777777" w:rsidR="00F427EC" w:rsidRPr="009D6323" w:rsidRDefault="00F427EC" w:rsidP="00A477F6">
            <w:pPr>
              <w:autoSpaceDE w:val="0"/>
              <w:autoSpaceDN w:val="0"/>
              <w:adjustRightInd w:val="0"/>
              <w:rPr>
                <w:rFonts w:cs="Tahoma"/>
                <w:b/>
                <w:iCs/>
                <w:szCs w:val="20"/>
              </w:rPr>
            </w:pPr>
            <w:r w:rsidRPr="009D6323">
              <w:rPr>
                <w:rFonts w:cs="Tahoma"/>
                <w:iCs/>
                <w:color w:val="000000"/>
                <w:szCs w:val="20"/>
              </w:rPr>
              <w:t>O.P 4.12 Land Acquisition and Involuntary resettlement should be avoided wherever possible or minimized and exploring all alternatives</w:t>
            </w:r>
            <w:r w:rsidRPr="009D6323">
              <w:rPr>
                <w:rFonts w:cs="Tahoma"/>
                <w:szCs w:val="20"/>
              </w:rPr>
              <w:t xml:space="preserve"> </w:t>
            </w:r>
          </w:p>
        </w:tc>
        <w:tc>
          <w:tcPr>
            <w:tcW w:w="1435" w:type="pct"/>
            <w:shd w:val="clear" w:color="auto" w:fill="auto"/>
          </w:tcPr>
          <w:p w14:paraId="1D6CBB8D" w14:textId="77777777" w:rsidR="00F427EC" w:rsidRPr="0002402E" w:rsidRDefault="00F427EC" w:rsidP="00A477F6">
            <w:pPr>
              <w:autoSpaceDE w:val="0"/>
              <w:autoSpaceDN w:val="0"/>
              <w:adjustRightInd w:val="0"/>
              <w:rPr>
                <w:rFonts w:cs="Tahoma"/>
                <w:color w:val="000000"/>
                <w:szCs w:val="20"/>
              </w:rPr>
            </w:pPr>
            <w:r w:rsidRPr="009D6323">
              <w:rPr>
                <w:rFonts w:cs="Tahoma"/>
                <w:color w:val="000000"/>
                <w:szCs w:val="20"/>
              </w:rPr>
              <w:t xml:space="preserve">The Government and any other organization shall prevent internal displacement linked to development projects to the extent possible by exploring other alternatives. </w:t>
            </w:r>
          </w:p>
        </w:tc>
        <w:tc>
          <w:tcPr>
            <w:tcW w:w="915" w:type="pct"/>
            <w:shd w:val="clear" w:color="auto" w:fill="auto"/>
          </w:tcPr>
          <w:p w14:paraId="6F63DE72" w14:textId="77777777" w:rsidR="00F427EC" w:rsidRPr="009D6323" w:rsidRDefault="00F427EC" w:rsidP="00A477F6">
            <w:pPr>
              <w:autoSpaceDE w:val="0"/>
              <w:autoSpaceDN w:val="0"/>
              <w:adjustRightInd w:val="0"/>
              <w:rPr>
                <w:rFonts w:cs="Tahoma"/>
                <w:b/>
                <w:iCs/>
                <w:color w:val="000000"/>
                <w:szCs w:val="20"/>
              </w:rPr>
            </w:pPr>
            <w:r w:rsidRPr="009D6323">
              <w:rPr>
                <w:rFonts w:cs="Tahoma"/>
                <w:b/>
                <w:iCs/>
                <w:color w:val="000000"/>
                <w:szCs w:val="20"/>
              </w:rPr>
              <w:t>Similar-</w:t>
            </w:r>
            <w:r w:rsidRPr="009D6323">
              <w:rPr>
                <w:rFonts w:cs="Tahoma"/>
                <w:color w:val="000000"/>
                <w:szCs w:val="20"/>
              </w:rPr>
              <w:t xml:space="preserve"> displacement in projects should be avoided to the extent possible by exploring alternatives. </w:t>
            </w:r>
          </w:p>
        </w:tc>
        <w:tc>
          <w:tcPr>
            <w:tcW w:w="891" w:type="pct"/>
            <w:shd w:val="clear" w:color="auto" w:fill="auto"/>
          </w:tcPr>
          <w:p w14:paraId="6559AD87" w14:textId="77777777" w:rsidR="00F427EC" w:rsidRPr="009D6323" w:rsidRDefault="00F427EC" w:rsidP="00A477F6">
            <w:pPr>
              <w:autoSpaceDE w:val="0"/>
              <w:autoSpaceDN w:val="0"/>
              <w:adjustRightInd w:val="0"/>
              <w:rPr>
                <w:rFonts w:cs="Tahoma"/>
                <w:color w:val="000000"/>
                <w:szCs w:val="20"/>
              </w:rPr>
            </w:pPr>
            <w:r w:rsidRPr="009D6323">
              <w:rPr>
                <w:rFonts w:cs="Tahoma"/>
                <w:iCs/>
                <w:color w:val="000000"/>
                <w:szCs w:val="20"/>
              </w:rPr>
              <w:t xml:space="preserve">WB policy is more elaborate than the Kenyan Law. </w:t>
            </w:r>
          </w:p>
          <w:p w14:paraId="3C630676" w14:textId="77777777" w:rsidR="00F427EC" w:rsidRPr="009D6323" w:rsidRDefault="00F427EC" w:rsidP="00A477F6">
            <w:pPr>
              <w:autoSpaceDE w:val="0"/>
              <w:autoSpaceDN w:val="0"/>
              <w:adjustRightInd w:val="0"/>
              <w:rPr>
                <w:rFonts w:cs="Tahoma"/>
                <w:b/>
                <w:iCs/>
                <w:color w:val="000000"/>
                <w:szCs w:val="20"/>
              </w:rPr>
            </w:pPr>
          </w:p>
        </w:tc>
      </w:tr>
      <w:tr w:rsidR="00F427EC" w:rsidRPr="009D6323" w14:paraId="51970B14" w14:textId="77777777" w:rsidTr="0002402E">
        <w:tc>
          <w:tcPr>
            <w:tcW w:w="1759" w:type="pct"/>
            <w:shd w:val="clear" w:color="auto" w:fill="auto"/>
          </w:tcPr>
          <w:p w14:paraId="78F6D974" w14:textId="77777777" w:rsidR="00F427EC" w:rsidRPr="009D6323" w:rsidRDefault="00F427EC" w:rsidP="00A477F6">
            <w:pPr>
              <w:autoSpaceDE w:val="0"/>
              <w:autoSpaceDN w:val="0"/>
              <w:adjustRightInd w:val="0"/>
              <w:rPr>
                <w:rFonts w:cs="Tahoma"/>
                <w:iCs/>
                <w:szCs w:val="20"/>
              </w:rPr>
            </w:pPr>
            <w:r w:rsidRPr="009D6323">
              <w:rPr>
                <w:rFonts w:cs="Tahoma"/>
                <w:iCs/>
                <w:szCs w:val="20"/>
              </w:rPr>
              <w:t>O.P 4.10 on indigenous people seeks to promote the inclusion of these group in development project and especially through consultation to ensure they also share in the project benefits and ensure negative impacts do not disproportionately fall on them</w:t>
            </w:r>
          </w:p>
          <w:p w14:paraId="31013386" w14:textId="77777777" w:rsidR="00F427EC" w:rsidRPr="009D6323" w:rsidRDefault="00F427EC" w:rsidP="00A477F6">
            <w:pPr>
              <w:autoSpaceDE w:val="0"/>
              <w:autoSpaceDN w:val="0"/>
              <w:adjustRightInd w:val="0"/>
              <w:rPr>
                <w:rFonts w:cs="Tahoma"/>
                <w:iCs/>
                <w:szCs w:val="20"/>
              </w:rPr>
            </w:pPr>
          </w:p>
          <w:p w14:paraId="1622633D" w14:textId="77777777" w:rsidR="00F427EC" w:rsidRPr="009D6323" w:rsidRDefault="00F427EC" w:rsidP="00A477F6">
            <w:pPr>
              <w:autoSpaceDE w:val="0"/>
              <w:autoSpaceDN w:val="0"/>
              <w:adjustRightInd w:val="0"/>
              <w:rPr>
                <w:rFonts w:cs="Tahoma"/>
                <w:szCs w:val="20"/>
              </w:rPr>
            </w:pPr>
            <w:r w:rsidRPr="009D6323">
              <w:rPr>
                <w:rFonts w:cs="Tahoma"/>
                <w:iCs/>
                <w:szCs w:val="20"/>
              </w:rPr>
              <w:t>The policy requires these groups to be consulted separately to enhance their participation</w:t>
            </w:r>
          </w:p>
        </w:tc>
        <w:tc>
          <w:tcPr>
            <w:tcW w:w="1435" w:type="pct"/>
            <w:shd w:val="clear" w:color="auto" w:fill="auto"/>
          </w:tcPr>
          <w:p w14:paraId="4045E08B" w14:textId="77777777" w:rsidR="00F427EC" w:rsidRPr="009D6323" w:rsidRDefault="00F427EC" w:rsidP="00A477F6">
            <w:pPr>
              <w:pStyle w:val="Default"/>
              <w:rPr>
                <w:rFonts w:ascii="Tahoma" w:hAnsi="Tahoma" w:cs="Tahoma"/>
                <w:sz w:val="20"/>
                <w:szCs w:val="20"/>
              </w:rPr>
            </w:pPr>
            <w:r w:rsidRPr="009D6323">
              <w:rPr>
                <w:rFonts w:ascii="Tahoma" w:hAnsi="Tahoma" w:cs="Tahoma"/>
                <w:sz w:val="20"/>
                <w:szCs w:val="20"/>
              </w:rPr>
              <w:t>The COK 20.10 article 56 provides for the right of marginalized communities and the importance of their input in decision making that regards them.</w:t>
            </w:r>
          </w:p>
          <w:p w14:paraId="53C415FA" w14:textId="77777777" w:rsidR="00F427EC" w:rsidRPr="009D6323" w:rsidRDefault="00F427EC" w:rsidP="00A477F6">
            <w:pPr>
              <w:pStyle w:val="Default"/>
              <w:rPr>
                <w:rFonts w:ascii="Tahoma" w:hAnsi="Tahoma" w:cs="Tahoma"/>
                <w:sz w:val="20"/>
                <w:szCs w:val="20"/>
              </w:rPr>
            </w:pPr>
            <w:r w:rsidRPr="009D6323">
              <w:rPr>
                <w:rFonts w:ascii="Tahoma" w:hAnsi="Tahoma" w:cs="Tahoma"/>
                <w:sz w:val="20"/>
                <w:szCs w:val="20"/>
              </w:rPr>
              <w:t xml:space="preserve">National Gender and Equality Act and the Children’s Act and Persons with disability Act seeks to promote the inclusion of these persons in all issues as they are often overlooked and left out. </w:t>
            </w:r>
          </w:p>
          <w:p w14:paraId="248BFDBA" w14:textId="77777777" w:rsidR="00F427EC" w:rsidRPr="009D6323" w:rsidRDefault="00F427EC" w:rsidP="00A477F6">
            <w:pPr>
              <w:pStyle w:val="Default"/>
              <w:rPr>
                <w:rFonts w:ascii="Tahoma" w:hAnsi="Tahoma" w:cs="Tahoma"/>
                <w:sz w:val="20"/>
                <w:szCs w:val="20"/>
              </w:rPr>
            </w:pPr>
            <w:r w:rsidRPr="009D6323">
              <w:rPr>
                <w:rFonts w:ascii="Tahoma" w:hAnsi="Tahoma" w:cs="Tahoma"/>
                <w:sz w:val="20"/>
                <w:szCs w:val="20"/>
              </w:rPr>
              <w:t>Emphasis is also on consulting with them</w:t>
            </w:r>
          </w:p>
        </w:tc>
        <w:tc>
          <w:tcPr>
            <w:tcW w:w="915" w:type="pct"/>
            <w:shd w:val="clear" w:color="auto" w:fill="auto"/>
          </w:tcPr>
          <w:p w14:paraId="29917D3F"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Similar-both seek to promote inclusion of these group so that they do can share the projects benefits and ensure that negative impacts of the project do not fall on them disproportionately </w:t>
            </w:r>
          </w:p>
          <w:p w14:paraId="4D7EA7F6"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WB needs a social assessment to be conducted  </w:t>
            </w:r>
          </w:p>
        </w:tc>
        <w:tc>
          <w:tcPr>
            <w:tcW w:w="891" w:type="pct"/>
            <w:shd w:val="clear" w:color="auto" w:fill="auto"/>
          </w:tcPr>
          <w:p w14:paraId="0EFE6C8D" w14:textId="77777777" w:rsidR="00F427EC" w:rsidRPr="009D6323" w:rsidRDefault="00F427EC" w:rsidP="00A477F6">
            <w:pPr>
              <w:autoSpaceDE w:val="0"/>
              <w:autoSpaceDN w:val="0"/>
              <w:adjustRightInd w:val="0"/>
              <w:rPr>
                <w:rFonts w:cs="Tahoma"/>
                <w:iCs/>
                <w:color w:val="000000"/>
                <w:szCs w:val="20"/>
              </w:rPr>
            </w:pPr>
            <w:r w:rsidRPr="009D6323">
              <w:rPr>
                <w:rFonts w:cs="Tahoma"/>
                <w:iCs/>
                <w:color w:val="000000"/>
                <w:szCs w:val="20"/>
              </w:rPr>
              <w:t xml:space="preserve">WB policy more elaborate and the two are being used to compliment </w:t>
            </w:r>
          </w:p>
        </w:tc>
      </w:tr>
      <w:tr w:rsidR="00F427EC" w:rsidRPr="009D6323" w14:paraId="6D2E44BC" w14:textId="77777777" w:rsidTr="0002402E">
        <w:tc>
          <w:tcPr>
            <w:tcW w:w="1759" w:type="pct"/>
            <w:shd w:val="clear" w:color="auto" w:fill="auto"/>
          </w:tcPr>
          <w:p w14:paraId="2A90DE66" w14:textId="77777777" w:rsidR="00F427EC" w:rsidRPr="009D6323" w:rsidRDefault="00F427EC" w:rsidP="00A477F6">
            <w:pPr>
              <w:pStyle w:val="Default"/>
              <w:rPr>
                <w:rFonts w:ascii="Tahoma" w:hAnsi="Tahoma" w:cs="Tahoma"/>
                <w:iCs/>
                <w:color w:val="auto"/>
                <w:sz w:val="20"/>
                <w:szCs w:val="20"/>
              </w:rPr>
            </w:pPr>
            <w:r w:rsidRPr="009D6323">
              <w:rPr>
                <w:rFonts w:ascii="Tahoma" w:hAnsi="Tahoma" w:cs="Tahoma"/>
                <w:iCs/>
                <w:color w:val="auto"/>
                <w:sz w:val="20"/>
                <w:szCs w:val="20"/>
              </w:rPr>
              <w:t xml:space="preserve">Project affected persons should be meaningfully consulted and be given opportunities to participate in planning and implementing of projects and especially where there is resettlement </w:t>
            </w:r>
          </w:p>
        </w:tc>
        <w:tc>
          <w:tcPr>
            <w:tcW w:w="1435" w:type="pct"/>
            <w:shd w:val="clear" w:color="auto" w:fill="auto"/>
          </w:tcPr>
          <w:p w14:paraId="12B0CA9F" w14:textId="77777777" w:rsidR="00F427EC" w:rsidRPr="009D6323" w:rsidRDefault="00F427EC" w:rsidP="00A477F6">
            <w:pPr>
              <w:pStyle w:val="Default"/>
              <w:rPr>
                <w:rFonts w:ascii="Tahoma" w:hAnsi="Tahoma" w:cs="Tahoma"/>
                <w:sz w:val="20"/>
                <w:szCs w:val="20"/>
              </w:rPr>
            </w:pPr>
            <w:r w:rsidRPr="009D6323">
              <w:rPr>
                <w:rFonts w:ascii="Tahoma" w:hAnsi="Tahoma" w:cs="Tahoma"/>
                <w:iCs/>
                <w:color w:val="auto"/>
                <w:sz w:val="20"/>
                <w:szCs w:val="20"/>
              </w:rPr>
              <w:t xml:space="preserve">EMCA requires that the project owner seeks the views of the people who are affected and explain the project information to them and especially the impacts </w:t>
            </w:r>
            <w:r w:rsidR="00B82917" w:rsidRPr="009D6323">
              <w:rPr>
                <w:rFonts w:ascii="Tahoma" w:hAnsi="Tahoma" w:cs="Tahoma"/>
                <w:iCs/>
                <w:color w:val="auto"/>
                <w:sz w:val="20"/>
                <w:szCs w:val="20"/>
              </w:rPr>
              <w:t>o</w:t>
            </w:r>
            <w:r w:rsidRPr="009D6323">
              <w:rPr>
                <w:rFonts w:ascii="Tahoma" w:hAnsi="Tahoma" w:cs="Tahoma"/>
                <w:iCs/>
                <w:color w:val="auto"/>
                <w:sz w:val="20"/>
                <w:szCs w:val="20"/>
              </w:rPr>
              <w:t>f</w:t>
            </w:r>
            <w:r w:rsidR="00B82917" w:rsidRPr="009D6323">
              <w:rPr>
                <w:rFonts w:ascii="Tahoma" w:hAnsi="Tahoma" w:cs="Tahoma"/>
                <w:iCs/>
                <w:color w:val="auto"/>
                <w:sz w:val="20"/>
                <w:szCs w:val="20"/>
              </w:rPr>
              <w:t xml:space="preserve"> the</w:t>
            </w:r>
            <w:r w:rsidRPr="009D6323">
              <w:rPr>
                <w:rFonts w:ascii="Tahoma" w:hAnsi="Tahoma" w:cs="Tahoma"/>
                <w:iCs/>
                <w:color w:val="auto"/>
                <w:sz w:val="20"/>
                <w:szCs w:val="20"/>
              </w:rPr>
              <w:t xml:space="preserve"> project and also obtain their opinions or comments </w:t>
            </w:r>
          </w:p>
        </w:tc>
        <w:tc>
          <w:tcPr>
            <w:tcW w:w="915" w:type="pct"/>
            <w:shd w:val="clear" w:color="auto" w:fill="auto"/>
          </w:tcPr>
          <w:p w14:paraId="2359E7E4" w14:textId="77777777" w:rsidR="00F427EC" w:rsidRPr="009D6323" w:rsidRDefault="00F427EC" w:rsidP="00A477F6">
            <w:pPr>
              <w:autoSpaceDE w:val="0"/>
              <w:autoSpaceDN w:val="0"/>
              <w:adjustRightInd w:val="0"/>
              <w:rPr>
                <w:rFonts w:cs="Tahoma"/>
                <w:iCs/>
                <w:szCs w:val="20"/>
              </w:rPr>
            </w:pPr>
            <w:r w:rsidRPr="009D6323">
              <w:rPr>
                <w:rFonts w:cs="Tahoma"/>
                <w:iCs/>
                <w:szCs w:val="20"/>
              </w:rPr>
              <w:t xml:space="preserve">Both are similar </w:t>
            </w:r>
          </w:p>
        </w:tc>
        <w:tc>
          <w:tcPr>
            <w:tcW w:w="891" w:type="pct"/>
            <w:shd w:val="clear" w:color="auto" w:fill="auto"/>
          </w:tcPr>
          <w:p w14:paraId="4B21DD29" w14:textId="77777777" w:rsidR="00F427EC" w:rsidRPr="009D6323" w:rsidRDefault="00F427EC" w:rsidP="00A477F6">
            <w:pPr>
              <w:autoSpaceDE w:val="0"/>
              <w:autoSpaceDN w:val="0"/>
              <w:adjustRightInd w:val="0"/>
              <w:rPr>
                <w:rFonts w:cs="Tahoma"/>
                <w:iCs/>
                <w:szCs w:val="20"/>
              </w:rPr>
            </w:pPr>
            <w:r w:rsidRPr="009D6323">
              <w:rPr>
                <w:rFonts w:cs="Tahoma"/>
                <w:iCs/>
                <w:szCs w:val="20"/>
              </w:rPr>
              <w:t xml:space="preserve">Consultation has been done and will be progressed in line with the two WB policy and Kenya legislation </w:t>
            </w:r>
          </w:p>
        </w:tc>
      </w:tr>
    </w:tbl>
    <w:p w14:paraId="230FCE25" w14:textId="77777777" w:rsidR="00F427EC" w:rsidRPr="009D6323" w:rsidRDefault="00F427EC" w:rsidP="00A477F6">
      <w:pPr>
        <w:rPr>
          <w:rFonts w:cs="Tahoma"/>
          <w:bCs/>
          <w:szCs w:val="20"/>
        </w:rPr>
      </w:pPr>
    </w:p>
    <w:p w14:paraId="30642002" w14:textId="77777777" w:rsidR="003E5EB8" w:rsidRPr="009D6323" w:rsidRDefault="003E5EB8" w:rsidP="00A477F6">
      <w:pPr>
        <w:pStyle w:val="Heading1"/>
        <w:rPr>
          <w:rFonts w:cs="Tahoma"/>
          <w:sz w:val="20"/>
        </w:rPr>
      </w:pPr>
      <w:bookmarkStart w:id="193" w:name="_Toc148447905"/>
      <w:r w:rsidRPr="009D6323">
        <w:rPr>
          <w:rFonts w:cs="Tahoma"/>
          <w:bCs/>
          <w:sz w:val="20"/>
        </w:rPr>
        <w:t>B</w:t>
      </w:r>
      <w:r w:rsidRPr="009D6323">
        <w:rPr>
          <w:rFonts w:cs="Tahoma"/>
          <w:sz w:val="20"/>
        </w:rPr>
        <w:t>ASELINE SETTINGS - ENVIRONMENT, ECOLOGY AND SOCIAL</w:t>
      </w:r>
      <w:bookmarkEnd w:id="193"/>
      <w:r w:rsidRPr="009D6323">
        <w:rPr>
          <w:rFonts w:cs="Tahoma"/>
          <w:sz w:val="20"/>
        </w:rPr>
        <w:t xml:space="preserve"> </w:t>
      </w:r>
    </w:p>
    <w:p w14:paraId="0C2CB9E8" w14:textId="77777777" w:rsidR="003E5EB8" w:rsidRPr="009D6323" w:rsidRDefault="003E5EB8" w:rsidP="00A477F6">
      <w:pPr>
        <w:pStyle w:val="Heading2"/>
        <w:rPr>
          <w:rFonts w:cs="Tahoma"/>
        </w:rPr>
      </w:pPr>
      <w:bookmarkStart w:id="194" w:name="_Toc148447906"/>
      <w:r w:rsidRPr="009D6323">
        <w:rPr>
          <w:rFonts w:cs="Tahoma"/>
        </w:rPr>
        <w:t>Area of Influence</w:t>
      </w:r>
      <w:bookmarkEnd w:id="194"/>
      <w:r w:rsidRPr="009D6323">
        <w:rPr>
          <w:rFonts w:cs="Tahoma"/>
        </w:rPr>
        <w:t xml:space="preserve"> </w:t>
      </w:r>
    </w:p>
    <w:p w14:paraId="2AE4B035" w14:textId="77777777" w:rsidR="003E5EB8" w:rsidRPr="009D6323" w:rsidRDefault="007E50F8" w:rsidP="00A477F6">
      <w:pPr>
        <w:pStyle w:val="CM147"/>
        <w:spacing w:line="276" w:lineRule="auto"/>
        <w:jc w:val="both"/>
        <w:rPr>
          <w:rFonts w:ascii="Tahoma" w:hAnsi="Tahoma" w:cs="Tahoma"/>
          <w:sz w:val="20"/>
          <w:szCs w:val="20"/>
        </w:rPr>
      </w:pPr>
      <w:r w:rsidRPr="009D6323">
        <w:rPr>
          <w:rFonts w:ascii="Tahoma" w:hAnsi="Tahoma" w:cs="Tahoma"/>
          <w:sz w:val="20"/>
          <w:szCs w:val="20"/>
        </w:rPr>
        <w:t>The Area of Influence (AoI) of the project comprises of the project site and the surrounding area, where the influence of the project activities is anticipated. The areas likely to be affected by the project and its associated activities include</w:t>
      </w:r>
      <w:r w:rsidR="00452070" w:rsidRPr="009D6323">
        <w:rPr>
          <w:rFonts w:ascii="Tahoma" w:hAnsi="Tahoma" w:cs="Tahoma"/>
          <w:sz w:val="20"/>
          <w:szCs w:val="20"/>
        </w:rPr>
        <w:t>:</w:t>
      </w:r>
    </w:p>
    <w:p w14:paraId="22489A34" w14:textId="77777777" w:rsidR="00452070" w:rsidRPr="009D6323" w:rsidRDefault="007E50F8" w:rsidP="00A95315">
      <w:pPr>
        <w:pStyle w:val="Default"/>
        <w:numPr>
          <w:ilvl w:val="0"/>
          <w:numId w:val="64"/>
        </w:numPr>
        <w:rPr>
          <w:rFonts w:ascii="Tahoma" w:hAnsi="Tahoma" w:cs="Tahoma"/>
          <w:sz w:val="20"/>
          <w:szCs w:val="20"/>
          <w:lang w:val="en-GB" w:eastAsia="en-GB"/>
        </w:rPr>
      </w:pPr>
      <w:r w:rsidRPr="009D6323">
        <w:rPr>
          <w:rFonts w:ascii="Tahoma" w:hAnsi="Tahoma" w:cs="Tahoma"/>
          <w:sz w:val="20"/>
          <w:szCs w:val="20"/>
          <w:lang w:val="en-GB" w:eastAsia="en-GB"/>
        </w:rPr>
        <w:t>The</w:t>
      </w:r>
      <w:r w:rsidR="00452070" w:rsidRPr="009D6323">
        <w:rPr>
          <w:rFonts w:ascii="Tahoma" w:hAnsi="Tahoma" w:cs="Tahoma"/>
          <w:sz w:val="20"/>
          <w:szCs w:val="20"/>
          <w:lang w:val="en-GB" w:eastAsia="en-GB"/>
        </w:rPr>
        <w:t xml:space="preserve"> areas where</w:t>
      </w:r>
      <w:r w:rsidRPr="009D6323">
        <w:rPr>
          <w:rFonts w:ascii="Tahoma" w:hAnsi="Tahoma" w:cs="Tahoma"/>
          <w:sz w:val="20"/>
          <w:szCs w:val="20"/>
          <w:lang w:val="en-GB" w:eastAsia="en-GB"/>
        </w:rPr>
        <w:t xml:space="preserve"> project activities and facilities operated and managed by the Ministry of Energy, Kenya Power </w:t>
      </w:r>
      <w:r w:rsidR="009E514D" w:rsidRPr="009D6323">
        <w:rPr>
          <w:rFonts w:ascii="Tahoma" w:hAnsi="Tahoma" w:cs="Tahoma"/>
          <w:sz w:val="20"/>
          <w:szCs w:val="20"/>
          <w:lang w:val="en-GB" w:eastAsia="en-GB"/>
        </w:rPr>
        <w:t>(KP</w:t>
      </w:r>
      <w:r w:rsidRPr="009D6323">
        <w:rPr>
          <w:rFonts w:ascii="Tahoma" w:hAnsi="Tahoma" w:cs="Tahoma"/>
          <w:sz w:val="20"/>
          <w:szCs w:val="20"/>
          <w:lang w:val="en-GB" w:eastAsia="en-GB"/>
        </w:rPr>
        <w:t xml:space="preserve">), </w:t>
      </w:r>
      <w:r w:rsidR="009F77E1" w:rsidRPr="009D6323">
        <w:rPr>
          <w:rFonts w:ascii="Tahoma" w:hAnsi="Tahoma" w:cs="Tahoma"/>
          <w:sz w:val="20"/>
          <w:szCs w:val="20"/>
          <w:lang w:val="en-GB" w:eastAsia="en-GB"/>
        </w:rPr>
        <w:t>will be established;</w:t>
      </w:r>
    </w:p>
    <w:p w14:paraId="5650722A" w14:textId="77777777" w:rsidR="007E50F8" w:rsidRPr="009D6323" w:rsidRDefault="00452070" w:rsidP="00A95315">
      <w:pPr>
        <w:pStyle w:val="Default"/>
        <w:numPr>
          <w:ilvl w:val="0"/>
          <w:numId w:val="64"/>
        </w:numPr>
        <w:rPr>
          <w:rFonts w:ascii="Tahoma" w:hAnsi="Tahoma" w:cs="Tahoma"/>
          <w:sz w:val="20"/>
          <w:szCs w:val="20"/>
          <w:lang w:val="en-GB" w:eastAsia="en-GB"/>
        </w:rPr>
      </w:pPr>
      <w:r w:rsidRPr="009D6323">
        <w:rPr>
          <w:rFonts w:ascii="Tahoma" w:hAnsi="Tahoma" w:cs="Tahoma"/>
          <w:sz w:val="20"/>
          <w:szCs w:val="20"/>
          <w:lang w:val="en-GB" w:eastAsia="en-GB"/>
        </w:rPr>
        <w:t xml:space="preserve">Project site where </w:t>
      </w:r>
      <w:r w:rsidR="00A66873" w:rsidRPr="009D6323">
        <w:rPr>
          <w:rFonts w:ascii="Tahoma" w:hAnsi="Tahoma" w:cs="Tahoma"/>
          <w:sz w:val="20"/>
          <w:szCs w:val="20"/>
          <w:lang w:val="en-GB" w:eastAsia="en-GB"/>
        </w:rPr>
        <w:t>project components such as</w:t>
      </w:r>
      <w:r w:rsidR="007E50F8" w:rsidRPr="009D6323">
        <w:rPr>
          <w:rFonts w:ascii="Tahoma" w:hAnsi="Tahoma" w:cs="Tahoma"/>
          <w:sz w:val="20"/>
          <w:szCs w:val="20"/>
          <w:lang w:val="en-GB" w:eastAsia="en-GB"/>
        </w:rPr>
        <w:t xml:space="preserve"> solar modules, control room and transmission line to power grid; </w:t>
      </w:r>
      <w:r w:rsidR="00A66873" w:rsidRPr="009D6323">
        <w:rPr>
          <w:rFonts w:ascii="Tahoma" w:hAnsi="Tahoma" w:cs="Tahoma"/>
          <w:sz w:val="20"/>
          <w:szCs w:val="20"/>
          <w:lang w:val="en-GB" w:eastAsia="en-GB"/>
        </w:rPr>
        <w:t xml:space="preserve">and any other selected CSR project, such as </w:t>
      </w:r>
      <w:r w:rsidR="00905627" w:rsidRPr="009D6323">
        <w:rPr>
          <w:rFonts w:ascii="Tahoma" w:hAnsi="Tahoma" w:cs="Tahoma"/>
          <w:sz w:val="20"/>
          <w:szCs w:val="20"/>
          <w:lang w:val="en-GB" w:eastAsia="en-GB"/>
        </w:rPr>
        <w:t xml:space="preserve">the </w:t>
      </w:r>
      <w:r w:rsidR="009F77E1" w:rsidRPr="009D6323">
        <w:rPr>
          <w:rFonts w:ascii="Tahoma" w:hAnsi="Tahoma" w:cs="Tahoma"/>
          <w:sz w:val="20"/>
          <w:szCs w:val="20"/>
          <w:lang w:val="en-GB" w:eastAsia="en-GB"/>
        </w:rPr>
        <w:t xml:space="preserve">installation of the desalination unit or a maternity ward will be constructed. </w:t>
      </w:r>
    </w:p>
    <w:p w14:paraId="673894B7" w14:textId="77777777" w:rsidR="007E50F8" w:rsidRPr="009D6323" w:rsidRDefault="00452070" w:rsidP="00A95315">
      <w:pPr>
        <w:pStyle w:val="Default"/>
        <w:numPr>
          <w:ilvl w:val="0"/>
          <w:numId w:val="17"/>
        </w:numPr>
        <w:rPr>
          <w:rFonts w:ascii="Tahoma" w:hAnsi="Tahoma" w:cs="Tahoma"/>
          <w:sz w:val="20"/>
          <w:szCs w:val="20"/>
          <w:lang w:val="en-GB" w:eastAsia="en-GB"/>
        </w:rPr>
      </w:pPr>
      <w:r w:rsidRPr="009D6323">
        <w:rPr>
          <w:rFonts w:ascii="Tahoma" w:hAnsi="Tahoma" w:cs="Tahoma"/>
          <w:sz w:val="20"/>
          <w:szCs w:val="20"/>
          <w:lang w:val="en-GB" w:eastAsia="en-GB"/>
        </w:rPr>
        <w:t>Areas where i</w:t>
      </w:r>
      <w:r w:rsidR="007E50F8" w:rsidRPr="009D6323">
        <w:rPr>
          <w:rFonts w:ascii="Tahoma" w:hAnsi="Tahoma" w:cs="Tahoma"/>
          <w:sz w:val="20"/>
          <w:szCs w:val="20"/>
          <w:lang w:val="en-GB" w:eastAsia="en-GB"/>
        </w:rPr>
        <w:t xml:space="preserve">mpacts from unplanned but predictable developments caused by the project that shall occur later or at a related location such as increase in traffic on the approach road; </w:t>
      </w:r>
    </w:p>
    <w:p w14:paraId="00AE1A0F" w14:textId="77777777" w:rsidR="007E50F8" w:rsidRPr="009D6323" w:rsidRDefault="00452070" w:rsidP="00A95315">
      <w:pPr>
        <w:pStyle w:val="Default"/>
        <w:numPr>
          <w:ilvl w:val="0"/>
          <w:numId w:val="17"/>
        </w:numPr>
        <w:rPr>
          <w:rFonts w:ascii="Tahoma" w:hAnsi="Tahoma" w:cs="Tahoma"/>
          <w:sz w:val="20"/>
          <w:szCs w:val="20"/>
          <w:lang w:val="en-GB" w:eastAsia="en-GB"/>
        </w:rPr>
      </w:pPr>
      <w:r w:rsidRPr="009D6323">
        <w:rPr>
          <w:rFonts w:ascii="Tahoma" w:hAnsi="Tahoma" w:cs="Tahoma"/>
          <w:sz w:val="20"/>
          <w:szCs w:val="20"/>
          <w:lang w:val="en-GB" w:eastAsia="en-GB"/>
        </w:rPr>
        <w:t xml:space="preserve">Areas where there is </w:t>
      </w:r>
      <w:r w:rsidR="007E50F8" w:rsidRPr="009D6323">
        <w:rPr>
          <w:rFonts w:ascii="Tahoma" w:hAnsi="Tahoma" w:cs="Tahoma"/>
          <w:sz w:val="20"/>
          <w:szCs w:val="20"/>
          <w:lang w:val="en-GB" w:eastAsia="en-GB"/>
        </w:rPr>
        <w:t xml:space="preserve">biodiversity or on ecosystem services upon which affected communities’ livelihood are dependent; </w:t>
      </w:r>
      <w:r w:rsidRPr="009D6323">
        <w:rPr>
          <w:rFonts w:ascii="Tahoma" w:hAnsi="Tahoma" w:cs="Tahoma"/>
          <w:sz w:val="20"/>
          <w:szCs w:val="20"/>
          <w:lang w:val="en-GB" w:eastAsia="en-GB"/>
        </w:rPr>
        <w:t>and</w:t>
      </w:r>
    </w:p>
    <w:p w14:paraId="322A624E" w14:textId="77777777" w:rsidR="00452070" w:rsidRPr="009D6323" w:rsidRDefault="00452070" w:rsidP="00A95315">
      <w:pPr>
        <w:pStyle w:val="Default"/>
        <w:numPr>
          <w:ilvl w:val="0"/>
          <w:numId w:val="17"/>
        </w:numPr>
        <w:rPr>
          <w:rFonts w:ascii="Tahoma" w:hAnsi="Tahoma" w:cs="Tahoma"/>
          <w:sz w:val="20"/>
          <w:szCs w:val="20"/>
          <w:lang w:val="en-GB" w:eastAsia="en-GB"/>
        </w:rPr>
      </w:pPr>
      <w:r w:rsidRPr="009D6323">
        <w:rPr>
          <w:rFonts w:ascii="Tahoma" w:hAnsi="Tahoma" w:cs="Tahoma"/>
          <w:sz w:val="20"/>
          <w:szCs w:val="20"/>
          <w:lang w:val="en-GB" w:eastAsia="en-GB"/>
        </w:rPr>
        <w:t>Areas where a</w:t>
      </w:r>
      <w:r w:rsidR="007E50F8" w:rsidRPr="009D6323">
        <w:rPr>
          <w:rFonts w:ascii="Tahoma" w:hAnsi="Tahoma" w:cs="Tahoma"/>
          <w:sz w:val="20"/>
          <w:szCs w:val="20"/>
          <w:lang w:val="en-GB" w:eastAsia="en-GB"/>
        </w:rPr>
        <w:t>ssociated facilities</w:t>
      </w:r>
      <w:r w:rsidRPr="009D6323">
        <w:rPr>
          <w:rFonts w:ascii="Tahoma" w:hAnsi="Tahoma" w:cs="Tahoma"/>
          <w:sz w:val="20"/>
          <w:szCs w:val="20"/>
          <w:lang w:val="en-GB" w:eastAsia="en-GB"/>
        </w:rPr>
        <w:t xml:space="preserve"> will be established</w:t>
      </w:r>
      <w:r w:rsidR="007E50F8" w:rsidRPr="009D6323">
        <w:rPr>
          <w:rFonts w:ascii="Tahoma" w:hAnsi="Tahoma" w:cs="Tahoma"/>
          <w:sz w:val="20"/>
          <w:szCs w:val="20"/>
          <w:lang w:val="en-GB" w:eastAsia="en-GB"/>
        </w:rPr>
        <w:t xml:space="preserve"> e.g. approach road construction and widening of existing road</w:t>
      </w:r>
      <w:r w:rsidR="00094461" w:rsidRPr="009D6323">
        <w:rPr>
          <w:rFonts w:ascii="Tahoma" w:hAnsi="Tahoma" w:cs="Tahoma"/>
          <w:sz w:val="20"/>
          <w:szCs w:val="20"/>
          <w:lang w:val="en-GB" w:eastAsia="en-GB"/>
        </w:rPr>
        <w:t>.</w:t>
      </w:r>
    </w:p>
    <w:p w14:paraId="1F0A0E4D" w14:textId="77777777" w:rsidR="007E50F8" w:rsidRPr="009D6323" w:rsidRDefault="007E50F8"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 xml:space="preserve">Further to this, the AoI with respect to the environmental and social resources was considered based on the following reach of impacts: </w:t>
      </w:r>
    </w:p>
    <w:p w14:paraId="5FD35548" w14:textId="77777777" w:rsidR="007E50F8" w:rsidRPr="009D6323" w:rsidRDefault="007E50F8" w:rsidP="00A477F6">
      <w:pPr>
        <w:pStyle w:val="Default"/>
        <w:rPr>
          <w:rFonts w:ascii="Tahoma" w:hAnsi="Tahoma" w:cs="Tahoma"/>
          <w:b/>
          <w:bCs/>
          <w:sz w:val="20"/>
          <w:szCs w:val="20"/>
          <w:lang w:val="en-GB" w:eastAsia="en-GB"/>
        </w:rPr>
      </w:pPr>
      <w:r w:rsidRPr="009D6323">
        <w:rPr>
          <w:rFonts w:ascii="Tahoma" w:hAnsi="Tahoma" w:cs="Tahoma"/>
          <w:b/>
          <w:bCs/>
          <w:sz w:val="20"/>
          <w:szCs w:val="20"/>
          <w:lang w:val="en-GB" w:eastAsia="en-GB"/>
        </w:rPr>
        <w:t xml:space="preserve">Air Quality </w:t>
      </w:r>
    </w:p>
    <w:p w14:paraId="497BA148" w14:textId="77777777" w:rsidR="007E50F8" w:rsidRPr="009D6323" w:rsidRDefault="007E50F8" w:rsidP="00A95315">
      <w:pPr>
        <w:pStyle w:val="Default"/>
        <w:numPr>
          <w:ilvl w:val="0"/>
          <w:numId w:val="18"/>
        </w:numPr>
        <w:rPr>
          <w:rFonts w:ascii="Tahoma" w:hAnsi="Tahoma" w:cs="Tahoma"/>
          <w:sz w:val="20"/>
          <w:szCs w:val="20"/>
          <w:lang w:val="en-GB" w:eastAsia="en-GB"/>
        </w:rPr>
      </w:pPr>
      <w:r w:rsidRPr="009D6323">
        <w:rPr>
          <w:rFonts w:ascii="Tahoma" w:hAnsi="Tahoma" w:cs="Tahoma"/>
          <w:sz w:val="20"/>
          <w:szCs w:val="20"/>
          <w:lang w:val="en-GB" w:eastAsia="en-GB"/>
        </w:rPr>
        <w:t xml:space="preserve">Impact on ambient air quality from vehicle exhaust; </w:t>
      </w:r>
    </w:p>
    <w:p w14:paraId="26E71B87" w14:textId="77777777" w:rsidR="007E50F8" w:rsidRPr="009D6323" w:rsidRDefault="007E50F8" w:rsidP="00A95315">
      <w:pPr>
        <w:pStyle w:val="Default"/>
        <w:numPr>
          <w:ilvl w:val="0"/>
          <w:numId w:val="18"/>
        </w:numPr>
        <w:rPr>
          <w:rFonts w:ascii="Tahoma" w:hAnsi="Tahoma" w:cs="Tahoma"/>
          <w:sz w:val="20"/>
          <w:szCs w:val="20"/>
          <w:lang w:val="en-GB" w:eastAsia="en-GB"/>
        </w:rPr>
      </w:pPr>
      <w:r w:rsidRPr="009D6323">
        <w:rPr>
          <w:rFonts w:ascii="Tahoma" w:hAnsi="Tahoma" w:cs="Tahoma"/>
          <w:sz w:val="20"/>
          <w:szCs w:val="20"/>
          <w:lang w:val="en-GB" w:eastAsia="en-GB"/>
        </w:rPr>
        <w:t xml:space="preserve">Impact of air pollutants emission from construction activities and </w:t>
      </w:r>
    </w:p>
    <w:p w14:paraId="0B17D1C1" w14:textId="77777777" w:rsidR="007E50F8" w:rsidRPr="009D6323" w:rsidRDefault="00905627" w:rsidP="00A95315">
      <w:pPr>
        <w:pStyle w:val="Default"/>
        <w:numPr>
          <w:ilvl w:val="0"/>
          <w:numId w:val="18"/>
        </w:numPr>
        <w:rPr>
          <w:rFonts w:ascii="Tahoma" w:hAnsi="Tahoma" w:cs="Tahoma"/>
          <w:sz w:val="20"/>
          <w:szCs w:val="20"/>
          <w:lang w:val="en-GB" w:eastAsia="en-GB"/>
        </w:rPr>
      </w:pPr>
      <w:r w:rsidRPr="009D6323">
        <w:rPr>
          <w:rFonts w:ascii="Tahoma" w:hAnsi="Tahoma" w:cs="Tahoma"/>
          <w:sz w:val="20"/>
          <w:szCs w:val="20"/>
          <w:lang w:val="en-GB" w:eastAsia="en-GB"/>
        </w:rPr>
        <w:t>Dust fall</w:t>
      </w:r>
      <w:r w:rsidR="007E50F8" w:rsidRPr="009D6323">
        <w:rPr>
          <w:rFonts w:ascii="Tahoma" w:hAnsi="Tahoma" w:cs="Tahoma"/>
          <w:sz w:val="20"/>
          <w:szCs w:val="20"/>
          <w:lang w:val="en-GB" w:eastAsia="en-GB"/>
        </w:rPr>
        <w:t xml:space="preserve">- typically up to 200 m from construction activities </w:t>
      </w:r>
    </w:p>
    <w:p w14:paraId="2BD68612" w14:textId="77777777" w:rsidR="007E50F8" w:rsidRPr="009D6323" w:rsidRDefault="007E50F8" w:rsidP="00A477F6">
      <w:pPr>
        <w:pStyle w:val="Default"/>
        <w:rPr>
          <w:rFonts w:ascii="Tahoma" w:hAnsi="Tahoma" w:cs="Tahoma"/>
          <w:b/>
          <w:bCs/>
          <w:sz w:val="20"/>
          <w:szCs w:val="20"/>
          <w:lang w:val="en-GB" w:eastAsia="en-GB"/>
        </w:rPr>
      </w:pPr>
      <w:r w:rsidRPr="009D6323">
        <w:rPr>
          <w:rFonts w:ascii="Tahoma" w:hAnsi="Tahoma" w:cs="Tahoma"/>
          <w:b/>
          <w:bCs/>
          <w:sz w:val="20"/>
          <w:szCs w:val="20"/>
          <w:lang w:val="en-GB" w:eastAsia="en-GB"/>
        </w:rPr>
        <w:t xml:space="preserve">Noise </w:t>
      </w:r>
    </w:p>
    <w:p w14:paraId="5FE239C7" w14:textId="77777777" w:rsidR="007E50F8" w:rsidRPr="009D6323" w:rsidRDefault="007E50F8" w:rsidP="00A95315">
      <w:pPr>
        <w:pStyle w:val="Default"/>
        <w:numPr>
          <w:ilvl w:val="0"/>
          <w:numId w:val="19"/>
        </w:numPr>
        <w:rPr>
          <w:rFonts w:ascii="Tahoma" w:hAnsi="Tahoma" w:cs="Tahoma"/>
          <w:sz w:val="20"/>
          <w:szCs w:val="20"/>
          <w:lang w:val="en-GB" w:eastAsia="en-GB"/>
        </w:rPr>
      </w:pPr>
      <w:r w:rsidRPr="009D6323">
        <w:rPr>
          <w:rFonts w:ascii="Tahoma" w:hAnsi="Tahoma" w:cs="Tahoma"/>
          <w:sz w:val="20"/>
          <w:szCs w:val="20"/>
          <w:lang w:val="en-GB" w:eastAsia="en-GB"/>
        </w:rPr>
        <w:t xml:space="preserve">Noise impact area (defined as the area over which an increase in environmental noise levels due to the project can be detected) - typically 500 m from operations and 200 m from the access road </w:t>
      </w:r>
    </w:p>
    <w:p w14:paraId="04CF6DF3" w14:textId="77777777" w:rsidR="007E50F8" w:rsidRPr="009D6323" w:rsidRDefault="007E50F8" w:rsidP="00A477F6">
      <w:pPr>
        <w:pStyle w:val="Default"/>
        <w:rPr>
          <w:rFonts w:ascii="Tahoma" w:hAnsi="Tahoma" w:cs="Tahoma"/>
          <w:b/>
          <w:bCs/>
          <w:sz w:val="20"/>
          <w:szCs w:val="20"/>
          <w:lang w:val="en-GB" w:eastAsia="en-GB"/>
        </w:rPr>
      </w:pPr>
      <w:r w:rsidRPr="009D6323">
        <w:rPr>
          <w:rFonts w:ascii="Tahoma" w:hAnsi="Tahoma" w:cs="Tahoma"/>
          <w:b/>
          <w:bCs/>
          <w:sz w:val="20"/>
          <w:szCs w:val="20"/>
          <w:lang w:val="en-GB" w:eastAsia="en-GB"/>
        </w:rPr>
        <w:t xml:space="preserve">Water </w:t>
      </w:r>
    </w:p>
    <w:p w14:paraId="24B9B0E9" w14:textId="77777777" w:rsidR="007E50F8" w:rsidRPr="009D6323" w:rsidRDefault="007E50F8" w:rsidP="00A95315">
      <w:pPr>
        <w:pStyle w:val="Default"/>
        <w:numPr>
          <w:ilvl w:val="0"/>
          <w:numId w:val="20"/>
        </w:numPr>
        <w:rPr>
          <w:rFonts w:ascii="Tahoma" w:hAnsi="Tahoma" w:cs="Tahoma"/>
          <w:sz w:val="20"/>
          <w:szCs w:val="20"/>
          <w:lang w:val="en-GB" w:eastAsia="en-GB"/>
        </w:rPr>
      </w:pPr>
      <w:r w:rsidRPr="009D6323">
        <w:rPr>
          <w:rFonts w:ascii="Tahoma" w:hAnsi="Tahoma" w:cs="Tahoma"/>
          <w:sz w:val="20"/>
          <w:szCs w:val="20"/>
          <w:lang w:val="en-GB" w:eastAsia="en-GB"/>
        </w:rPr>
        <w:t xml:space="preserve">Surface water body- typically 500 m upstream and downstream of water intake point and downstream of discharge point </w:t>
      </w:r>
    </w:p>
    <w:p w14:paraId="02C4A5E0" w14:textId="77777777" w:rsidR="007E50F8" w:rsidRPr="009D6323" w:rsidRDefault="007E50F8" w:rsidP="00A95315">
      <w:pPr>
        <w:pStyle w:val="Default"/>
        <w:numPr>
          <w:ilvl w:val="0"/>
          <w:numId w:val="20"/>
        </w:numPr>
        <w:rPr>
          <w:rFonts w:ascii="Tahoma" w:hAnsi="Tahoma" w:cs="Tahoma"/>
          <w:sz w:val="20"/>
          <w:szCs w:val="20"/>
          <w:lang w:val="en-GB" w:eastAsia="en-GB"/>
        </w:rPr>
      </w:pPr>
      <w:r w:rsidRPr="009D6323">
        <w:rPr>
          <w:rFonts w:ascii="Tahoma" w:hAnsi="Tahoma" w:cs="Tahoma"/>
          <w:sz w:val="20"/>
          <w:szCs w:val="20"/>
          <w:lang w:val="en-GB" w:eastAsia="en-GB"/>
        </w:rPr>
        <w:t xml:space="preserve">Other surface water bodies within 1 km of the project footprint </w:t>
      </w:r>
    </w:p>
    <w:p w14:paraId="4D1C43F0" w14:textId="77777777" w:rsidR="007E50F8" w:rsidRPr="009D6323" w:rsidRDefault="007E50F8" w:rsidP="00A95315">
      <w:pPr>
        <w:pStyle w:val="Default"/>
        <w:numPr>
          <w:ilvl w:val="0"/>
          <w:numId w:val="20"/>
        </w:numPr>
        <w:rPr>
          <w:rFonts w:ascii="Tahoma" w:hAnsi="Tahoma" w:cs="Tahoma"/>
          <w:sz w:val="20"/>
          <w:szCs w:val="20"/>
          <w:lang w:val="en-GB" w:eastAsia="en-GB"/>
        </w:rPr>
      </w:pPr>
      <w:r w:rsidRPr="009D6323">
        <w:rPr>
          <w:rFonts w:ascii="Tahoma" w:hAnsi="Tahoma" w:cs="Tahoma"/>
          <w:sz w:val="20"/>
          <w:szCs w:val="20"/>
          <w:lang w:val="en-GB" w:eastAsia="en-GB"/>
        </w:rPr>
        <w:t xml:space="preserve">Groundwater in 1-2 km radius of project footprint </w:t>
      </w:r>
    </w:p>
    <w:p w14:paraId="5067258E" w14:textId="77777777" w:rsidR="007E50F8" w:rsidRPr="009D6323" w:rsidRDefault="007E50F8" w:rsidP="00A477F6">
      <w:pPr>
        <w:pStyle w:val="Default"/>
        <w:rPr>
          <w:rFonts w:ascii="Tahoma" w:hAnsi="Tahoma" w:cs="Tahoma"/>
          <w:b/>
          <w:bCs/>
          <w:sz w:val="20"/>
          <w:szCs w:val="20"/>
          <w:lang w:val="en-GB" w:eastAsia="en-GB"/>
        </w:rPr>
      </w:pPr>
      <w:r w:rsidRPr="009D6323">
        <w:rPr>
          <w:rFonts w:ascii="Tahoma" w:hAnsi="Tahoma" w:cs="Tahoma"/>
          <w:b/>
          <w:bCs/>
          <w:sz w:val="20"/>
          <w:szCs w:val="20"/>
          <w:lang w:val="en-GB" w:eastAsia="en-GB"/>
        </w:rPr>
        <w:t xml:space="preserve">Flora and Fauna </w:t>
      </w:r>
    </w:p>
    <w:p w14:paraId="2018A17D" w14:textId="77777777" w:rsidR="007E50F8" w:rsidRPr="009D6323" w:rsidRDefault="007E50F8" w:rsidP="00A95315">
      <w:pPr>
        <w:pStyle w:val="Default"/>
        <w:numPr>
          <w:ilvl w:val="0"/>
          <w:numId w:val="21"/>
        </w:numPr>
        <w:rPr>
          <w:rFonts w:ascii="Tahoma" w:hAnsi="Tahoma" w:cs="Tahoma"/>
          <w:sz w:val="20"/>
          <w:szCs w:val="20"/>
          <w:lang w:val="en-GB" w:eastAsia="en-GB"/>
        </w:rPr>
      </w:pPr>
      <w:r w:rsidRPr="009D6323">
        <w:rPr>
          <w:rFonts w:ascii="Tahoma" w:hAnsi="Tahoma" w:cs="Tahoma"/>
          <w:sz w:val="20"/>
          <w:szCs w:val="20"/>
          <w:lang w:val="en-GB" w:eastAsia="en-GB"/>
        </w:rPr>
        <w:t xml:space="preserve">The direct footprint of the project comprising the project site </w:t>
      </w:r>
    </w:p>
    <w:p w14:paraId="6BF7F746" w14:textId="77777777" w:rsidR="00170348" w:rsidRPr="009D6323" w:rsidRDefault="007E50F8" w:rsidP="00A95315">
      <w:pPr>
        <w:pStyle w:val="Default"/>
        <w:numPr>
          <w:ilvl w:val="0"/>
          <w:numId w:val="21"/>
        </w:numPr>
        <w:rPr>
          <w:rFonts w:ascii="Tahoma" w:hAnsi="Tahoma" w:cs="Tahoma"/>
          <w:sz w:val="20"/>
          <w:szCs w:val="20"/>
          <w:lang w:val="en-GB" w:eastAsia="en-GB"/>
        </w:rPr>
      </w:pPr>
      <w:r w:rsidRPr="009D6323">
        <w:rPr>
          <w:rFonts w:ascii="Tahoma" w:hAnsi="Tahoma" w:cs="Tahoma"/>
          <w:sz w:val="20"/>
          <w:szCs w:val="20"/>
          <w:lang w:val="en-GB" w:eastAsia="en-GB"/>
        </w:rPr>
        <w:t xml:space="preserve">The areas immediately adjacent to the project footprint within which a zone of ecological disturbance is created through increased dust, human presence and project related activities (e.g., trampling, water intake/outfall, transportation). This kind of disturbance has been estimated to occur within the project footprint and surrounding areas of about 500 m to 1 km from the activity areas. </w:t>
      </w:r>
    </w:p>
    <w:p w14:paraId="22D6217B" w14:textId="77777777" w:rsidR="004D59AA" w:rsidRPr="009D6323" w:rsidRDefault="007E50F8"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Based on the above the AoI for environmental studies was limited to 5 km from the project site.</w:t>
      </w:r>
    </w:p>
    <w:p w14:paraId="0BCF38A3" w14:textId="77777777" w:rsidR="007E50F8" w:rsidRPr="009D6323" w:rsidRDefault="007E50F8" w:rsidP="00A477F6">
      <w:pPr>
        <w:pStyle w:val="Default"/>
        <w:rPr>
          <w:rFonts w:ascii="Tahoma" w:hAnsi="Tahoma" w:cs="Tahoma"/>
          <w:b/>
          <w:bCs/>
          <w:sz w:val="20"/>
          <w:szCs w:val="20"/>
          <w:lang w:val="en-GB" w:eastAsia="en-GB"/>
        </w:rPr>
      </w:pPr>
      <w:r w:rsidRPr="009D6323">
        <w:rPr>
          <w:rFonts w:ascii="Tahoma" w:hAnsi="Tahoma" w:cs="Tahoma"/>
          <w:b/>
          <w:bCs/>
          <w:sz w:val="20"/>
          <w:szCs w:val="20"/>
          <w:lang w:val="en-GB" w:eastAsia="en-GB"/>
        </w:rPr>
        <w:t>Socio-economic/Social</w:t>
      </w:r>
    </w:p>
    <w:p w14:paraId="27BC8D99" w14:textId="77777777" w:rsidR="007E50F8" w:rsidRPr="009D6323" w:rsidRDefault="007E50F8"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 xml:space="preserve">The AoI for social receptors was fixed to include </w:t>
      </w:r>
      <w:r w:rsidR="004A58D4" w:rsidRPr="009D6323">
        <w:rPr>
          <w:rFonts w:ascii="Tahoma" w:hAnsi="Tahoma" w:cs="Tahoma"/>
          <w:sz w:val="20"/>
          <w:szCs w:val="20"/>
          <w:lang w:val="en-GB" w:eastAsia="en-GB"/>
        </w:rPr>
        <w:t>1.5</w:t>
      </w:r>
      <w:r w:rsidRPr="009D6323">
        <w:rPr>
          <w:rFonts w:ascii="Tahoma" w:hAnsi="Tahoma" w:cs="Tahoma"/>
          <w:sz w:val="20"/>
          <w:szCs w:val="20"/>
          <w:lang w:val="en-GB" w:eastAsia="en-GB"/>
        </w:rPr>
        <w:t xml:space="preserve"> km radial zone which has been developed based on the reconnaissance site visits and stakeholder consultations with the local community. The AoI for development of the social baseline </w:t>
      </w:r>
      <w:r w:rsidR="00A66873" w:rsidRPr="009D6323">
        <w:rPr>
          <w:rFonts w:ascii="Tahoma" w:hAnsi="Tahoma" w:cs="Tahoma"/>
          <w:sz w:val="20"/>
          <w:szCs w:val="20"/>
          <w:lang w:val="en-GB" w:eastAsia="en-GB"/>
        </w:rPr>
        <w:t xml:space="preserve">is within </w:t>
      </w:r>
      <w:r w:rsidR="00A02C51" w:rsidRPr="009D6323">
        <w:rPr>
          <w:rFonts w:ascii="Tahoma" w:hAnsi="Tahoma" w:cs="Tahoma"/>
          <w:sz w:val="20"/>
          <w:szCs w:val="20"/>
          <w:lang w:val="en-GB" w:eastAsia="en-GB"/>
        </w:rPr>
        <w:t>Kanduru</w:t>
      </w:r>
      <w:r w:rsidR="00A66873" w:rsidRPr="009D6323">
        <w:rPr>
          <w:rFonts w:ascii="Tahoma" w:hAnsi="Tahoma" w:cs="Tahoma"/>
          <w:sz w:val="20"/>
          <w:szCs w:val="20"/>
          <w:lang w:val="en-GB" w:eastAsia="en-GB"/>
        </w:rPr>
        <w:t xml:space="preserve"> Village</w:t>
      </w:r>
      <w:r w:rsidRPr="009D6323">
        <w:rPr>
          <w:rFonts w:ascii="Tahoma" w:hAnsi="Tahoma" w:cs="Tahoma"/>
          <w:sz w:val="20"/>
          <w:szCs w:val="20"/>
          <w:lang w:val="en-GB" w:eastAsia="en-GB"/>
        </w:rPr>
        <w:t xml:space="preserve"> which according to the administrative structure falls </w:t>
      </w:r>
      <w:r w:rsidR="00A66873" w:rsidRPr="009D6323">
        <w:rPr>
          <w:rFonts w:ascii="Tahoma" w:hAnsi="Tahoma" w:cs="Tahoma"/>
          <w:sz w:val="20"/>
          <w:szCs w:val="20"/>
          <w:lang w:val="en-GB" w:eastAsia="en-GB"/>
        </w:rPr>
        <w:t xml:space="preserve">within </w:t>
      </w:r>
      <w:r w:rsidR="00A02C51" w:rsidRPr="009D6323">
        <w:rPr>
          <w:rFonts w:ascii="Tahoma" w:hAnsi="Tahoma" w:cs="Tahoma"/>
          <w:sz w:val="20"/>
          <w:szCs w:val="20"/>
          <w:lang w:val="en-GB" w:eastAsia="en-GB"/>
        </w:rPr>
        <w:t>Chakama</w:t>
      </w:r>
      <w:r w:rsidR="00A66873" w:rsidRPr="009D6323">
        <w:rPr>
          <w:rFonts w:ascii="Tahoma" w:hAnsi="Tahoma" w:cs="Tahoma"/>
          <w:sz w:val="20"/>
          <w:szCs w:val="20"/>
          <w:lang w:val="en-GB" w:eastAsia="en-GB"/>
        </w:rPr>
        <w:t xml:space="preserve"> Location</w:t>
      </w:r>
      <w:r w:rsidRPr="009D6323">
        <w:rPr>
          <w:rFonts w:ascii="Tahoma" w:hAnsi="Tahoma" w:cs="Tahoma"/>
          <w:sz w:val="20"/>
          <w:szCs w:val="20"/>
          <w:lang w:val="en-GB" w:eastAsia="en-GB"/>
        </w:rPr>
        <w:t xml:space="preserve">. The socio-economic information presented in this report </w:t>
      </w:r>
      <w:r w:rsidR="00A02C51" w:rsidRPr="009D6323">
        <w:rPr>
          <w:rFonts w:ascii="Tahoma" w:hAnsi="Tahoma" w:cs="Tahoma"/>
          <w:sz w:val="20"/>
          <w:szCs w:val="20"/>
          <w:lang w:val="en-GB" w:eastAsia="en-GB"/>
        </w:rPr>
        <w:t>w</w:t>
      </w:r>
      <w:r w:rsidRPr="009D6323">
        <w:rPr>
          <w:rFonts w:ascii="Tahoma" w:hAnsi="Tahoma" w:cs="Tahoma"/>
          <w:sz w:val="20"/>
          <w:szCs w:val="20"/>
          <w:lang w:val="en-GB" w:eastAsia="en-GB"/>
        </w:rPr>
        <w:t>as drawn from primary socio</w:t>
      </w:r>
      <w:r w:rsidR="00A66873" w:rsidRPr="009D6323">
        <w:rPr>
          <w:rFonts w:ascii="Tahoma" w:hAnsi="Tahoma" w:cs="Tahoma"/>
          <w:sz w:val="20"/>
          <w:szCs w:val="20"/>
          <w:lang w:val="en-GB" w:eastAsia="en-GB"/>
        </w:rPr>
        <w:t>-</w:t>
      </w:r>
      <w:r w:rsidRPr="009D6323">
        <w:rPr>
          <w:rFonts w:ascii="Tahoma" w:hAnsi="Tahoma" w:cs="Tahoma"/>
          <w:sz w:val="20"/>
          <w:szCs w:val="20"/>
          <w:lang w:val="en-GB" w:eastAsia="en-GB"/>
        </w:rPr>
        <w:t>economic survey and the Population and housing census 20</w:t>
      </w:r>
      <w:r w:rsidR="00A66873" w:rsidRPr="009D6323">
        <w:rPr>
          <w:rFonts w:ascii="Tahoma" w:hAnsi="Tahoma" w:cs="Tahoma"/>
          <w:sz w:val="20"/>
          <w:szCs w:val="20"/>
          <w:lang w:val="en-GB" w:eastAsia="en-GB"/>
        </w:rPr>
        <w:t>19</w:t>
      </w:r>
      <w:r w:rsidRPr="009D6323">
        <w:rPr>
          <w:rFonts w:ascii="Tahoma" w:hAnsi="Tahoma" w:cs="Tahoma"/>
          <w:sz w:val="20"/>
          <w:szCs w:val="20"/>
          <w:lang w:val="en-GB" w:eastAsia="en-GB"/>
        </w:rPr>
        <w:t xml:space="preserve">, </w:t>
      </w:r>
      <w:r w:rsidR="00A66873" w:rsidRPr="009D6323">
        <w:rPr>
          <w:rFonts w:ascii="Tahoma" w:hAnsi="Tahoma" w:cs="Tahoma"/>
          <w:sz w:val="20"/>
          <w:szCs w:val="20"/>
          <w:lang w:val="en-GB" w:eastAsia="en-GB"/>
        </w:rPr>
        <w:t xml:space="preserve">Kenya </w:t>
      </w:r>
      <w:r w:rsidRPr="009D6323">
        <w:rPr>
          <w:rFonts w:ascii="Tahoma" w:hAnsi="Tahoma" w:cs="Tahoma"/>
          <w:sz w:val="20"/>
          <w:szCs w:val="20"/>
          <w:lang w:val="en-GB" w:eastAsia="en-GB"/>
        </w:rPr>
        <w:t>Bureau of Statistics (</w:t>
      </w:r>
      <w:r w:rsidR="00A66873" w:rsidRPr="009D6323">
        <w:rPr>
          <w:rFonts w:ascii="Tahoma" w:hAnsi="Tahoma" w:cs="Tahoma"/>
          <w:sz w:val="20"/>
          <w:szCs w:val="20"/>
          <w:lang w:val="en-GB" w:eastAsia="en-GB"/>
        </w:rPr>
        <w:t>K</w:t>
      </w:r>
      <w:r w:rsidRPr="009D6323">
        <w:rPr>
          <w:rFonts w:ascii="Tahoma" w:hAnsi="Tahoma" w:cs="Tahoma"/>
          <w:sz w:val="20"/>
          <w:szCs w:val="20"/>
          <w:lang w:val="en-GB" w:eastAsia="en-GB"/>
        </w:rPr>
        <w:t xml:space="preserve">BS). </w:t>
      </w:r>
    </w:p>
    <w:p w14:paraId="0790EBE5" w14:textId="77777777" w:rsidR="003E5EB8" w:rsidRPr="009D6323" w:rsidRDefault="003E5EB8" w:rsidP="00A477F6">
      <w:pPr>
        <w:pStyle w:val="Heading3"/>
        <w:rPr>
          <w:rFonts w:cs="Tahoma"/>
          <w:szCs w:val="20"/>
        </w:rPr>
      </w:pPr>
      <w:bookmarkStart w:id="195" w:name="_Toc148447907"/>
      <w:r w:rsidRPr="009D6323">
        <w:rPr>
          <w:rFonts w:cs="Tahoma"/>
          <w:szCs w:val="20"/>
        </w:rPr>
        <w:t>Project Footprint Area</w:t>
      </w:r>
      <w:bookmarkEnd w:id="195"/>
      <w:r w:rsidRPr="009D6323">
        <w:rPr>
          <w:rFonts w:cs="Tahoma"/>
          <w:szCs w:val="20"/>
        </w:rPr>
        <w:t xml:space="preserve"> </w:t>
      </w:r>
    </w:p>
    <w:p w14:paraId="5DB66457" w14:textId="77777777" w:rsidR="003E5EB8" w:rsidRPr="009D6323" w:rsidRDefault="00914AF2" w:rsidP="00A477F6">
      <w:pPr>
        <w:pStyle w:val="CM147"/>
        <w:spacing w:line="276" w:lineRule="auto"/>
        <w:jc w:val="both"/>
        <w:rPr>
          <w:rFonts w:ascii="Tahoma" w:hAnsi="Tahoma" w:cs="Tahoma"/>
          <w:sz w:val="20"/>
          <w:szCs w:val="20"/>
        </w:rPr>
      </w:pPr>
      <w:r w:rsidRPr="009D6323">
        <w:rPr>
          <w:rFonts w:ascii="Tahoma" w:hAnsi="Tahoma" w:cs="Tahoma"/>
          <w:sz w:val="20"/>
          <w:szCs w:val="20"/>
        </w:rPr>
        <w:t>The</w:t>
      </w:r>
      <w:r w:rsidR="00A02C51" w:rsidRPr="009D6323">
        <w:rPr>
          <w:rFonts w:ascii="Tahoma" w:hAnsi="Tahoma" w:cs="Tahoma"/>
          <w:sz w:val="20"/>
          <w:szCs w:val="20"/>
        </w:rPr>
        <w:t xml:space="preserve"> proposed project is situated</w:t>
      </w:r>
      <w:r w:rsidRPr="009D6323">
        <w:rPr>
          <w:rFonts w:ascii="Tahoma" w:hAnsi="Tahoma" w:cs="Tahoma"/>
          <w:sz w:val="20"/>
          <w:szCs w:val="20"/>
        </w:rPr>
        <w:t xml:space="preserve"> in </w:t>
      </w:r>
      <w:r w:rsidR="00A02C51" w:rsidRPr="009D6323">
        <w:rPr>
          <w:rFonts w:ascii="Tahoma" w:hAnsi="Tahoma" w:cs="Tahoma"/>
          <w:sz w:val="20"/>
          <w:szCs w:val="20"/>
        </w:rPr>
        <w:t>Kanduru</w:t>
      </w:r>
      <w:r w:rsidRPr="009D6323">
        <w:rPr>
          <w:rFonts w:ascii="Tahoma" w:hAnsi="Tahoma" w:cs="Tahoma"/>
          <w:sz w:val="20"/>
          <w:szCs w:val="20"/>
        </w:rPr>
        <w:t xml:space="preserve"> Village, </w:t>
      </w:r>
      <w:r w:rsidR="00C91201" w:rsidRPr="009D6323">
        <w:rPr>
          <w:rFonts w:ascii="Tahoma" w:hAnsi="Tahoma" w:cs="Tahoma"/>
          <w:sz w:val="20"/>
          <w:szCs w:val="20"/>
        </w:rPr>
        <w:t>Makongeni</w:t>
      </w:r>
      <w:r w:rsidRPr="009D6323">
        <w:rPr>
          <w:rFonts w:ascii="Tahoma" w:hAnsi="Tahoma" w:cs="Tahoma"/>
          <w:sz w:val="20"/>
          <w:szCs w:val="20"/>
        </w:rPr>
        <w:t xml:space="preserve"> Sub location,</w:t>
      </w:r>
      <w:r w:rsidR="00C91201" w:rsidRPr="009D6323">
        <w:rPr>
          <w:rFonts w:ascii="Tahoma" w:hAnsi="Tahoma" w:cs="Tahoma"/>
          <w:sz w:val="20"/>
          <w:szCs w:val="20"/>
        </w:rPr>
        <w:t xml:space="preserve"> Chakama location, Magarini </w:t>
      </w:r>
      <w:r w:rsidR="00905627" w:rsidRPr="009D6323">
        <w:rPr>
          <w:rFonts w:ascii="Tahoma" w:hAnsi="Tahoma" w:cs="Tahoma"/>
          <w:sz w:val="20"/>
          <w:szCs w:val="20"/>
        </w:rPr>
        <w:t>Sub County</w:t>
      </w:r>
      <w:r w:rsidRPr="009D6323">
        <w:rPr>
          <w:rFonts w:ascii="Tahoma" w:hAnsi="Tahoma" w:cs="Tahoma"/>
          <w:sz w:val="20"/>
          <w:szCs w:val="20"/>
        </w:rPr>
        <w:t xml:space="preserve"> in </w:t>
      </w:r>
      <w:r w:rsidR="00C91201" w:rsidRPr="009D6323">
        <w:rPr>
          <w:rFonts w:ascii="Tahoma" w:hAnsi="Tahoma" w:cs="Tahoma"/>
          <w:sz w:val="20"/>
          <w:szCs w:val="20"/>
        </w:rPr>
        <w:t>Kilifi</w:t>
      </w:r>
      <w:r w:rsidRPr="009D6323">
        <w:rPr>
          <w:rFonts w:ascii="Tahoma" w:hAnsi="Tahoma" w:cs="Tahoma"/>
          <w:sz w:val="20"/>
          <w:szCs w:val="20"/>
        </w:rPr>
        <w:t xml:space="preserve"> County. </w:t>
      </w:r>
      <w:r w:rsidR="00C91201" w:rsidRPr="009D6323">
        <w:rPr>
          <w:rFonts w:ascii="Tahoma" w:hAnsi="Tahoma" w:cs="Tahoma"/>
          <w:sz w:val="20"/>
          <w:szCs w:val="20"/>
        </w:rPr>
        <w:t xml:space="preserve">The main economic activities include farming along the Galana river approximately </w:t>
      </w:r>
      <w:r w:rsidR="004A58D4" w:rsidRPr="009D6323">
        <w:rPr>
          <w:rFonts w:ascii="Tahoma" w:hAnsi="Tahoma" w:cs="Tahoma"/>
          <w:sz w:val="20"/>
          <w:szCs w:val="20"/>
        </w:rPr>
        <w:t>2</w:t>
      </w:r>
      <w:r w:rsidR="00C91201" w:rsidRPr="009D6323">
        <w:rPr>
          <w:rFonts w:ascii="Tahoma" w:hAnsi="Tahoma" w:cs="Tahoma"/>
          <w:sz w:val="20"/>
          <w:szCs w:val="20"/>
        </w:rPr>
        <w:t xml:space="preserve">km away from the site and charcoal burning and </w:t>
      </w:r>
      <w:r w:rsidR="00A572DB" w:rsidRPr="009D6323">
        <w:rPr>
          <w:rFonts w:ascii="Tahoma" w:hAnsi="Tahoma" w:cs="Tahoma"/>
          <w:sz w:val="20"/>
          <w:szCs w:val="20"/>
        </w:rPr>
        <w:t xml:space="preserve">sale. </w:t>
      </w:r>
      <w:r w:rsidRPr="009D6323">
        <w:rPr>
          <w:rFonts w:ascii="Tahoma" w:hAnsi="Tahoma" w:cs="Tahoma"/>
          <w:sz w:val="20"/>
          <w:szCs w:val="20"/>
        </w:rPr>
        <w:t xml:space="preserve">The site is </w:t>
      </w:r>
      <w:r w:rsidR="009B4A09" w:rsidRPr="009D6323">
        <w:rPr>
          <w:rFonts w:ascii="Tahoma" w:hAnsi="Tahoma" w:cs="Tahoma"/>
          <w:sz w:val="20"/>
          <w:szCs w:val="20"/>
        </w:rPr>
        <w:t>relatively</w:t>
      </w:r>
      <w:r w:rsidRPr="009D6323">
        <w:rPr>
          <w:rFonts w:ascii="Tahoma" w:hAnsi="Tahoma" w:cs="Tahoma"/>
          <w:sz w:val="20"/>
          <w:szCs w:val="20"/>
        </w:rPr>
        <w:t xml:space="preserve"> flat;</w:t>
      </w:r>
      <w:r w:rsidR="009B4A09" w:rsidRPr="009D6323">
        <w:rPr>
          <w:rFonts w:ascii="Tahoma" w:hAnsi="Tahoma" w:cs="Tahoma"/>
          <w:sz w:val="20"/>
          <w:szCs w:val="20"/>
        </w:rPr>
        <w:t xml:space="preserve"> </w:t>
      </w:r>
      <w:r w:rsidR="00A572DB" w:rsidRPr="009D6323">
        <w:rPr>
          <w:rFonts w:ascii="Tahoma" w:hAnsi="Tahoma" w:cs="Tahoma"/>
          <w:sz w:val="20"/>
          <w:szCs w:val="20"/>
        </w:rPr>
        <w:t xml:space="preserve">with gentle slopes towards Galana River. The </w:t>
      </w:r>
      <w:r w:rsidR="00150792" w:rsidRPr="009D6323">
        <w:rPr>
          <w:rFonts w:ascii="Tahoma" w:hAnsi="Tahoma" w:cs="Tahoma"/>
          <w:sz w:val="20"/>
          <w:szCs w:val="20"/>
        </w:rPr>
        <w:t xml:space="preserve">area is largely </w:t>
      </w:r>
      <w:r w:rsidR="00905627" w:rsidRPr="009D6323">
        <w:rPr>
          <w:rFonts w:ascii="Tahoma" w:hAnsi="Tahoma" w:cs="Tahoma"/>
          <w:sz w:val="20"/>
          <w:szCs w:val="20"/>
        </w:rPr>
        <w:t>semi-arid</w:t>
      </w:r>
      <w:r w:rsidR="00150792" w:rsidRPr="009D6323">
        <w:rPr>
          <w:rFonts w:ascii="Tahoma" w:hAnsi="Tahoma" w:cs="Tahoma"/>
          <w:sz w:val="20"/>
          <w:szCs w:val="20"/>
        </w:rPr>
        <w:t xml:space="preserve"> with about 70% grassland and 30% shrubs that is mainly located within </w:t>
      </w:r>
      <w:r w:rsidR="00D03BC8" w:rsidRPr="009D6323">
        <w:rPr>
          <w:rFonts w:ascii="Tahoma" w:hAnsi="Tahoma" w:cs="Tahoma"/>
          <w:sz w:val="20"/>
          <w:szCs w:val="20"/>
        </w:rPr>
        <w:t>Chakama</w:t>
      </w:r>
      <w:r w:rsidR="00150792" w:rsidRPr="009D6323">
        <w:rPr>
          <w:rFonts w:ascii="Tahoma" w:hAnsi="Tahoma" w:cs="Tahoma"/>
          <w:sz w:val="20"/>
          <w:szCs w:val="20"/>
        </w:rPr>
        <w:t xml:space="preserve">. The site is located at </w:t>
      </w:r>
      <w:r w:rsidR="00A572DB" w:rsidRPr="009D6323">
        <w:rPr>
          <w:rFonts w:ascii="Tahoma" w:hAnsi="Tahoma" w:cs="Tahoma"/>
          <w:sz w:val="20"/>
          <w:szCs w:val="20"/>
        </w:rPr>
        <w:t xml:space="preserve">the edge of the Chakama Shopping centre close </w:t>
      </w:r>
      <w:r w:rsidR="00150792" w:rsidRPr="009D6323">
        <w:rPr>
          <w:rFonts w:ascii="Tahoma" w:hAnsi="Tahoma" w:cs="Tahoma"/>
          <w:sz w:val="20"/>
          <w:szCs w:val="20"/>
        </w:rPr>
        <w:t xml:space="preserve">to </w:t>
      </w:r>
      <w:r w:rsidR="00A572DB" w:rsidRPr="009D6323">
        <w:rPr>
          <w:rFonts w:ascii="Tahoma" w:hAnsi="Tahoma" w:cs="Tahoma"/>
          <w:sz w:val="20"/>
          <w:szCs w:val="20"/>
        </w:rPr>
        <w:t xml:space="preserve">Chakama Primary School. </w:t>
      </w:r>
      <w:r w:rsidR="00150792" w:rsidRPr="009D6323">
        <w:rPr>
          <w:rFonts w:ascii="Tahoma" w:hAnsi="Tahoma" w:cs="Tahoma"/>
          <w:sz w:val="20"/>
          <w:szCs w:val="20"/>
        </w:rPr>
        <w:t xml:space="preserve">Land is largely </w:t>
      </w:r>
      <w:r w:rsidR="00905627" w:rsidRPr="009D6323">
        <w:rPr>
          <w:rFonts w:ascii="Tahoma" w:hAnsi="Tahoma" w:cs="Tahoma"/>
          <w:sz w:val="20"/>
          <w:szCs w:val="20"/>
        </w:rPr>
        <w:t>communal</w:t>
      </w:r>
      <w:r w:rsidR="00150792" w:rsidRPr="009D6323">
        <w:rPr>
          <w:rFonts w:ascii="Tahoma" w:hAnsi="Tahoma" w:cs="Tahoma"/>
          <w:sz w:val="20"/>
          <w:szCs w:val="20"/>
        </w:rPr>
        <w:t xml:space="preserve"> within </w:t>
      </w:r>
      <w:r w:rsidR="00C91201" w:rsidRPr="009D6323">
        <w:rPr>
          <w:rFonts w:ascii="Tahoma" w:hAnsi="Tahoma" w:cs="Tahoma"/>
          <w:sz w:val="20"/>
          <w:szCs w:val="20"/>
        </w:rPr>
        <w:t>Chakama</w:t>
      </w:r>
      <w:r w:rsidR="00C6428E" w:rsidRPr="009D6323">
        <w:rPr>
          <w:rFonts w:ascii="Tahoma" w:hAnsi="Tahoma" w:cs="Tahoma"/>
          <w:sz w:val="20"/>
          <w:szCs w:val="20"/>
        </w:rPr>
        <w:t xml:space="preserve"> </w:t>
      </w:r>
      <w:r w:rsidR="00150792" w:rsidRPr="009D6323">
        <w:rPr>
          <w:rFonts w:ascii="Tahoma" w:hAnsi="Tahoma" w:cs="Tahoma"/>
          <w:sz w:val="20"/>
          <w:szCs w:val="20"/>
        </w:rPr>
        <w:t>area.</w:t>
      </w:r>
    </w:p>
    <w:p w14:paraId="393447A1" w14:textId="77777777" w:rsidR="003E5EB8" w:rsidRPr="009D6323" w:rsidRDefault="003E5EB8" w:rsidP="00A477F6">
      <w:pPr>
        <w:pStyle w:val="Heading3"/>
        <w:rPr>
          <w:rFonts w:cs="Tahoma"/>
          <w:szCs w:val="20"/>
        </w:rPr>
      </w:pPr>
      <w:bookmarkStart w:id="196" w:name="_Toc148447908"/>
      <w:r w:rsidRPr="009D6323">
        <w:rPr>
          <w:rFonts w:cs="Tahoma"/>
          <w:szCs w:val="20"/>
        </w:rPr>
        <w:t>Study Area</w:t>
      </w:r>
      <w:bookmarkEnd w:id="196"/>
      <w:r w:rsidRPr="009D6323">
        <w:rPr>
          <w:rFonts w:cs="Tahoma"/>
          <w:szCs w:val="20"/>
        </w:rPr>
        <w:t xml:space="preserve"> </w:t>
      </w:r>
    </w:p>
    <w:p w14:paraId="25ACC627" w14:textId="77777777" w:rsidR="003A4DB5" w:rsidRPr="009D6323" w:rsidRDefault="003A4DB5"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The project site is located </w:t>
      </w:r>
      <w:bookmarkStart w:id="197" w:name="_Hlk82241524"/>
      <w:r w:rsidRPr="009D6323">
        <w:rPr>
          <w:rFonts w:ascii="Tahoma" w:hAnsi="Tahoma" w:cs="Tahoma"/>
          <w:sz w:val="20"/>
          <w:szCs w:val="20"/>
        </w:rPr>
        <w:t xml:space="preserve">in </w:t>
      </w:r>
      <w:r w:rsidR="002C4EDC" w:rsidRPr="009D6323">
        <w:rPr>
          <w:rFonts w:ascii="Tahoma" w:hAnsi="Tahoma" w:cs="Tahoma"/>
          <w:sz w:val="20"/>
          <w:szCs w:val="20"/>
        </w:rPr>
        <w:t>Chakama</w:t>
      </w:r>
      <w:r w:rsidRPr="009D6323">
        <w:rPr>
          <w:rFonts w:ascii="Tahoma" w:hAnsi="Tahoma" w:cs="Tahoma"/>
          <w:sz w:val="20"/>
          <w:szCs w:val="20"/>
        </w:rPr>
        <w:t xml:space="preserve">, </w:t>
      </w:r>
      <w:r w:rsidR="002C4EDC" w:rsidRPr="009D6323">
        <w:rPr>
          <w:rFonts w:ascii="Tahoma" w:hAnsi="Tahoma" w:cs="Tahoma"/>
          <w:sz w:val="20"/>
          <w:szCs w:val="20"/>
        </w:rPr>
        <w:t>Magarini Sub-</w:t>
      </w:r>
      <w:r w:rsidR="00905627" w:rsidRPr="009D6323">
        <w:rPr>
          <w:rFonts w:ascii="Tahoma" w:hAnsi="Tahoma" w:cs="Tahoma"/>
          <w:sz w:val="20"/>
          <w:szCs w:val="20"/>
        </w:rPr>
        <w:t>County</w:t>
      </w:r>
      <w:r w:rsidRPr="009D6323">
        <w:rPr>
          <w:rFonts w:ascii="Tahoma" w:hAnsi="Tahoma" w:cs="Tahoma"/>
          <w:sz w:val="20"/>
          <w:szCs w:val="20"/>
        </w:rPr>
        <w:t xml:space="preserve"> in </w:t>
      </w:r>
      <w:r w:rsidR="002C4EDC" w:rsidRPr="009D6323">
        <w:rPr>
          <w:rFonts w:ascii="Tahoma" w:hAnsi="Tahoma" w:cs="Tahoma"/>
          <w:sz w:val="20"/>
          <w:szCs w:val="20"/>
        </w:rPr>
        <w:t>Kilifi</w:t>
      </w:r>
      <w:r w:rsidRPr="009D6323">
        <w:rPr>
          <w:rFonts w:ascii="Tahoma" w:hAnsi="Tahoma" w:cs="Tahoma"/>
          <w:sz w:val="20"/>
          <w:szCs w:val="20"/>
        </w:rPr>
        <w:t xml:space="preserve"> County</w:t>
      </w:r>
      <w:bookmarkEnd w:id="197"/>
      <w:r w:rsidRPr="009D6323">
        <w:rPr>
          <w:rFonts w:ascii="Tahoma" w:hAnsi="Tahoma" w:cs="Tahoma"/>
          <w:sz w:val="20"/>
          <w:szCs w:val="20"/>
        </w:rPr>
        <w:t xml:space="preserve">. Based on the secondary information of the region, the </w:t>
      </w:r>
      <w:r w:rsidR="0073270B" w:rsidRPr="009D6323">
        <w:rPr>
          <w:rFonts w:ascii="Tahoma" w:hAnsi="Tahoma" w:cs="Tahoma"/>
          <w:sz w:val="20"/>
          <w:szCs w:val="20"/>
        </w:rPr>
        <w:t xml:space="preserve">sampling </w:t>
      </w:r>
      <w:r w:rsidRPr="009D6323">
        <w:rPr>
          <w:rFonts w:ascii="Tahoma" w:hAnsi="Tahoma" w:cs="Tahoma"/>
          <w:sz w:val="20"/>
          <w:szCs w:val="20"/>
        </w:rPr>
        <w:t xml:space="preserve">locations were identified to obtain the representative baseline information. </w:t>
      </w:r>
      <w:r w:rsidR="0073270B" w:rsidRPr="009D6323">
        <w:rPr>
          <w:rFonts w:ascii="Tahoma" w:hAnsi="Tahoma" w:cs="Tahoma"/>
          <w:sz w:val="20"/>
          <w:szCs w:val="20"/>
        </w:rPr>
        <w:t>Sampling points</w:t>
      </w:r>
      <w:r w:rsidRPr="009D6323">
        <w:rPr>
          <w:rFonts w:ascii="Tahoma" w:hAnsi="Tahoma" w:cs="Tahoma"/>
          <w:sz w:val="20"/>
          <w:szCs w:val="20"/>
        </w:rPr>
        <w:t xml:space="preserve"> for air and noise were selected in proximity to the project site, vehicular traffic on main and access roads, settlements also taking consideration of the wind direction. </w:t>
      </w:r>
      <w:r w:rsidR="0073270B" w:rsidRPr="009D6323">
        <w:rPr>
          <w:rFonts w:ascii="Tahoma" w:hAnsi="Tahoma" w:cs="Tahoma"/>
          <w:sz w:val="20"/>
          <w:szCs w:val="20"/>
        </w:rPr>
        <w:t xml:space="preserve">Sampling </w:t>
      </w:r>
      <w:r w:rsidRPr="009D6323">
        <w:rPr>
          <w:rFonts w:ascii="Tahoma" w:hAnsi="Tahoma" w:cs="Tahoma"/>
          <w:sz w:val="20"/>
          <w:szCs w:val="20"/>
        </w:rPr>
        <w:t xml:space="preserve">locations for surface water quality was selected based on the drainage pattern of the area. Soil </w:t>
      </w:r>
      <w:r w:rsidR="0073270B" w:rsidRPr="009D6323">
        <w:rPr>
          <w:rFonts w:ascii="Tahoma" w:hAnsi="Tahoma" w:cs="Tahoma"/>
          <w:sz w:val="20"/>
          <w:szCs w:val="20"/>
        </w:rPr>
        <w:t xml:space="preserve">sampling </w:t>
      </w:r>
      <w:r w:rsidRPr="009D6323">
        <w:rPr>
          <w:rFonts w:ascii="Tahoma" w:hAnsi="Tahoma" w:cs="Tahoma"/>
          <w:sz w:val="20"/>
          <w:szCs w:val="20"/>
        </w:rPr>
        <w:t>locations were selected based on the land use and land cover of the study area</w:t>
      </w:r>
      <w:r w:rsidR="002C4EDC" w:rsidRPr="009D6323">
        <w:rPr>
          <w:rFonts w:ascii="Tahoma" w:hAnsi="Tahoma" w:cs="Tahoma"/>
          <w:sz w:val="20"/>
          <w:szCs w:val="20"/>
        </w:rPr>
        <w:t xml:space="preserve"> but at the exact site location</w:t>
      </w:r>
      <w:r w:rsidRPr="009D6323">
        <w:rPr>
          <w:rFonts w:ascii="Tahoma" w:hAnsi="Tahoma" w:cs="Tahoma"/>
          <w:sz w:val="20"/>
          <w:szCs w:val="20"/>
        </w:rPr>
        <w:t xml:space="preserve">. Locations of ecological and social surveys were also selected based on receptor locations; in addition, special emphasis is given to areas within </w:t>
      </w:r>
      <w:r w:rsidR="00442B99" w:rsidRPr="009D6323">
        <w:rPr>
          <w:rFonts w:ascii="Tahoma" w:hAnsi="Tahoma" w:cs="Tahoma"/>
          <w:sz w:val="20"/>
          <w:szCs w:val="20"/>
        </w:rPr>
        <w:t>1.5 km</w:t>
      </w:r>
      <w:r w:rsidRPr="009D6323">
        <w:rPr>
          <w:rFonts w:ascii="Tahoma" w:hAnsi="Tahoma" w:cs="Tahoma"/>
          <w:sz w:val="20"/>
          <w:szCs w:val="20"/>
        </w:rPr>
        <w:t xml:space="preserve"> radius of the project </w:t>
      </w:r>
      <w:r w:rsidR="00442B99" w:rsidRPr="009D6323">
        <w:rPr>
          <w:rFonts w:ascii="Tahoma" w:hAnsi="Tahoma" w:cs="Tahoma"/>
          <w:sz w:val="20"/>
          <w:szCs w:val="20"/>
        </w:rPr>
        <w:t>site and</w:t>
      </w:r>
      <w:r w:rsidRPr="009D6323">
        <w:rPr>
          <w:rFonts w:ascii="Tahoma" w:hAnsi="Tahoma" w:cs="Tahoma"/>
          <w:sz w:val="20"/>
          <w:szCs w:val="20"/>
        </w:rPr>
        <w:t xml:space="preserve"> </w:t>
      </w:r>
      <w:r w:rsidR="00442B99" w:rsidRPr="009D6323">
        <w:rPr>
          <w:rFonts w:ascii="Tahoma" w:hAnsi="Tahoma" w:cs="Tahoma"/>
          <w:sz w:val="20"/>
          <w:szCs w:val="20"/>
        </w:rPr>
        <w:t>distribution lines</w:t>
      </w:r>
      <w:r w:rsidR="0073270B" w:rsidRPr="009D6323">
        <w:rPr>
          <w:rFonts w:ascii="Tahoma" w:hAnsi="Tahoma" w:cs="Tahoma"/>
          <w:sz w:val="20"/>
          <w:szCs w:val="20"/>
        </w:rPr>
        <w:t>.</w:t>
      </w:r>
      <w:r w:rsidRPr="009D6323">
        <w:rPr>
          <w:rFonts w:ascii="Tahoma" w:hAnsi="Tahoma" w:cs="Tahoma"/>
          <w:sz w:val="20"/>
          <w:szCs w:val="20"/>
        </w:rPr>
        <w:t xml:space="preserve"> </w:t>
      </w:r>
    </w:p>
    <w:p w14:paraId="703A97C3" w14:textId="77777777" w:rsidR="003E5EB8" w:rsidRPr="009D6323" w:rsidRDefault="00B964F4" w:rsidP="00A477F6">
      <w:pPr>
        <w:pStyle w:val="Heading2"/>
        <w:rPr>
          <w:rFonts w:cs="Tahoma"/>
        </w:rPr>
      </w:pPr>
      <w:bookmarkStart w:id="198" w:name="_Toc148447909"/>
      <w:r w:rsidRPr="009D6323">
        <w:rPr>
          <w:rFonts w:cs="Tahoma"/>
        </w:rPr>
        <w:t>Physical environment</w:t>
      </w:r>
      <w:bookmarkEnd w:id="198"/>
      <w:r w:rsidRPr="009D6323">
        <w:rPr>
          <w:rFonts w:cs="Tahoma"/>
        </w:rPr>
        <w:t xml:space="preserve"> </w:t>
      </w:r>
    </w:p>
    <w:p w14:paraId="12DD0CA1" w14:textId="77777777" w:rsidR="003E5EB8" w:rsidRPr="009D6323" w:rsidRDefault="003E5EB8" w:rsidP="00A477F6">
      <w:pPr>
        <w:pStyle w:val="Heading3"/>
        <w:rPr>
          <w:rFonts w:cs="Tahoma"/>
          <w:szCs w:val="20"/>
        </w:rPr>
      </w:pPr>
      <w:bookmarkStart w:id="199" w:name="_Toc148447910"/>
      <w:r w:rsidRPr="009D6323">
        <w:rPr>
          <w:rFonts w:cs="Tahoma"/>
          <w:szCs w:val="20"/>
        </w:rPr>
        <w:t>Land Use</w:t>
      </w:r>
      <w:bookmarkEnd w:id="199"/>
      <w:r w:rsidRPr="009D6323">
        <w:rPr>
          <w:rFonts w:cs="Tahoma"/>
          <w:szCs w:val="20"/>
        </w:rPr>
        <w:t xml:space="preserve"> </w:t>
      </w:r>
    </w:p>
    <w:p w14:paraId="453A2879" w14:textId="77777777" w:rsidR="00D417F2" w:rsidRPr="009D6323" w:rsidRDefault="008761C0" w:rsidP="00A477F6">
      <w:pPr>
        <w:pStyle w:val="CM147"/>
        <w:spacing w:line="276" w:lineRule="auto"/>
        <w:ind w:right="103"/>
        <w:jc w:val="both"/>
        <w:rPr>
          <w:rFonts w:ascii="Tahoma" w:hAnsi="Tahoma" w:cs="Tahoma"/>
          <w:sz w:val="20"/>
          <w:szCs w:val="20"/>
        </w:rPr>
      </w:pPr>
      <w:r w:rsidRPr="009D6323">
        <w:rPr>
          <w:rFonts w:ascii="Tahoma" w:hAnsi="Tahoma" w:cs="Tahoma"/>
          <w:sz w:val="20"/>
          <w:szCs w:val="20"/>
        </w:rPr>
        <w:t>The land-use and land-cover of the study area (</w:t>
      </w:r>
      <w:r w:rsidR="004A58D4" w:rsidRPr="009D6323">
        <w:rPr>
          <w:rFonts w:ascii="Tahoma" w:hAnsi="Tahoma" w:cs="Tahoma"/>
          <w:sz w:val="20"/>
          <w:szCs w:val="20"/>
        </w:rPr>
        <w:t>1.5</w:t>
      </w:r>
      <w:r w:rsidRPr="009D6323">
        <w:rPr>
          <w:rFonts w:ascii="Tahoma" w:hAnsi="Tahoma" w:cs="Tahoma"/>
          <w:sz w:val="20"/>
          <w:szCs w:val="20"/>
        </w:rPr>
        <w:t xml:space="preserve">kms) has been interpreted from visual interpretation, survey maps of the area, and subsequently by ground checking during field surveys. The land use within </w:t>
      </w:r>
      <w:r w:rsidR="004A58D4" w:rsidRPr="009D6323">
        <w:rPr>
          <w:rFonts w:ascii="Tahoma" w:hAnsi="Tahoma" w:cs="Tahoma"/>
          <w:sz w:val="20"/>
          <w:szCs w:val="20"/>
        </w:rPr>
        <w:t>1.5</w:t>
      </w:r>
      <w:r w:rsidRPr="009D6323">
        <w:rPr>
          <w:rFonts w:ascii="Tahoma" w:hAnsi="Tahoma" w:cs="Tahoma"/>
          <w:sz w:val="20"/>
          <w:szCs w:val="20"/>
        </w:rPr>
        <w:t xml:space="preserve"> km radius of project site represent </w:t>
      </w:r>
      <w:r w:rsidR="00881BAF" w:rsidRPr="009D6323">
        <w:rPr>
          <w:rFonts w:ascii="Tahoma" w:hAnsi="Tahoma" w:cs="Tahoma"/>
          <w:sz w:val="20"/>
          <w:szCs w:val="20"/>
        </w:rPr>
        <w:t xml:space="preserve">grassland </w:t>
      </w:r>
      <w:r w:rsidR="004A58D4" w:rsidRPr="009D6323">
        <w:rPr>
          <w:rFonts w:ascii="Tahoma" w:hAnsi="Tahoma" w:cs="Tahoma"/>
          <w:sz w:val="20"/>
          <w:szCs w:val="20"/>
        </w:rPr>
        <w:t>and agricultural farmlands along Galana R</w:t>
      </w:r>
      <w:r w:rsidR="00962AED" w:rsidRPr="009D6323">
        <w:rPr>
          <w:rFonts w:ascii="Tahoma" w:hAnsi="Tahoma" w:cs="Tahoma"/>
          <w:sz w:val="20"/>
          <w:szCs w:val="20"/>
        </w:rPr>
        <w:t>iver whose access</w:t>
      </w:r>
      <w:r w:rsidR="004A58D4" w:rsidRPr="009D6323">
        <w:rPr>
          <w:rFonts w:ascii="Tahoma" w:hAnsi="Tahoma" w:cs="Tahoma"/>
          <w:sz w:val="20"/>
          <w:szCs w:val="20"/>
        </w:rPr>
        <w:t xml:space="preserve"> is </w:t>
      </w:r>
      <w:r w:rsidR="00962AED" w:rsidRPr="009D6323">
        <w:rPr>
          <w:rFonts w:ascii="Tahoma" w:hAnsi="Tahoma" w:cs="Tahoma"/>
          <w:sz w:val="20"/>
          <w:szCs w:val="20"/>
        </w:rPr>
        <w:t xml:space="preserve">approximately 3km away but gets to about 500m away from the village. </w:t>
      </w:r>
      <w:r w:rsidR="00881BAF" w:rsidRPr="009D6323">
        <w:rPr>
          <w:rFonts w:ascii="Tahoma" w:hAnsi="Tahoma" w:cs="Tahoma"/>
          <w:sz w:val="20"/>
          <w:szCs w:val="20"/>
        </w:rPr>
        <w:t xml:space="preserve">The area is majorly </w:t>
      </w:r>
      <w:r w:rsidR="00905627" w:rsidRPr="009D6323">
        <w:rPr>
          <w:rFonts w:ascii="Tahoma" w:hAnsi="Tahoma" w:cs="Tahoma"/>
          <w:sz w:val="20"/>
          <w:szCs w:val="20"/>
        </w:rPr>
        <w:t>semi-arid</w:t>
      </w:r>
      <w:r w:rsidR="00881BAF" w:rsidRPr="009D6323">
        <w:rPr>
          <w:rFonts w:ascii="Tahoma" w:hAnsi="Tahoma" w:cs="Tahoma"/>
          <w:sz w:val="20"/>
          <w:szCs w:val="20"/>
        </w:rPr>
        <w:t xml:space="preserve"> with a sparse population within the</w:t>
      </w:r>
      <w:r w:rsidRPr="009D6323">
        <w:rPr>
          <w:rFonts w:ascii="Tahoma" w:hAnsi="Tahoma" w:cs="Tahoma"/>
          <w:sz w:val="20"/>
          <w:szCs w:val="20"/>
        </w:rPr>
        <w:t xml:space="preserve"> area</w:t>
      </w:r>
      <w:r w:rsidR="00D417F2" w:rsidRPr="009D6323">
        <w:rPr>
          <w:rFonts w:ascii="Tahoma" w:hAnsi="Tahoma" w:cs="Tahoma"/>
          <w:sz w:val="20"/>
          <w:szCs w:val="20"/>
        </w:rPr>
        <w:t>.</w:t>
      </w:r>
    </w:p>
    <w:p w14:paraId="632F7555" w14:textId="77777777" w:rsidR="003E5EB8" w:rsidRPr="009D6323" w:rsidRDefault="003E5EB8" w:rsidP="00A477F6">
      <w:pPr>
        <w:pStyle w:val="Heading3"/>
        <w:rPr>
          <w:rFonts w:cs="Tahoma"/>
          <w:szCs w:val="20"/>
        </w:rPr>
      </w:pPr>
      <w:bookmarkStart w:id="200" w:name="_Toc148447911"/>
      <w:r w:rsidRPr="009D6323">
        <w:rPr>
          <w:rFonts w:cs="Tahoma"/>
          <w:szCs w:val="20"/>
        </w:rPr>
        <w:t>Topography</w:t>
      </w:r>
      <w:bookmarkEnd w:id="200"/>
      <w:r w:rsidRPr="009D6323">
        <w:rPr>
          <w:rFonts w:cs="Tahoma"/>
          <w:szCs w:val="20"/>
        </w:rPr>
        <w:t xml:space="preserve"> </w:t>
      </w:r>
    </w:p>
    <w:p w14:paraId="2EB533BE" w14:textId="77777777" w:rsidR="00DA0DA3" w:rsidRPr="009D6323" w:rsidRDefault="00DA0DA3" w:rsidP="00A477F6">
      <w:pPr>
        <w:pStyle w:val="ListParagraph"/>
        <w:ind w:left="0"/>
        <w:rPr>
          <w:rFonts w:cs="Tahoma"/>
          <w:szCs w:val="20"/>
        </w:rPr>
      </w:pPr>
      <w:r w:rsidRPr="009D6323">
        <w:rPr>
          <w:rFonts w:cs="Tahoma"/>
          <w:szCs w:val="20"/>
        </w:rPr>
        <w:t xml:space="preserve">Kilifi County has four major topographic features. The </w:t>
      </w:r>
      <w:r w:rsidR="00EF6942" w:rsidRPr="009D6323">
        <w:rPr>
          <w:rFonts w:cs="Tahoma"/>
          <w:szCs w:val="20"/>
        </w:rPr>
        <w:t xml:space="preserve">proposed Chakama site is at the edge of </w:t>
      </w:r>
      <w:r w:rsidRPr="009D6323">
        <w:rPr>
          <w:rFonts w:cs="Tahoma"/>
          <w:szCs w:val="20"/>
        </w:rPr>
        <w:t>the Nyika Plateau, which rises from 100m to 340m above sea level covering about</w:t>
      </w:r>
      <w:r w:rsidR="002464FB" w:rsidRPr="009D6323">
        <w:rPr>
          <w:rFonts w:cs="Tahoma"/>
          <w:szCs w:val="20"/>
        </w:rPr>
        <w:t xml:space="preserve"> </w:t>
      </w:r>
      <w:r w:rsidRPr="009D6323">
        <w:rPr>
          <w:rFonts w:cs="Tahoma"/>
          <w:szCs w:val="20"/>
        </w:rPr>
        <w:t>two thirds of the county area on its western side. This pl</w:t>
      </w:r>
      <w:r w:rsidR="002464FB" w:rsidRPr="009D6323">
        <w:rPr>
          <w:rFonts w:cs="Tahoma"/>
          <w:szCs w:val="20"/>
        </w:rPr>
        <w:t xml:space="preserve">ateau is characterized by a low </w:t>
      </w:r>
      <w:r w:rsidRPr="009D6323">
        <w:rPr>
          <w:rFonts w:cs="Tahoma"/>
          <w:szCs w:val="20"/>
        </w:rPr>
        <w:t>population density, thin vegetative cover, shallow depressions and gently undulating terrain. It</w:t>
      </w:r>
      <w:r w:rsidR="002464FB" w:rsidRPr="009D6323">
        <w:rPr>
          <w:rFonts w:cs="Tahoma"/>
          <w:szCs w:val="20"/>
        </w:rPr>
        <w:t xml:space="preserve"> </w:t>
      </w:r>
      <w:r w:rsidRPr="009D6323">
        <w:rPr>
          <w:rFonts w:cs="Tahoma"/>
          <w:szCs w:val="20"/>
        </w:rPr>
        <w:t>constitutes the arid and semi-arid areas of the county, which are suitable for ranching.</w:t>
      </w:r>
      <w:r w:rsidR="002464FB" w:rsidRPr="009D6323">
        <w:rPr>
          <w:rFonts w:cs="Tahoma"/>
          <w:szCs w:val="20"/>
        </w:rPr>
        <w:t xml:space="preserve"> Chakama locality is a semi-arid area but due to its positioning along river Galana, the community does active irrigation along the river banks. </w:t>
      </w:r>
    </w:p>
    <w:p w14:paraId="788ECF25" w14:textId="77777777" w:rsidR="00DA0DA3" w:rsidRPr="009D6323" w:rsidRDefault="00DA0DA3" w:rsidP="00A477F6">
      <w:pPr>
        <w:pStyle w:val="ListParagraph"/>
        <w:ind w:left="0"/>
        <w:rPr>
          <w:rFonts w:eastAsia="SimSun" w:cs="Tahoma"/>
          <w:szCs w:val="20"/>
        </w:rPr>
      </w:pPr>
    </w:p>
    <w:p w14:paraId="19ADB774" w14:textId="77777777" w:rsidR="003E5EB8" w:rsidRPr="009D6323" w:rsidRDefault="00905627" w:rsidP="00A477F6">
      <w:pPr>
        <w:pStyle w:val="Heading3"/>
        <w:rPr>
          <w:rFonts w:cs="Tahoma"/>
          <w:szCs w:val="20"/>
        </w:rPr>
      </w:pPr>
      <w:bookmarkStart w:id="201" w:name="_Toc148447912"/>
      <w:r w:rsidRPr="009D6323">
        <w:rPr>
          <w:rFonts w:cs="Tahoma"/>
          <w:szCs w:val="20"/>
        </w:rPr>
        <w:t>Hydrogeology</w:t>
      </w:r>
      <w:r w:rsidR="003E5EB8" w:rsidRPr="009D6323">
        <w:rPr>
          <w:rFonts w:cs="Tahoma"/>
          <w:szCs w:val="20"/>
        </w:rPr>
        <w:t xml:space="preserve"> and Drainage</w:t>
      </w:r>
      <w:bookmarkEnd w:id="201"/>
      <w:r w:rsidR="003E5EB8" w:rsidRPr="009D6323">
        <w:rPr>
          <w:rFonts w:cs="Tahoma"/>
          <w:szCs w:val="20"/>
        </w:rPr>
        <w:t xml:space="preserve"> </w:t>
      </w:r>
    </w:p>
    <w:p w14:paraId="38639E1B" w14:textId="77777777" w:rsidR="00B2696B" w:rsidRPr="009D6323" w:rsidRDefault="00B2696B"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Kilifi County is underlain with carboniferous rocks, Triassic formation, and other intrusive and</w:t>
      </w:r>
    </w:p>
    <w:p w14:paraId="60B537CA" w14:textId="77777777" w:rsidR="00DA0DA3" w:rsidRPr="009D6323" w:rsidRDefault="00B2696B"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 xml:space="preserve">tertiary sediments towards the Indian Ocean in that order. The site is underlain with tertiary sediments. </w:t>
      </w:r>
      <w:r w:rsidR="002464FB" w:rsidRPr="009D6323">
        <w:rPr>
          <w:rFonts w:ascii="Tahoma" w:hAnsi="Tahoma" w:cs="Tahoma"/>
          <w:sz w:val="20"/>
          <w:szCs w:val="20"/>
          <w:lang w:val="en-GB" w:eastAsia="en-GB"/>
        </w:rPr>
        <w:t>The drainage pattern of the county i</w:t>
      </w:r>
      <w:r w:rsidRPr="009D6323">
        <w:rPr>
          <w:rFonts w:ascii="Tahoma" w:hAnsi="Tahoma" w:cs="Tahoma"/>
          <w:sz w:val="20"/>
          <w:szCs w:val="20"/>
          <w:lang w:val="en-GB" w:eastAsia="en-GB"/>
        </w:rPr>
        <w:t>s formed by one permanent river and</w:t>
      </w:r>
      <w:r w:rsidR="002464FB" w:rsidRPr="009D6323">
        <w:rPr>
          <w:rFonts w:ascii="Tahoma" w:hAnsi="Tahoma" w:cs="Tahoma"/>
          <w:sz w:val="20"/>
          <w:szCs w:val="20"/>
          <w:lang w:val="en-GB" w:eastAsia="en-GB"/>
        </w:rPr>
        <w:t xml:space="preserve"> a number of ephemeral</w:t>
      </w:r>
      <w:r w:rsidRPr="009D6323">
        <w:rPr>
          <w:rFonts w:ascii="Tahoma" w:hAnsi="Tahoma" w:cs="Tahoma"/>
          <w:sz w:val="20"/>
          <w:szCs w:val="20"/>
          <w:lang w:val="en-GB" w:eastAsia="en-GB"/>
        </w:rPr>
        <w:t xml:space="preserve"> </w:t>
      </w:r>
      <w:r w:rsidR="002464FB" w:rsidRPr="009D6323">
        <w:rPr>
          <w:rFonts w:ascii="Tahoma" w:hAnsi="Tahoma" w:cs="Tahoma"/>
          <w:sz w:val="20"/>
          <w:szCs w:val="20"/>
          <w:lang w:val="en-GB" w:eastAsia="en-GB"/>
        </w:rPr>
        <w:t xml:space="preserve">rivers and streams which drain into Indian Ocean. The permanent river is Sabaki </w:t>
      </w:r>
      <w:r w:rsidRPr="009D6323">
        <w:rPr>
          <w:rFonts w:ascii="Tahoma" w:hAnsi="Tahoma" w:cs="Tahoma"/>
          <w:sz w:val="20"/>
          <w:szCs w:val="20"/>
          <w:lang w:val="en-GB" w:eastAsia="en-GB"/>
        </w:rPr>
        <w:t xml:space="preserve">/ Galana </w:t>
      </w:r>
      <w:r w:rsidR="002464FB" w:rsidRPr="009D6323">
        <w:rPr>
          <w:rFonts w:ascii="Tahoma" w:hAnsi="Tahoma" w:cs="Tahoma"/>
          <w:sz w:val="20"/>
          <w:szCs w:val="20"/>
          <w:lang w:val="en-GB" w:eastAsia="en-GB"/>
        </w:rPr>
        <w:t>River</w:t>
      </w:r>
      <w:r w:rsidRPr="009D6323">
        <w:rPr>
          <w:rFonts w:ascii="Tahoma" w:hAnsi="Tahoma" w:cs="Tahoma"/>
          <w:sz w:val="20"/>
          <w:szCs w:val="20"/>
          <w:lang w:val="en-GB" w:eastAsia="en-GB"/>
        </w:rPr>
        <w:t xml:space="preserve"> which is approximately 3km from the proposed site</w:t>
      </w:r>
      <w:r w:rsidR="002464FB" w:rsidRPr="009D6323">
        <w:rPr>
          <w:rFonts w:ascii="Tahoma" w:hAnsi="Tahoma" w:cs="Tahoma"/>
          <w:sz w:val="20"/>
          <w:szCs w:val="20"/>
          <w:lang w:val="en-GB" w:eastAsia="en-GB"/>
        </w:rPr>
        <w:t xml:space="preserve"> while the</w:t>
      </w:r>
      <w:r w:rsidRPr="009D6323">
        <w:rPr>
          <w:rFonts w:ascii="Tahoma" w:hAnsi="Tahoma" w:cs="Tahoma"/>
          <w:sz w:val="20"/>
          <w:szCs w:val="20"/>
          <w:lang w:val="en-GB" w:eastAsia="en-GB"/>
        </w:rPr>
        <w:t xml:space="preserve"> </w:t>
      </w:r>
      <w:r w:rsidR="002464FB" w:rsidRPr="009D6323">
        <w:rPr>
          <w:rFonts w:ascii="Tahoma" w:hAnsi="Tahoma" w:cs="Tahoma"/>
          <w:sz w:val="20"/>
          <w:szCs w:val="20"/>
          <w:lang w:val="en-GB" w:eastAsia="en-GB"/>
        </w:rPr>
        <w:t>seasonal rivers are Nzovuni, Rare, Goshi and Kombeni. The streams include Wimbi, Kanagoni,</w:t>
      </w:r>
      <w:r w:rsidRPr="009D6323">
        <w:rPr>
          <w:rFonts w:ascii="Tahoma" w:hAnsi="Tahoma" w:cs="Tahoma"/>
          <w:sz w:val="20"/>
          <w:szCs w:val="20"/>
          <w:lang w:val="en-GB" w:eastAsia="en-GB"/>
        </w:rPr>
        <w:t xml:space="preserve"> </w:t>
      </w:r>
      <w:r w:rsidR="002464FB" w:rsidRPr="009D6323">
        <w:rPr>
          <w:rFonts w:ascii="Tahoma" w:hAnsi="Tahoma" w:cs="Tahoma"/>
          <w:sz w:val="20"/>
          <w:szCs w:val="20"/>
          <w:lang w:val="en-GB" w:eastAsia="en-GB"/>
        </w:rPr>
        <w:t>Masa, Muhomkulu and Mleji.</w:t>
      </w:r>
    </w:p>
    <w:p w14:paraId="232A3340" w14:textId="77777777" w:rsidR="00DA0DA3" w:rsidRPr="007C78AE" w:rsidRDefault="00590DA4" w:rsidP="007C78AE">
      <w:pPr>
        <w:pStyle w:val="Heading3"/>
        <w:pBdr>
          <w:bottom w:val="single" w:sz="2" w:space="0" w:color="808080"/>
        </w:pBdr>
        <w:ind w:firstLine="0"/>
        <w:rPr>
          <w:rFonts w:cs="Tahoma"/>
          <w:szCs w:val="20"/>
        </w:rPr>
      </w:pPr>
      <w:bookmarkStart w:id="202" w:name="_Toc148447913"/>
      <w:r w:rsidRPr="007C78AE">
        <w:rPr>
          <w:rFonts w:cs="Tahoma"/>
          <w:szCs w:val="20"/>
        </w:rPr>
        <w:t>Ecology</w:t>
      </w:r>
      <w:bookmarkEnd w:id="202"/>
      <w:r w:rsidRPr="007C78AE">
        <w:rPr>
          <w:rFonts w:cs="Tahoma"/>
          <w:szCs w:val="20"/>
        </w:rPr>
        <w:t xml:space="preserve"> </w:t>
      </w:r>
    </w:p>
    <w:p w14:paraId="24FCE330" w14:textId="77777777" w:rsidR="006F6EDB" w:rsidRPr="009D6323" w:rsidRDefault="00DA0DA3" w:rsidP="00A477F6">
      <w:pPr>
        <w:rPr>
          <w:rFonts w:cs="Tahoma"/>
          <w:szCs w:val="20"/>
          <w:lang w:eastAsia="en-GB"/>
        </w:rPr>
      </w:pPr>
      <w:r w:rsidRPr="009D6323">
        <w:rPr>
          <w:rFonts w:cs="Tahoma"/>
          <w:szCs w:val="20"/>
          <w:lang w:eastAsia="en-GB"/>
        </w:rPr>
        <w:t>The county is divided into five Agro-Ecological Zones (AEZ) defining areas with similar</w:t>
      </w:r>
      <w:r w:rsidR="00D05F0F" w:rsidRPr="009D6323">
        <w:rPr>
          <w:rFonts w:cs="Tahoma"/>
          <w:szCs w:val="20"/>
          <w:lang w:eastAsia="en-GB"/>
        </w:rPr>
        <w:t xml:space="preserve"> </w:t>
      </w:r>
      <w:r w:rsidRPr="009D6323">
        <w:rPr>
          <w:rFonts w:cs="Tahoma"/>
          <w:szCs w:val="20"/>
          <w:lang w:eastAsia="en-GB"/>
        </w:rPr>
        <w:t>production related characteristics such as annual mean temperatures, vegetation and humidity.</w:t>
      </w:r>
      <w:r w:rsidR="00D05F0F" w:rsidRPr="009D6323">
        <w:rPr>
          <w:rFonts w:cs="Tahoma"/>
          <w:szCs w:val="20"/>
        </w:rPr>
        <w:t xml:space="preserve"> </w:t>
      </w:r>
      <w:r w:rsidR="00D05F0F" w:rsidRPr="009D6323">
        <w:rPr>
          <w:rFonts w:cs="Tahoma"/>
          <w:szCs w:val="20"/>
          <w:lang w:eastAsia="en-GB"/>
        </w:rPr>
        <w:t>The area’s ecological conditions are influenced by the soil type, altitude, vegetation, rainfall pattern and human activities.</w:t>
      </w:r>
      <w:r w:rsidR="000C4A74" w:rsidRPr="009D6323">
        <w:rPr>
          <w:rFonts w:cs="Tahoma"/>
          <w:szCs w:val="20"/>
          <w:lang w:eastAsia="en-GB"/>
        </w:rPr>
        <w:t xml:space="preserve"> </w:t>
      </w:r>
      <w:r w:rsidR="00D05F0F" w:rsidRPr="009D6323">
        <w:rPr>
          <w:rFonts w:cs="Tahoma"/>
          <w:szCs w:val="20"/>
          <w:lang w:eastAsia="en-GB"/>
        </w:rPr>
        <w:t xml:space="preserve">A major threat to the vegetation cover is the destruction caused by human activities </w:t>
      </w:r>
      <w:r w:rsidR="006F6EDB" w:rsidRPr="009D6323">
        <w:rPr>
          <w:rFonts w:cs="Tahoma"/>
          <w:szCs w:val="20"/>
          <w:lang w:eastAsia="en-GB"/>
        </w:rPr>
        <w:t xml:space="preserve">as charcoal burning is the second most popular source of livelihood in the locality. </w:t>
      </w:r>
    </w:p>
    <w:p w14:paraId="14A4601D" w14:textId="77777777" w:rsidR="006F6EDB" w:rsidRPr="009D6323" w:rsidRDefault="006F6EDB" w:rsidP="00A477F6">
      <w:pPr>
        <w:rPr>
          <w:rFonts w:cs="Tahoma"/>
          <w:szCs w:val="20"/>
          <w:lang w:eastAsia="en-GB"/>
        </w:rPr>
      </w:pPr>
      <w:r w:rsidRPr="009D6323">
        <w:rPr>
          <w:rFonts w:cs="Tahoma"/>
          <w:szCs w:val="20"/>
          <w:lang w:eastAsia="en-GB"/>
        </w:rPr>
        <w:t>The forests within the county, falls within the Eastern African coastal forests which are heterogeneous group of isolated evergreen or semi-green forests with high biodiversity. The county has 14 gazette forests with a total size of 220Km2 and 7 non-gazette forests with a total size of 25Km2. The main forest includes; Arabuko Sokoke, Mangrove and Dakacha woodlands.</w:t>
      </w:r>
      <w:r w:rsidR="000C4A74" w:rsidRPr="009D6323">
        <w:rPr>
          <w:rFonts w:cs="Tahoma"/>
          <w:szCs w:val="20"/>
          <w:lang w:eastAsia="en-GB"/>
        </w:rPr>
        <w:t xml:space="preserve"> Marine life attractions include fish, turtles, dugongs and crabs. The Mida Creek forest has a high diversity of mangrove species that provide refuge to a variety of both resident and migrant bird species.</w:t>
      </w:r>
    </w:p>
    <w:p w14:paraId="0107EA71" w14:textId="77777777" w:rsidR="000C4A74" w:rsidRPr="009D6323" w:rsidRDefault="000C4A74" w:rsidP="00A477F6">
      <w:pPr>
        <w:rPr>
          <w:rFonts w:cs="Tahoma"/>
          <w:szCs w:val="20"/>
          <w:lang w:eastAsia="en-GB"/>
        </w:rPr>
      </w:pPr>
      <w:r w:rsidRPr="009D6323">
        <w:rPr>
          <w:rFonts w:cs="Tahoma"/>
          <w:szCs w:val="20"/>
          <w:lang w:eastAsia="en-GB"/>
        </w:rPr>
        <w:t>The project area is located west of the County in a l</w:t>
      </w:r>
      <w:r w:rsidR="00DA0DA3" w:rsidRPr="009D6323">
        <w:rPr>
          <w:rFonts w:cs="Tahoma"/>
          <w:szCs w:val="20"/>
          <w:lang w:eastAsia="en-GB"/>
        </w:rPr>
        <w:t>ivestock-</w:t>
      </w:r>
      <w:r w:rsidRPr="009D6323">
        <w:rPr>
          <w:rFonts w:cs="Tahoma"/>
          <w:szCs w:val="20"/>
          <w:lang w:eastAsia="en-GB"/>
        </w:rPr>
        <w:t>m</w:t>
      </w:r>
      <w:r w:rsidR="00DA0DA3" w:rsidRPr="009D6323">
        <w:rPr>
          <w:rFonts w:cs="Tahoma"/>
          <w:szCs w:val="20"/>
          <w:lang w:eastAsia="en-GB"/>
        </w:rPr>
        <w:t>illet Zone</w:t>
      </w:r>
      <w:r w:rsidRPr="009D6323">
        <w:rPr>
          <w:rFonts w:cs="Tahoma"/>
          <w:szCs w:val="20"/>
          <w:lang w:eastAsia="en-GB"/>
        </w:rPr>
        <w:t xml:space="preserve"> which is </w:t>
      </w:r>
      <w:r w:rsidR="00DA0DA3" w:rsidRPr="009D6323">
        <w:rPr>
          <w:rFonts w:cs="Tahoma"/>
          <w:szCs w:val="20"/>
          <w:lang w:eastAsia="en-GB"/>
        </w:rPr>
        <w:t>of lower agricultural potential with annual precipitation</w:t>
      </w:r>
      <w:r w:rsidRPr="009D6323">
        <w:rPr>
          <w:rFonts w:cs="Tahoma"/>
          <w:szCs w:val="20"/>
          <w:lang w:eastAsia="en-GB"/>
        </w:rPr>
        <w:t xml:space="preserve"> </w:t>
      </w:r>
      <w:r w:rsidR="00DA0DA3" w:rsidRPr="009D6323">
        <w:rPr>
          <w:rFonts w:cs="Tahoma"/>
          <w:szCs w:val="20"/>
          <w:lang w:eastAsia="en-GB"/>
        </w:rPr>
        <w:t>ranging from 700mm to 900mm. The area is suitable for dry land farming supporting drought</w:t>
      </w:r>
      <w:r w:rsidRPr="009D6323">
        <w:rPr>
          <w:rFonts w:cs="Tahoma"/>
          <w:szCs w:val="20"/>
          <w:lang w:eastAsia="en-GB"/>
        </w:rPr>
        <w:t xml:space="preserve"> </w:t>
      </w:r>
      <w:r w:rsidR="00DA0DA3" w:rsidRPr="009D6323">
        <w:rPr>
          <w:rFonts w:cs="Tahoma"/>
          <w:szCs w:val="20"/>
          <w:lang w:eastAsia="en-GB"/>
        </w:rPr>
        <w:t>tolerant crops and ranching activities</w:t>
      </w:r>
      <w:r w:rsidRPr="009D6323">
        <w:rPr>
          <w:rFonts w:cs="Tahoma"/>
          <w:szCs w:val="20"/>
          <w:lang w:eastAsia="en-GB"/>
        </w:rPr>
        <w:t xml:space="preserve"> but the community does irrigation in the nearby Galana river.</w:t>
      </w:r>
    </w:p>
    <w:p w14:paraId="27B9A37B" w14:textId="77777777" w:rsidR="000C4A74" w:rsidRPr="009D6323" w:rsidRDefault="000C4A74" w:rsidP="00A477F6">
      <w:pPr>
        <w:rPr>
          <w:rFonts w:cs="Tahoma"/>
          <w:szCs w:val="20"/>
          <w:lang w:eastAsia="en-GB"/>
        </w:rPr>
      </w:pPr>
    </w:p>
    <w:tbl>
      <w:tblPr>
        <w:tblW w:w="8505" w:type="dxa"/>
        <w:tblInd w:w="108" w:type="dxa"/>
        <w:shd w:val="clear" w:color="auto" w:fill="FFFFFF"/>
        <w:tblLook w:val="04A0" w:firstRow="1" w:lastRow="0" w:firstColumn="1" w:lastColumn="0" w:noHBand="0" w:noVBand="1"/>
      </w:tblPr>
      <w:tblGrid>
        <w:gridCol w:w="4389"/>
        <w:gridCol w:w="4116"/>
      </w:tblGrid>
      <w:tr w:rsidR="0017231C" w:rsidRPr="009D6323" w14:paraId="6828C38B" w14:textId="77777777" w:rsidTr="00824BD5">
        <w:trPr>
          <w:trHeight w:val="3480"/>
        </w:trPr>
        <w:tc>
          <w:tcPr>
            <w:tcW w:w="4395" w:type="dxa"/>
            <w:shd w:val="clear" w:color="auto" w:fill="FFFFFF"/>
            <w:vAlign w:val="center"/>
          </w:tcPr>
          <w:p w14:paraId="17C16288" w14:textId="01A94416" w:rsidR="0017231C" w:rsidRPr="009D6323" w:rsidRDefault="00A86CE7" w:rsidP="00A477F6">
            <w:pPr>
              <w:keepNext/>
              <w:rPr>
                <w:rFonts w:cs="Tahoma"/>
                <w:b/>
                <w:color w:val="FFFFFF"/>
                <w:szCs w:val="20"/>
                <w:lang w:eastAsia="en-GB"/>
              </w:rPr>
            </w:pPr>
            <w:r>
              <w:rPr>
                <w:rFonts w:cs="Tahoma"/>
                <w:b/>
                <w:noProof/>
                <w:color w:val="FFFFFF"/>
                <w:szCs w:val="20"/>
                <w:lang w:val="en-US" w:eastAsia="en-US"/>
              </w:rPr>
              <w:drawing>
                <wp:inline distT="0" distB="0" distL="0" distR="0" wp14:anchorId="36EE7C1B" wp14:editId="2249BB75">
                  <wp:extent cx="2529840" cy="2133600"/>
                  <wp:effectExtent l="0" t="0" r="0" b="0"/>
                  <wp:docPr id="10" name="Picture 10" descr="DSC0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6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9840" cy="2133600"/>
                          </a:xfrm>
                          <a:prstGeom prst="rect">
                            <a:avLst/>
                          </a:prstGeom>
                          <a:noFill/>
                          <a:ln>
                            <a:noFill/>
                          </a:ln>
                        </pic:spPr>
                      </pic:pic>
                    </a:graphicData>
                  </a:graphic>
                </wp:inline>
              </w:drawing>
            </w:r>
          </w:p>
        </w:tc>
        <w:tc>
          <w:tcPr>
            <w:tcW w:w="4110" w:type="dxa"/>
            <w:shd w:val="clear" w:color="auto" w:fill="FFFFFF"/>
            <w:vAlign w:val="center"/>
          </w:tcPr>
          <w:p w14:paraId="70EDA6E6" w14:textId="44F80498" w:rsidR="0017231C" w:rsidRPr="009D6323" w:rsidRDefault="00A86CE7" w:rsidP="00A477F6">
            <w:pPr>
              <w:keepNext/>
              <w:rPr>
                <w:rFonts w:cs="Tahoma"/>
                <w:b/>
                <w:color w:val="FFFFFF"/>
                <w:szCs w:val="20"/>
                <w:lang w:eastAsia="en-GB"/>
              </w:rPr>
            </w:pPr>
            <w:r>
              <w:rPr>
                <w:rFonts w:cs="Tahoma"/>
                <w:b/>
                <w:noProof/>
                <w:color w:val="FFFFFF"/>
                <w:szCs w:val="20"/>
                <w:lang w:val="en-US" w:eastAsia="en-US"/>
              </w:rPr>
              <w:drawing>
                <wp:inline distT="0" distB="0" distL="0" distR="0" wp14:anchorId="761BF11F" wp14:editId="7442E27E">
                  <wp:extent cx="2476500" cy="2209800"/>
                  <wp:effectExtent l="0" t="0" r="0" b="0"/>
                  <wp:docPr id="11" name="Picture 11" descr="DSC0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6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0" cy="2209800"/>
                          </a:xfrm>
                          <a:prstGeom prst="rect">
                            <a:avLst/>
                          </a:prstGeom>
                          <a:noFill/>
                          <a:ln>
                            <a:noFill/>
                          </a:ln>
                        </pic:spPr>
                      </pic:pic>
                    </a:graphicData>
                  </a:graphic>
                </wp:inline>
              </w:drawing>
            </w:r>
          </w:p>
        </w:tc>
      </w:tr>
    </w:tbl>
    <w:p w14:paraId="7EE2A8FF" w14:textId="77777777" w:rsidR="0017231C" w:rsidRPr="009D6323" w:rsidRDefault="00A475FD" w:rsidP="00A477F6">
      <w:pPr>
        <w:pStyle w:val="Caption"/>
        <w:rPr>
          <w:rFonts w:cs="Tahoma"/>
          <w:i/>
          <w:sz w:val="20"/>
          <w:lang w:eastAsia="en-GB"/>
        </w:rPr>
      </w:pPr>
      <w:bookmarkStart w:id="203" w:name="_Toc148448082"/>
      <w:r w:rsidRPr="009D6323">
        <w:rPr>
          <w:rFonts w:cs="Tahoma"/>
          <w:i/>
          <w:sz w:val="20"/>
        </w:rPr>
        <w:t xml:space="preserve">Figure </w:t>
      </w:r>
      <w:r w:rsidR="003E1F34">
        <w:rPr>
          <w:rFonts w:cs="Tahoma"/>
          <w:i/>
          <w:sz w:val="20"/>
        </w:rPr>
        <w:fldChar w:fldCharType="begin"/>
      </w:r>
      <w:r w:rsidR="003E1F34">
        <w:rPr>
          <w:rFonts w:cs="Tahoma"/>
          <w:i/>
          <w:sz w:val="20"/>
        </w:rPr>
        <w:instrText xml:space="preserve"> STYLEREF 1 \s </w:instrText>
      </w:r>
      <w:r w:rsidR="003E1F34">
        <w:rPr>
          <w:rFonts w:cs="Tahoma"/>
          <w:i/>
          <w:sz w:val="20"/>
        </w:rPr>
        <w:fldChar w:fldCharType="separate"/>
      </w:r>
      <w:r w:rsidR="003E1F34">
        <w:rPr>
          <w:rFonts w:cs="Tahoma"/>
          <w:i/>
          <w:noProof/>
          <w:sz w:val="20"/>
        </w:rPr>
        <w:t>4</w:t>
      </w:r>
      <w:r w:rsidR="003E1F34">
        <w:rPr>
          <w:rFonts w:cs="Tahoma"/>
          <w:i/>
          <w:sz w:val="20"/>
        </w:rPr>
        <w:fldChar w:fldCharType="end"/>
      </w:r>
      <w:r w:rsidR="003E1F34">
        <w:rPr>
          <w:rFonts w:cs="Tahoma"/>
          <w:i/>
          <w:sz w:val="20"/>
        </w:rPr>
        <w:noBreakHyphen/>
      </w:r>
      <w:r w:rsidR="003E1F34">
        <w:rPr>
          <w:rFonts w:cs="Tahoma"/>
          <w:i/>
          <w:sz w:val="20"/>
        </w:rPr>
        <w:fldChar w:fldCharType="begin"/>
      </w:r>
      <w:r w:rsidR="003E1F34">
        <w:rPr>
          <w:rFonts w:cs="Tahoma"/>
          <w:i/>
          <w:sz w:val="20"/>
        </w:rPr>
        <w:instrText xml:space="preserve"> SEQ Figure \* ARABIC \s 1 </w:instrText>
      </w:r>
      <w:r w:rsidR="003E1F34">
        <w:rPr>
          <w:rFonts w:cs="Tahoma"/>
          <w:i/>
          <w:sz w:val="20"/>
        </w:rPr>
        <w:fldChar w:fldCharType="separate"/>
      </w:r>
      <w:r w:rsidR="003E1F34">
        <w:rPr>
          <w:rFonts w:cs="Tahoma"/>
          <w:i/>
          <w:noProof/>
          <w:sz w:val="20"/>
        </w:rPr>
        <w:t>1</w:t>
      </w:r>
      <w:r w:rsidR="003E1F34">
        <w:rPr>
          <w:rFonts w:cs="Tahoma"/>
          <w:i/>
          <w:sz w:val="20"/>
        </w:rPr>
        <w:fldChar w:fldCharType="end"/>
      </w:r>
      <w:r w:rsidRPr="009D6323">
        <w:rPr>
          <w:rFonts w:cs="Tahoma"/>
          <w:i/>
          <w:sz w:val="20"/>
        </w:rPr>
        <w:t>: Project area flora presentation</w:t>
      </w:r>
      <w:bookmarkEnd w:id="203"/>
    </w:p>
    <w:p w14:paraId="587A485B" w14:textId="77777777" w:rsidR="00A475FD" w:rsidRPr="009D6323" w:rsidRDefault="00A475FD" w:rsidP="00A477F6">
      <w:pPr>
        <w:rPr>
          <w:rFonts w:cs="Tahoma"/>
          <w:szCs w:val="20"/>
          <w:lang w:eastAsia="en-GB"/>
        </w:rPr>
      </w:pPr>
    </w:p>
    <w:p w14:paraId="66369F80" w14:textId="77777777" w:rsidR="00590DA4" w:rsidRPr="009D6323" w:rsidRDefault="00590DA4" w:rsidP="00A477F6">
      <w:pPr>
        <w:pStyle w:val="Heading3"/>
        <w:ind w:firstLine="0"/>
        <w:rPr>
          <w:rFonts w:cs="Tahoma"/>
          <w:szCs w:val="20"/>
        </w:rPr>
      </w:pPr>
      <w:bookmarkStart w:id="204" w:name="_Toc148447914"/>
      <w:r w:rsidRPr="009D6323">
        <w:rPr>
          <w:rFonts w:cs="Tahoma"/>
          <w:szCs w:val="20"/>
        </w:rPr>
        <w:t xml:space="preserve">Water </w:t>
      </w:r>
      <w:r w:rsidR="00036F59" w:rsidRPr="009D6323">
        <w:rPr>
          <w:rFonts w:cs="Tahoma"/>
          <w:szCs w:val="20"/>
        </w:rPr>
        <w:t>Resources</w:t>
      </w:r>
      <w:bookmarkEnd w:id="204"/>
    </w:p>
    <w:p w14:paraId="5891E689" w14:textId="77777777" w:rsidR="005A58E0" w:rsidRPr="009D6323" w:rsidRDefault="005A58E0" w:rsidP="00A477F6">
      <w:pPr>
        <w:shd w:val="clear" w:color="auto" w:fill="FFFFFF"/>
        <w:autoSpaceDE w:val="0"/>
        <w:autoSpaceDN w:val="0"/>
        <w:adjustRightInd w:val="0"/>
        <w:rPr>
          <w:rFonts w:eastAsia="Calibri" w:cs="Tahoma"/>
          <w:szCs w:val="20"/>
          <w:lang w:val="en-US" w:eastAsia="en-US"/>
        </w:rPr>
      </w:pPr>
      <w:r w:rsidRPr="009D6323">
        <w:rPr>
          <w:rFonts w:eastAsia="Calibri" w:cs="Tahoma"/>
          <w:szCs w:val="20"/>
          <w:lang w:val="en-US" w:eastAsia="en-US"/>
        </w:rPr>
        <w:t xml:space="preserve">With regard to water quality in the </w:t>
      </w:r>
      <w:r w:rsidR="00DC6C5F" w:rsidRPr="009D6323">
        <w:rPr>
          <w:rFonts w:eastAsia="Calibri" w:cs="Tahoma"/>
          <w:szCs w:val="20"/>
          <w:lang w:val="en-US" w:eastAsia="en-US"/>
        </w:rPr>
        <w:t>locality</w:t>
      </w:r>
      <w:r w:rsidRPr="009D6323">
        <w:rPr>
          <w:rFonts w:eastAsia="Calibri" w:cs="Tahoma"/>
          <w:szCs w:val="20"/>
          <w:lang w:val="en-US" w:eastAsia="en-US"/>
        </w:rPr>
        <w:t xml:space="preserve">, water is sourced from </w:t>
      </w:r>
      <w:r w:rsidR="00DC6C5F" w:rsidRPr="009D6323">
        <w:rPr>
          <w:rFonts w:eastAsia="Calibri" w:cs="Tahoma"/>
          <w:szCs w:val="20"/>
          <w:lang w:val="en-US" w:eastAsia="en-US"/>
        </w:rPr>
        <w:t>Galana</w:t>
      </w:r>
      <w:r w:rsidR="00677FFB" w:rsidRPr="009D6323">
        <w:rPr>
          <w:rFonts w:eastAsia="Calibri" w:cs="Tahoma"/>
          <w:szCs w:val="20"/>
          <w:lang w:val="en-US" w:eastAsia="en-US"/>
        </w:rPr>
        <w:t xml:space="preserve"> </w:t>
      </w:r>
      <w:r w:rsidRPr="009D6323">
        <w:rPr>
          <w:rFonts w:eastAsia="Calibri" w:cs="Tahoma"/>
          <w:szCs w:val="20"/>
          <w:lang w:val="en-US" w:eastAsia="en-US"/>
        </w:rPr>
        <w:t xml:space="preserve">River </w:t>
      </w:r>
      <w:r w:rsidR="00DC6C5F" w:rsidRPr="009D6323">
        <w:rPr>
          <w:rFonts w:eastAsia="Calibri" w:cs="Tahoma"/>
          <w:szCs w:val="20"/>
          <w:lang w:val="en-US" w:eastAsia="en-US"/>
        </w:rPr>
        <w:t xml:space="preserve">and a </w:t>
      </w:r>
      <w:r w:rsidR="003F40CC" w:rsidRPr="009D6323">
        <w:rPr>
          <w:rFonts w:eastAsia="Calibri" w:cs="Tahoma"/>
          <w:szCs w:val="20"/>
          <w:lang w:val="en-US" w:eastAsia="en-US"/>
        </w:rPr>
        <w:t xml:space="preserve">community </w:t>
      </w:r>
      <w:r w:rsidR="00DC6C5F" w:rsidRPr="009D6323">
        <w:rPr>
          <w:rFonts w:eastAsia="Calibri" w:cs="Tahoma"/>
          <w:szCs w:val="20"/>
          <w:lang w:val="en-US" w:eastAsia="en-US"/>
        </w:rPr>
        <w:t>well</w:t>
      </w:r>
      <w:r w:rsidR="003F40CC" w:rsidRPr="009D6323">
        <w:rPr>
          <w:rFonts w:eastAsia="Calibri" w:cs="Tahoma"/>
          <w:szCs w:val="20"/>
          <w:lang w:val="en-US" w:eastAsia="en-US"/>
        </w:rPr>
        <w:t xml:space="preserve"> although its salty. </w:t>
      </w:r>
      <w:r w:rsidRPr="009D6323">
        <w:rPr>
          <w:rFonts w:eastAsia="Calibri" w:cs="Tahoma"/>
          <w:szCs w:val="20"/>
          <w:lang w:val="en-US" w:eastAsia="en-US"/>
        </w:rPr>
        <w:t>The water drawn from the river is considered clean by the locals and</w:t>
      </w:r>
      <w:r w:rsidR="00677FFB" w:rsidRPr="009D6323">
        <w:rPr>
          <w:rFonts w:eastAsia="Calibri" w:cs="Tahoma"/>
          <w:szCs w:val="20"/>
          <w:lang w:val="en-US" w:eastAsia="en-US"/>
        </w:rPr>
        <w:t xml:space="preserve"> is used</w:t>
      </w:r>
      <w:r w:rsidRPr="009D6323">
        <w:rPr>
          <w:rFonts w:eastAsia="Calibri" w:cs="Tahoma"/>
          <w:szCs w:val="20"/>
          <w:lang w:val="en-US" w:eastAsia="en-US"/>
        </w:rPr>
        <w:t xml:space="preserve"> for drinking and </w:t>
      </w:r>
      <w:r w:rsidR="00677FFB" w:rsidRPr="009D6323">
        <w:rPr>
          <w:rFonts w:eastAsia="Calibri" w:cs="Tahoma"/>
          <w:szCs w:val="20"/>
          <w:lang w:val="en-US" w:eastAsia="en-US"/>
        </w:rPr>
        <w:t xml:space="preserve">other </w:t>
      </w:r>
      <w:r w:rsidRPr="009D6323">
        <w:rPr>
          <w:rFonts w:eastAsia="Calibri" w:cs="Tahoma"/>
          <w:szCs w:val="20"/>
          <w:lang w:val="en-US" w:eastAsia="en-US"/>
        </w:rPr>
        <w:t>domestic uses.</w:t>
      </w:r>
      <w:r w:rsidR="003F40CC" w:rsidRPr="009D6323">
        <w:rPr>
          <w:rFonts w:eastAsia="Calibri" w:cs="Tahoma"/>
          <w:szCs w:val="20"/>
          <w:lang w:val="en-US" w:eastAsia="en-US"/>
        </w:rPr>
        <w:t xml:space="preserve"> Some community </w:t>
      </w:r>
      <w:r w:rsidR="009F2D75" w:rsidRPr="009D6323">
        <w:rPr>
          <w:rFonts w:eastAsia="Calibri" w:cs="Tahoma"/>
          <w:szCs w:val="20"/>
          <w:lang w:val="en-US" w:eastAsia="en-US"/>
        </w:rPr>
        <w:t>members</w:t>
      </w:r>
      <w:r w:rsidR="003F40CC" w:rsidRPr="009D6323">
        <w:rPr>
          <w:rFonts w:eastAsia="Calibri" w:cs="Tahoma"/>
          <w:szCs w:val="20"/>
          <w:lang w:val="en-US" w:eastAsia="en-US"/>
        </w:rPr>
        <w:t xml:space="preserve"> also </w:t>
      </w:r>
      <w:r w:rsidRPr="009D6323">
        <w:rPr>
          <w:rFonts w:eastAsia="Calibri" w:cs="Tahoma"/>
          <w:szCs w:val="20"/>
          <w:lang w:val="en-US" w:eastAsia="en-US"/>
        </w:rPr>
        <w:t xml:space="preserve"> </w:t>
      </w:r>
      <w:r w:rsidR="003F40CC" w:rsidRPr="009D6323">
        <w:rPr>
          <w:rFonts w:eastAsia="Calibri" w:cs="Tahoma"/>
          <w:szCs w:val="20"/>
          <w:lang w:val="en-US" w:eastAsia="en-US"/>
        </w:rPr>
        <w:t>buy</w:t>
      </w:r>
      <w:r w:rsidR="003F40CC" w:rsidRPr="009D6323">
        <w:rPr>
          <w:rFonts w:cs="Tahoma"/>
          <w:szCs w:val="20"/>
        </w:rPr>
        <w:t xml:space="preserve"> </w:t>
      </w:r>
      <w:r w:rsidR="003F40CC" w:rsidRPr="009D6323">
        <w:rPr>
          <w:rFonts w:eastAsia="Calibri" w:cs="Tahoma"/>
          <w:szCs w:val="20"/>
          <w:lang w:val="en-US" w:eastAsia="en-US"/>
        </w:rPr>
        <w:t>drinking water at 5 s</w:t>
      </w:r>
      <w:r w:rsidR="00A13835" w:rsidRPr="009D6323">
        <w:rPr>
          <w:rFonts w:eastAsia="Calibri" w:cs="Tahoma"/>
          <w:szCs w:val="20"/>
          <w:lang w:val="en-US" w:eastAsia="en-US"/>
        </w:rPr>
        <w:t xml:space="preserve">hillings per 20 </w:t>
      </w:r>
      <w:r w:rsidR="00A13835" w:rsidRPr="009F2D75">
        <w:rPr>
          <w:rFonts w:eastAsia="Calibri" w:cs="Tahoma"/>
          <w:szCs w:val="20"/>
          <w:lang w:eastAsia="en-US"/>
        </w:rPr>
        <w:t>litre</w:t>
      </w:r>
      <w:r w:rsidR="00A13835" w:rsidRPr="009D6323">
        <w:rPr>
          <w:rFonts w:eastAsia="Calibri" w:cs="Tahoma"/>
          <w:szCs w:val="20"/>
          <w:lang w:val="en-US" w:eastAsia="en-US"/>
        </w:rPr>
        <w:t xml:space="preserve"> jerrycan</w:t>
      </w:r>
      <w:r w:rsidRPr="009D6323">
        <w:rPr>
          <w:rFonts w:eastAsia="Calibri" w:cs="Tahoma"/>
          <w:szCs w:val="20"/>
          <w:lang w:val="en-US" w:eastAsia="en-US"/>
        </w:rPr>
        <w:t>.</w:t>
      </w:r>
    </w:p>
    <w:p w14:paraId="70460B54" w14:textId="77777777" w:rsidR="00605AFC" w:rsidRPr="009D6323" w:rsidRDefault="005A58E0" w:rsidP="00A477F6">
      <w:pPr>
        <w:shd w:val="clear" w:color="auto" w:fill="FFFFFF"/>
        <w:autoSpaceDE w:val="0"/>
        <w:autoSpaceDN w:val="0"/>
        <w:adjustRightInd w:val="0"/>
        <w:rPr>
          <w:rFonts w:eastAsia="Calibri" w:cs="Tahoma"/>
          <w:szCs w:val="20"/>
          <w:lang w:val="en-US" w:eastAsia="en-US"/>
        </w:rPr>
      </w:pPr>
      <w:r w:rsidRPr="009D6323">
        <w:rPr>
          <w:rFonts w:eastAsia="Calibri" w:cs="Tahoma"/>
          <w:szCs w:val="20"/>
          <w:lang w:val="en-US" w:eastAsia="en-US"/>
        </w:rPr>
        <w:t xml:space="preserve">A water sample was collected from </w:t>
      </w:r>
      <w:r w:rsidR="00A13835" w:rsidRPr="009D6323">
        <w:rPr>
          <w:rFonts w:eastAsia="Calibri" w:cs="Tahoma"/>
          <w:szCs w:val="20"/>
          <w:lang w:val="en-US" w:eastAsia="en-US"/>
        </w:rPr>
        <w:t>the community well</w:t>
      </w:r>
      <w:r w:rsidRPr="009D6323">
        <w:rPr>
          <w:rFonts w:eastAsia="Calibri" w:cs="Tahoma"/>
          <w:szCs w:val="20"/>
          <w:lang w:val="en-US" w:eastAsia="en-US"/>
        </w:rPr>
        <w:t xml:space="preserve"> at coordinates;</w:t>
      </w:r>
      <w:r w:rsidRPr="009D6323">
        <w:rPr>
          <w:rFonts w:eastAsia="SimSun" w:cs="Tahoma"/>
          <w:szCs w:val="20"/>
        </w:rPr>
        <w:t xml:space="preserve"> </w:t>
      </w:r>
      <w:r w:rsidRPr="009D6323">
        <w:rPr>
          <w:rFonts w:eastAsia="Calibri" w:cs="Tahoma"/>
          <w:szCs w:val="20"/>
          <w:lang w:eastAsia="en-US"/>
        </w:rPr>
        <w:t>latitude 0</w:t>
      </w:r>
      <w:r w:rsidR="00A13835" w:rsidRPr="009D6323">
        <w:rPr>
          <w:rFonts w:eastAsia="Calibri" w:cs="Tahoma"/>
          <w:szCs w:val="20"/>
          <w:lang w:eastAsia="en-US"/>
        </w:rPr>
        <w:t>3°7'14.12"S and longitude 39°38'12.03</w:t>
      </w:r>
      <w:r w:rsidRPr="009D6323">
        <w:rPr>
          <w:rFonts w:eastAsia="Calibri" w:cs="Tahoma"/>
          <w:szCs w:val="20"/>
          <w:lang w:eastAsia="en-US"/>
        </w:rPr>
        <w:t>"E</w:t>
      </w:r>
      <w:r w:rsidRPr="009D6323">
        <w:rPr>
          <w:rFonts w:eastAsia="Calibri" w:cs="Tahoma"/>
          <w:szCs w:val="20"/>
          <w:lang w:val="en-US" w:eastAsia="en-US"/>
        </w:rPr>
        <w:t xml:space="preserve"> and </w:t>
      </w:r>
      <w:r w:rsidR="00677FFB" w:rsidRPr="009D6323">
        <w:rPr>
          <w:rFonts w:eastAsia="Calibri" w:cs="Tahoma"/>
          <w:szCs w:val="20"/>
          <w:lang w:val="en-US" w:eastAsia="en-US"/>
        </w:rPr>
        <w:t xml:space="preserve">submitted to NEMA designated Laboratory for analysis of </w:t>
      </w:r>
      <w:r w:rsidR="009F2D75" w:rsidRPr="009D6323">
        <w:rPr>
          <w:rFonts w:eastAsia="Calibri" w:cs="Tahoma"/>
          <w:szCs w:val="20"/>
          <w:lang w:val="en-US" w:eastAsia="en-US"/>
        </w:rPr>
        <w:t>physio</w:t>
      </w:r>
      <w:r w:rsidR="00677FFB" w:rsidRPr="009D6323">
        <w:rPr>
          <w:rFonts w:eastAsia="Calibri" w:cs="Tahoma"/>
          <w:szCs w:val="20"/>
          <w:lang w:val="en-US" w:eastAsia="en-US"/>
        </w:rPr>
        <w:t xml:space="preserve">-chemical </w:t>
      </w:r>
      <w:r w:rsidR="009F2D75" w:rsidRPr="009D6323">
        <w:rPr>
          <w:rFonts w:eastAsia="Calibri" w:cs="Tahoma"/>
          <w:szCs w:val="20"/>
          <w:lang w:val="en-US" w:eastAsia="en-US"/>
        </w:rPr>
        <w:t>parameters</w:t>
      </w:r>
      <w:r w:rsidR="00677FFB" w:rsidRPr="009D6323">
        <w:rPr>
          <w:rFonts w:eastAsia="Calibri" w:cs="Tahoma"/>
          <w:szCs w:val="20"/>
          <w:lang w:val="en-US" w:eastAsia="en-US"/>
        </w:rPr>
        <w:t xml:space="preserve">. The results obtained and which </w:t>
      </w:r>
      <w:r w:rsidR="00036F59" w:rsidRPr="009D6323">
        <w:rPr>
          <w:rFonts w:eastAsia="Calibri" w:cs="Tahoma"/>
          <w:szCs w:val="20"/>
          <w:lang w:val="en-US" w:eastAsia="en-US"/>
        </w:rPr>
        <w:t xml:space="preserve">are </w:t>
      </w:r>
      <w:r w:rsidR="00992293" w:rsidRPr="009D6323">
        <w:rPr>
          <w:rFonts w:eastAsia="Calibri" w:cs="Tahoma"/>
          <w:szCs w:val="20"/>
          <w:lang w:val="en-US" w:eastAsia="en-US"/>
        </w:rPr>
        <w:t>appended as an appendix in this report</w:t>
      </w:r>
      <w:r w:rsidR="00677FFB" w:rsidRPr="009D6323">
        <w:rPr>
          <w:rFonts w:eastAsia="Calibri" w:cs="Tahoma"/>
          <w:szCs w:val="20"/>
          <w:lang w:val="en-US" w:eastAsia="en-US"/>
        </w:rPr>
        <w:t xml:space="preserve">, show that the </w:t>
      </w:r>
      <w:r w:rsidR="00036F59" w:rsidRPr="009D6323">
        <w:rPr>
          <w:rFonts w:eastAsia="Calibri" w:cs="Tahoma"/>
          <w:szCs w:val="20"/>
          <w:lang w:val="en-US" w:eastAsia="en-US"/>
        </w:rPr>
        <w:t xml:space="preserve">parameters tested </w:t>
      </w:r>
      <w:r w:rsidR="0040247E" w:rsidRPr="009D6323">
        <w:rPr>
          <w:rFonts w:eastAsia="Calibri" w:cs="Tahoma"/>
          <w:szCs w:val="20"/>
          <w:lang w:val="en-US" w:eastAsia="en-US"/>
        </w:rPr>
        <w:t>did not meet</w:t>
      </w:r>
      <w:r w:rsidR="00677FFB" w:rsidRPr="009D6323">
        <w:rPr>
          <w:rFonts w:eastAsia="Calibri" w:cs="Tahoma"/>
          <w:szCs w:val="20"/>
          <w:lang w:val="en-US" w:eastAsia="en-US"/>
        </w:rPr>
        <w:t xml:space="preserve"> </w:t>
      </w:r>
      <w:r w:rsidR="00036F59" w:rsidRPr="009D6323">
        <w:rPr>
          <w:rFonts w:eastAsia="Calibri" w:cs="Tahoma"/>
          <w:szCs w:val="20"/>
          <w:lang w:val="en-US" w:eastAsia="en-US"/>
        </w:rPr>
        <w:t>the East African</w:t>
      </w:r>
      <w:r w:rsidR="00677FFB" w:rsidRPr="009D6323">
        <w:rPr>
          <w:rFonts w:eastAsia="Calibri" w:cs="Tahoma"/>
          <w:szCs w:val="20"/>
          <w:lang w:val="en-US" w:eastAsia="en-US"/>
        </w:rPr>
        <w:t xml:space="preserve"> Standards for po</w:t>
      </w:r>
      <w:r w:rsidR="00036F59" w:rsidRPr="009D6323">
        <w:rPr>
          <w:rFonts w:eastAsia="Calibri" w:cs="Tahoma"/>
          <w:szCs w:val="20"/>
          <w:lang w:val="en-US" w:eastAsia="en-US"/>
        </w:rPr>
        <w:t>table water</w:t>
      </w:r>
      <w:r w:rsidR="0040247E" w:rsidRPr="009D6323">
        <w:rPr>
          <w:rFonts w:eastAsia="Calibri" w:cs="Tahoma"/>
          <w:szCs w:val="20"/>
          <w:lang w:val="en-US" w:eastAsia="en-US"/>
        </w:rPr>
        <w:t xml:space="preserve"> due to high conductivity</w:t>
      </w:r>
      <w:r w:rsidR="00992293" w:rsidRPr="009D6323">
        <w:rPr>
          <w:rFonts w:eastAsia="Calibri" w:cs="Tahoma"/>
          <w:szCs w:val="20"/>
          <w:lang w:val="en-US" w:eastAsia="en-US"/>
        </w:rPr>
        <w:t>.</w:t>
      </w:r>
    </w:p>
    <w:p w14:paraId="4A2D957E" w14:textId="77777777" w:rsidR="00992293" w:rsidRPr="009D6323" w:rsidRDefault="00992293" w:rsidP="00A477F6">
      <w:pPr>
        <w:shd w:val="clear" w:color="auto" w:fill="FFFFFF"/>
        <w:autoSpaceDE w:val="0"/>
        <w:autoSpaceDN w:val="0"/>
        <w:adjustRightInd w:val="0"/>
        <w:rPr>
          <w:rFonts w:cs="Tahoma"/>
          <w:szCs w:val="20"/>
        </w:rPr>
      </w:pPr>
    </w:p>
    <w:p w14:paraId="51CCE5E7" w14:textId="77777777" w:rsidR="00750C58" w:rsidRPr="009D6323" w:rsidRDefault="00750C58" w:rsidP="00A477F6">
      <w:pPr>
        <w:pStyle w:val="Heading3"/>
        <w:rPr>
          <w:rFonts w:cs="Tahoma"/>
          <w:szCs w:val="20"/>
        </w:rPr>
      </w:pPr>
      <w:bookmarkStart w:id="205" w:name="_Toc148447915"/>
      <w:r w:rsidRPr="009D6323">
        <w:rPr>
          <w:rFonts w:cs="Tahoma"/>
          <w:szCs w:val="20"/>
        </w:rPr>
        <w:t>Ambient Air Quality</w:t>
      </w:r>
      <w:bookmarkEnd w:id="205"/>
      <w:r w:rsidRPr="009D6323">
        <w:rPr>
          <w:rFonts w:cs="Tahoma"/>
          <w:szCs w:val="20"/>
        </w:rPr>
        <w:t xml:space="preserve"> </w:t>
      </w:r>
    </w:p>
    <w:p w14:paraId="3C9CB4AC" w14:textId="77777777" w:rsidR="00687A7B" w:rsidRPr="009D6323" w:rsidRDefault="00182105" w:rsidP="00A477F6">
      <w:pPr>
        <w:autoSpaceDE w:val="0"/>
        <w:autoSpaceDN w:val="0"/>
        <w:adjustRightInd w:val="0"/>
        <w:rPr>
          <w:rFonts w:cs="Tahoma"/>
          <w:szCs w:val="20"/>
          <w:lang w:val="en-US" w:eastAsia="en-US"/>
        </w:rPr>
      </w:pPr>
      <w:r w:rsidRPr="009D6323">
        <w:rPr>
          <w:rFonts w:eastAsia="SimSun" w:cs="Tahoma"/>
          <w:szCs w:val="20"/>
          <w:lang w:eastAsia="en-GB"/>
        </w:rPr>
        <w:t xml:space="preserve">The proposed project area is located </w:t>
      </w:r>
      <w:r w:rsidR="00805C23" w:rsidRPr="009D6323">
        <w:rPr>
          <w:rFonts w:eastAsia="SimSun" w:cs="Tahoma"/>
          <w:szCs w:val="20"/>
          <w:lang w:eastAsia="en-GB"/>
        </w:rPr>
        <w:t xml:space="preserve">at the edge of Chakama Shopping Centre </w:t>
      </w:r>
      <w:r w:rsidRPr="009D6323">
        <w:rPr>
          <w:rFonts w:eastAsia="SimSun" w:cs="Tahoma"/>
          <w:szCs w:val="20"/>
          <w:lang w:eastAsia="en-GB"/>
        </w:rPr>
        <w:t xml:space="preserve">with interfaces of natural vegetation and </w:t>
      </w:r>
      <w:r w:rsidR="00805C23" w:rsidRPr="009D6323">
        <w:rPr>
          <w:rFonts w:eastAsia="SimSun" w:cs="Tahoma"/>
          <w:szCs w:val="20"/>
          <w:lang w:eastAsia="en-GB"/>
        </w:rPr>
        <w:t>open unused</w:t>
      </w:r>
      <w:r w:rsidRPr="009D6323">
        <w:rPr>
          <w:rFonts w:eastAsia="SimSun" w:cs="Tahoma"/>
          <w:szCs w:val="20"/>
          <w:lang w:eastAsia="en-GB"/>
        </w:rPr>
        <w:t xml:space="preserve"> lands. </w:t>
      </w:r>
      <w:r w:rsidR="00805C23" w:rsidRPr="009D6323">
        <w:rPr>
          <w:rFonts w:eastAsia="SimSun" w:cs="Tahoma"/>
          <w:szCs w:val="20"/>
          <w:lang w:eastAsia="en-GB"/>
        </w:rPr>
        <w:t>T</w:t>
      </w:r>
      <w:r w:rsidRPr="009D6323">
        <w:rPr>
          <w:rFonts w:eastAsia="SimSun" w:cs="Tahoma"/>
          <w:szCs w:val="20"/>
          <w:lang w:eastAsia="en-GB"/>
        </w:rPr>
        <w:t xml:space="preserve">here are no major industrial developments. The air quality at the proposed project sites is therefore considered to be generally good. </w:t>
      </w:r>
    </w:p>
    <w:p w14:paraId="62CBF795" w14:textId="77777777" w:rsidR="00687A7B" w:rsidRPr="009D6323" w:rsidRDefault="00687A7B" w:rsidP="00A477F6">
      <w:pPr>
        <w:pStyle w:val="Default"/>
        <w:rPr>
          <w:rFonts w:ascii="Tahoma" w:hAnsi="Tahoma" w:cs="Tahoma"/>
          <w:sz w:val="20"/>
          <w:szCs w:val="20"/>
          <w:lang w:val="en-US" w:eastAsia="en-US"/>
        </w:rPr>
      </w:pPr>
    </w:p>
    <w:p w14:paraId="45E60BCF" w14:textId="77777777" w:rsidR="006A2F9C" w:rsidRPr="009D6323" w:rsidRDefault="00750C58" w:rsidP="00A477F6">
      <w:pPr>
        <w:pStyle w:val="Heading3"/>
        <w:rPr>
          <w:rFonts w:cs="Tahoma"/>
          <w:szCs w:val="20"/>
        </w:rPr>
      </w:pPr>
      <w:bookmarkStart w:id="206" w:name="_Toc148447916"/>
      <w:r w:rsidRPr="009D6323">
        <w:rPr>
          <w:rFonts w:cs="Tahoma"/>
          <w:szCs w:val="20"/>
        </w:rPr>
        <w:t>Soil Type</w:t>
      </w:r>
      <w:bookmarkEnd w:id="206"/>
      <w:r w:rsidRPr="009D6323">
        <w:rPr>
          <w:rFonts w:cs="Tahoma"/>
          <w:szCs w:val="20"/>
        </w:rPr>
        <w:t xml:space="preserve"> </w:t>
      </w:r>
    </w:p>
    <w:p w14:paraId="255FE7A2" w14:textId="77777777" w:rsidR="006A2F9C" w:rsidRPr="009D6323" w:rsidRDefault="006A2F9C" w:rsidP="00A477F6">
      <w:pPr>
        <w:autoSpaceDE w:val="0"/>
        <w:autoSpaceDN w:val="0"/>
        <w:adjustRightInd w:val="0"/>
        <w:rPr>
          <w:rFonts w:eastAsia="SimSun" w:cs="Tahoma"/>
          <w:szCs w:val="20"/>
          <w:lang w:eastAsia="en-GB"/>
        </w:rPr>
      </w:pPr>
      <w:r w:rsidRPr="009D6323">
        <w:rPr>
          <w:rFonts w:eastAsia="SimSun" w:cs="Tahoma"/>
          <w:szCs w:val="20"/>
          <w:lang w:eastAsia="en-GB"/>
        </w:rPr>
        <w:t>The county has a variety of soil types; vertisols, solonetz, cambisols, aerosols, ferrasols, luvisols, nitisols and fluvisols. The project site comprises of cambisols good for agriculture especially along the river for irrigation.</w:t>
      </w:r>
    </w:p>
    <w:p w14:paraId="6B45E6C0" w14:textId="77777777" w:rsidR="00231D59" w:rsidRPr="009D6323" w:rsidRDefault="00231D59" w:rsidP="00A477F6">
      <w:pPr>
        <w:autoSpaceDE w:val="0"/>
        <w:autoSpaceDN w:val="0"/>
        <w:adjustRightInd w:val="0"/>
        <w:rPr>
          <w:rFonts w:eastAsia="SimSun" w:cs="Tahoma"/>
          <w:szCs w:val="20"/>
          <w:lang w:eastAsia="en-GB"/>
        </w:rPr>
      </w:pPr>
      <w:r w:rsidRPr="009D6323">
        <w:rPr>
          <w:rFonts w:eastAsia="SimSun" w:cs="Tahoma"/>
          <w:szCs w:val="20"/>
          <w:lang w:eastAsia="en-GB"/>
        </w:rPr>
        <w:t xml:space="preserve">A soil sample was collected from the site and submitted to a NEMA designated Laboratory for  analysis of Petroleum Hydrocarbons. The results obtained and which are </w:t>
      </w:r>
      <w:r w:rsidR="006A2F9C" w:rsidRPr="009D6323">
        <w:rPr>
          <w:rFonts w:eastAsia="SimSun" w:cs="Tahoma"/>
          <w:szCs w:val="20"/>
          <w:lang w:eastAsia="en-GB"/>
        </w:rPr>
        <w:t xml:space="preserve">appended as an appendix in this report </w:t>
      </w:r>
      <w:r w:rsidRPr="009D6323">
        <w:rPr>
          <w:rFonts w:eastAsia="SimSun" w:cs="Tahoma"/>
          <w:szCs w:val="20"/>
          <w:lang w:eastAsia="en-GB"/>
        </w:rPr>
        <w:t xml:space="preserve">shows that the pollutants of concern were not detected in the sample. The further indicates that the site has not been impacted by </w:t>
      </w:r>
      <w:r w:rsidR="005708A6" w:rsidRPr="009D6323">
        <w:rPr>
          <w:rFonts w:eastAsia="SimSun" w:cs="Tahoma"/>
          <w:szCs w:val="20"/>
          <w:lang w:eastAsia="en-GB"/>
        </w:rPr>
        <w:t>petroleum</w:t>
      </w:r>
      <w:r w:rsidRPr="009D6323">
        <w:rPr>
          <w:rFonts w:eastAsia="SimSun" w:cs="Tahoma"/>
          <w:szCs w:val="20"/>
          <w:lang w:eastAsia="en-GB"/>
        </w:rPr>
        <w:t xml:space="preserve"> hydrocarbons. </w:t>
      </w:r>
    </w:p>
    <w:p w14:paraId="73B236BA" w14:textId="77777777" w:rsidR="00750C58" w:rsidRPr="009D6323" w:rsidRDefault="00750C58" w:rsidP="00A477F6">
      <w:pPr>
        <w:pStyle w:val="Default"/>
        <w:rPr>
          <w:rFonts w:ascii="Tahoma" w:hAnsi="Tahoma" w:cs="Tahoma"/>
          <w:color w:val="auto"/>
          <w:sz w:val="20"/>
          <w:szCs w:val="20"/>
        </w:rPr>
      </w:pPr>
    </w:p>
    <w:p w14:paraId="16EA7BD4" w14:textId="77777777" w:rsidR="00750C58" w:rsidRPr="009D6323" w:rsidRDefault="00750C58" w:rsidP="00A477F6">
      <w:pPr>
        <w:pStyle w:val="Heading3"/>
        <w:rPr>
          <w:rFonts w:cs="Tahoma"/>
          <w:szCs w:val="20"/>
        </w:rPr>
      </w:pPr>
      <w:bookmarkStart w:id="207" w:name="_Toc148447917"/>
      <w:r w:rsidRPr="009D6323">
        <w:rPr>
          <w:rFonts w:cs="Tahoma"/>
          <w:szCs w:val="20"/>
        </w:rPr>
        <w:t>Climate and Meteorology</w:t>
      </w:r>
      <w:bookmarkEnd w:id="207"/>
      <w:r w:rsidRPr="009D6323">
        <w:rPr>
          <w:rFonts w:cs="Tahoma"/>
          <w:szCs w:val="20"/>
        </w:rPr>
        <w:t xml:space="preserve"> </w:t>
      </w:r>
    </w:p>
    <w:p w14:paraId="3C9D2A0A" w14:textId="77777777" w:rsidR="00F04EA6" w:rsidRPr="009D6323" w:rsidRDefault="000D2447" w:rsidP="00A477F6">
      <w:pPr>
        <w:pStyle w:val="Default"/>
        <w:spacing w:after="200"/>
        <w:rPr>
          <w:rFonts w:ascii="Tahoma" w:hAnsi="Tahoma" w:cs="Tahoma"/>
          <w:color w:val="auto"/>
          <w:sz w:val="20"/>
          <w:szCs w:val="20"/>
          <w:lang w:val="en-GB"/>
        </w:rPr>
      </w:pPr>
      <w:r w:rsidRPr="009D6323">
        <w:rPr>
          <w:rFonts w:ascii="Tahoma" w:hAnsi="Tahoma" w:cs="Tahoma"/>
          <w:color w:val="auto"/>
          <w:sz w:val="20"/>
          <w:szCs w:val="20"/>
          <w:lang w:val="en-GB"/>
        </w:rPr>
        <w:t xml:space="preserve">The proposed site has climate falling generally under general climatic conditions of Kilifi County. The average annual rainfall in the area ranges from 300mm in the hinterland to 1,300mm at the coastal belt. The coastal belt receives an average annual rainfall of about 900mm to 1,100mm with marked decrease in intensity to the hinterland. Areas with highest rainfall include Mtwapa area and to the north of the coastal strip around the Arabuko Sokoke Forest. Evaporation ranges from 1800mm along the coastal strip to 2200mm in the Nyika plateau in the interior. The highest evaporation rate is experienced during the months of January to March in all parts of the county. The annual temperature ranges between 21°C and 30°C in the coastal belt and between 30°C and 34°C in the hinterland. </w:t>
      </w:r>
    </w:p>
    <w:p w14:paraId="74629A0C" w14:textId="77777777" w:rsidR="00590DA4" w:rsidRPr="009D6323" w:rsidRDefault="00590DA4" w:rsidP="00A477F6">
      <w:pPr>
        <w:pStyle w:val="Heading2"/>
        <w:ind w:firstLine="0"/>
        <w:rPr>
          <w:rFonts w:cs="Tahoma"/>
        </w:rPr>
      </w:pPr>
      <w:bookmarkStart w:id="208" w:name="_Toc148447918"/>
      <w:r w:rsidRPr="009D6323">
        <w:rPr>
          <w:rFonts w:cs="Tahoma"/>
        </w:rPr>
        <w:t>Socio-economic Environment</w:t>
      </w:r>
      <w:bookmarkEnd w:id="208"/>
      <w:r w:rsidRPr="009D6323">
        <w:rPr>
          <w:rFonts w:cs="Tahoma"/>
        </w:rPr>
        <w:t xml:space="preserve">  </w:t>
      </w:r>
    </w:p>
    <w:p w14:paraId="05BCA517" w14:textId="77777777" w:rsidR="00590DA4" w:rsidRPr="009D6323" w:rsidRDefault="00590DA4" w:rsidP="00A477F6">
      <w:pPr>
        <w:pStyle w:val="Heading3"/>
        <w:rPr>
          <w:rFonts w:cs="Tahoma"/>
          <w:szCs w:val="20"/>
        </w:rPr>
      </w:pPr>
      <w:bookmarkStart w:id="209" w:name="_Toc148447919"/>
      <w:r w:rsidRPr="009D6323">
        <w:rPr>
          <w:rFonts w:cs="Tahoma"/>
          <w:szCs w:val="20"/>
        </w:rPr>
        <w:t>Demographic Profile</w:t>
      </w:r>
      <w:bookmarkEnd w:id="209"/>
      <w:r w:rsidRPr="009D6323">
        <w:rPr>
          <w:rFonts w:cs="Tahoma"/>
          <w:szCs w:val="20"/>
        </w:rPr>
        <w:t xml:space="preserve"> </w:t>
      </w:r>
    </w:p>
    <w:p w14:paraId="31161808" w14:textId="77777777" w:rsidR="0029325E" w:rsidRPr="009D6323" w:rsidRDefault="00590DA4" w:rsidP="00A477F6">
      <w:pPr>
        <w:pStyle w:val="Default"/>
        <w:rPr>
          <w:rFonts w:ascii="Tahoma" w:hAnsi="Tahoma" w:cs="Tahoma"/>
          <w:sz w:val="20"/>
          <w:szCs w:val="20"/>
          <w:lang w:val="en-GB" w:eastAsia="en-GB"/>
        </w:rPr>
      </w:pPr>
      <w:r w:rsidRPr="009D6323">
        <w:rPr>
          <w:rFonts w:ascii="Tahoma" w:hAnsi="Tahoma" w:cs="Tahoma"/>
          <w:sz w:val="20"/>
          <w:szCs w:val="20"/>
        </w:rPr>
        <w:t xml:space="preserve">The demographic profile </w:t>
      </w:r>
      <w:r w:rsidR="0029325E" w:rsidRPr="009D6323">
        <w:rPr>
          <w:rFonts w:ascii="Tahoma" w:hAnsi="Tahoma" w:cs="Tahoma"/>
          <w:sz w:val="20"/>
          <w:szCs w:val="20"/>
        </w:rPr>
        <w:t>indicates the</w:t>
      </w:r>
      <w:r w:rsidRPr="009D6323">
        <w:rPr>
          <w:rFonts w:ascii="Tahoma" w:hAnsi="Tahoma" w:cs="Tahoma"/>
          <w:sz w:val="20"/>
          <w:szCs w:val="20"/>
        </w:rPr>
        <w:t xml:space="preserve"> </w:t>
      </w:r>
      <w:r w:rsidR="0029325E" w:rsidRPr="009D6323">
        <w:rPr>
          <w:rFonts w:ascii="Tahoma" w:hAnsi="Tahoma" w:cs="Tahoma"/>
          <w:sz w:val="20"/>
          <w:szCs w:val="20"/>
        </w:rPr>
        <w:t>details of</w:t>
      </w:r>
      <w:r w:rsidRPr="009D6323">
        <w:rPr>
          <w:rFonts w:ascii="Tahoma" w:hAnsi="Tahoma" w:cs="Tahoma"/>
          <w:sz w:val="20"/>
          <w:szCs w:val="20"/>
        </w:rPr>
        <w:t xml:space="preserve"> total population, number of hou</w:t>
      </w:r>
      <w:r w:rsidR="008E2A97" w:rsidRPr="009D6323">
        <w:rPr>
          <w:rFonts w:ascii="Tahoma" w:hAnsi="Tahoma" w:cs="Tahoma"/>
          <w:sz w:val="20"/>
          <w:szCs w:val="20"/>
        </w:rPr>
        <w:t>seholds, household size and sex</w:t>
      </w:r>
      <w:r w:rsidR="0029325E" w:rsidRPr="009D6323">
        <w:rPr>
          <w:rFonts w:ascii="Tahoma" w:hAnsi="Tahoma" w:cs="Tahoma"/>
          <w:sz w:val="20"/>
          <w:szCs w:val="20"/>
        </w:rPr>
        <w:t xml:space="preserve">-ratio of Chakama location. </w:t>
      </w:r>
      <w:r w:rsidR="0029325E" w:rsidRPr="009D6323">
        <w:rPr>
          <w:rFonts w:ascii="Tahoma" w:hAnsi="Tahoma" w:cs="Tahoma"/>
          <w:sz w:val="20"/>
          <w:szCs w:val="20"/>
          <w:lang w:val="en-GB" w:eastAsia="en-GB"/>
        </w:rPr>
        <w:t xml:space="preserve">The county is predominantly inhabited by the Mijikenda community. Nevertheless, county residents constitute a representation of Kenya’s </w:t>
      </w:r>
      <w:r w:rsidR="009F2D75" w:rsidRPr="009D6323">
        <w:rPr>
          <w:rFonts w:ascii="Tahoma" w:hAnsi="Tahoma" w:cs="Tahoma"/>
          <w:sz w:val="20"/>
          <w:szCs w:val="20"/>
          <w:lang w:val="en-GB" w:eastAsia="en-GB"/>
        </w:rPr>
        <w:t>forty-four</w:t>
      </w:r>
      <w:r w:rsidR="0029325E" w:rsidRPr="009D6323">
        <w:rPr>
          <w:rFonts w:ascii="Tahoma" w:hAnsi="Tahoma" w:cs="Tahoma"/>
          <w:sz w:val="20"/>
          <w:szCs w:val="20"/>
          <w:lang w:val="en-GB" w:eastAsia="en-GB"/>
        </w:rPr>
        <w:t xml:space="preserve"> (44) tribes and a small population of foreigners.</w:t>
      </w:r>
    </w:p>
    <w:p w14:paraId="37A4B8FB" w14:textId="77777777" w:rsidR="00690A43" w:rsidRPr="009D6323" w:rsidRDefault="00690A43" w:rsidP="00A477F6">
      <w:pPr>
        <w:pStyle w:val="Caption"/>
        <w:spacing w:before="240" w:after="240"/>
        <w:rPr>
          <w:rFonts w:cs="Tahoma"/>
          <w:b w:val="0"/>
          <w:i/>
          <w:sz w:val="20"/>
        </w:rPr>
      </w:pPr>
    </w:p>
    <w:p w14:paraId="4559595D" w14:textId="77777777" w:rsidR="0004102B" w:rsidRPr="009D6323" w:rsidRDefault="0004102B" w:rsidP="00A477F6">
      <w:pPr>
        <w:rPr>
          <w:rFonts w:cs="Tahoma"/>
          <w:szCs w:val="20"/>
        </w:rPr>
      </w:pPr>
    </w:p>
    <w:p w14:paraId="0FC61902" w14:textId="77777777" w:rsidR="0004102B" w:rsidRPr="009D6323" w:rsidRDefault="0004102B" w:rsidP="00A477F6">
      <w:pPr>
        <w:rPr>
          <w:rFonts w:cs="Tahoma"/>
          <w:szCs w:val="20"/>
        </w:rPr>
      </w:pPr>
    </w:p>
    <w:p w14:paraId="3DBA1B7F" w14:textId="77777777" w:rsidR="0004102B" w:rsidRPr="009D6323" w:rsidRDefault="0004102B" w:rsidP="00A477F6">
      <w:pPr>
        <w:rPr>
          <w:rFonts w:cs="Tahoma"/>
          <w:szCs w:val="20"/>
        </w:rPr>
      </w:pPr>
    </w:p>
    <w:p w14:paraId="27BDB2B3" w14:textId="77777777" w:rsidR="0004102B" w:rsidRPr="009D6323" w:rsidRDefault="0004102B" w:rsidP="00A477F6">
      <w:pPr>
        <w:rPr>
          <w:rFonts w:cs="Tahoma"/>
          <w:szCs w:val="20"/>
        </w:rPr>
      </w:pPr>
    </w:p>
    <w:p w14:paraId="337D5585" w14:textId="77777777" w:rsidR="0004102B" w:rsidRPr="009D6323" w:rsidRDefault="0004102B" w:rsidP="00A477F6">
      <w:pPr>
        <w:rPr>
          <w:rFonts w:cs="Tahoma"/>
          <w:szCs w:val="20"/>
        </w:rPr>
      </w:pPr>
    </w:p>
    <w:p w14:paraId="6A4696A5" w14:textId="77777777" w:rsidR="0004102B" w:rsidRPr="009D6323" w:rsidRDefault="0004102B" w:rsidP="00A477F6">
      <w:pPr>
        <w:rPr>
          <w:rFonts w:cs="Tahoma"/>
          <w:szCs w:val="20"/>
        </w:rPr>
      </w:pPr>
    </w:p>
    <w:p w14:paraId="310E3526" w14:textId="77777777" w:rsidR="0004102B" w:rsidRPr="009D6323" w:rsidRDefault="0004102B" w:rsidP="00A477F6">
      <w:pPr>
        <w:rPr>
          <w:rFonts w:cs="Tahoma"/>
          <w:szCs w:val="20"/>
        </w:rPr>
      </w:pPr>
    </w:p>
    <w:p w14:paraId="0919BA4A" w14:textId="77777777" w:rsidR="0004102B" w:rsidRPr="009D6323" w:rsidRDefault="0004102B" w:rsidP="00A477F6">
      <w:pPr>
        <w:rPr>
          <w:rFonts w:cs="Tahoma"/>
          <w:szCs w:val="20"/>
        </w:rPr>
      </w:pPr>
    </w:p>
    <w:p w14:paraId="3B0C674C" w14:textId="77777777" w:rsidR="0004102B" w:rsidRPr="009D6323" w:rsidRDefault="0004102B" w:rsidP="00A477F6">
      <w:pPr>
        <w:rPr>
          <w:rFonts w:cs="Tahoma"/>
          <w:szCs w:val="20"/>
        </w:rPr>
      </w:pPr>
    </w:p>
    <w:p w14:paraId="65E3B436" w14:textId="77777777" w:rsidR="0004102B" w:rsidRPr="009D6323" w:rsidRDefault="0004102B" w:rsidP="00A477F6">
      <w:pPr>
        <w:rPr>
          <w:rFonts w:cs="Tahoma"/>
          <w:szCs w:val="20"/>
        </w:rPr>
      </w:pPr>
    </w:p>
    <w:p w14:paraId="6B856125" w14:textId="77777777" w:rsidR="0004102B" w:rsidRPr="009D6323" w:rsidRDefault="0004102B" w:rsidP="00A477F6">
      <w:pPr>
        <w:rPr>
          <w:rFonts w:cs="Tahoma"/>
          <w:szCs w:val="20"/>
        </w:rPr>
      </w:pPr>
    </w:p>
    <w:p w14:paraId="76ECA6FF" w14:textId="77777777" w:rsidR="0004102B" w:rsidRPr="009D6323" w:rsidRDefault="0004102B" w:rsidP="00A477F6">
      <w:pPr>
        <w:rPr>
          <w:rFonts w:cs="Tahoma"/>
          <w:szCs w:val="20"/>
        </w:rPr>
      </w:pPr>
    </w:p>
    <w:p w14:paraId="6FCF8DD4" w14:textId="77777777" w:rsidR="0004102B" w:rsidRPr="009D6323" w:rsidRDefault="0004102B" w:rsidP="00A477F6">
      <w:pPr>
        <w:rPr>
          <w:rFonts w:cs="Tahoma"/>
          <w:szCs w:val="20"/>
        </w:rPr>
      </w:pPr>
    </w:p>
    <w:p w14:paraId="0880EE56" w14:textId="1918120D" w:rsidR="0004102B" w:rsidRPr="009D6323" w:rsidRDefault="0004102B" w:rsidP="00A477F6">
      <w:pPr>
        <w:pStyle w:val="Caption"/>
        <w:keepNext/>
        <w:rPr>
          <w:rFonts w:cs="Tahoma"/>
          <w:sz w:val="20"/>
        </w:rPr>
      </w:pPr>
      <w:bookmarkStart w:id="210" w:name="_Toc148448072"/>
      <w:r w:rsidRPr="009D6323">
        <w:rPr>
          <w:rFonts w:cs="Tahoma"/>
          <w:sz w:val="20"/>
        </w:rPr>
        <w:t xml:space="preserve">Table </w:t>
      </w:r>
      <w:r w:rsidR="00F262CF">
        <w:rPr>
          <w:rFonts w:cs="Tahoma"/>
          <w:sz w:val="20"/>
        </w:rPr>
        <w:fldChar w:fldCharType="begin"/>
      </w:r>
      <w:r w:rsidR="00F262CF">
        <w:rPr>
          <w:rFonts w:cs="Tahoma"/>
          <w:sz w:val="20"/>
        </w:rPr>
        <w:instrText xml:space="preserve"> STYLEREF 1 \s </w:instrText>
      </w:r>
      <w:r w:rsidR="00F262CF">
        <w:rPr>
          <w:rFonts w:cs="Tahoma"/>
          <w:sz w:val="20"/>
        </w:rPr>
        <w:fldChar w:fldCharType="separate"/>
      </w:r>
      <w:r w:rsidR="00F262CF">
        <w:rPr>
          <w:rFonts w:cs="Tahoma"/>
          <w:noProof/>
          <w:sz w:val="20"/>
        </w:rPr>
        <w:t>4</w:t>
      </w:r>
      <w:r w:rsidR="00F262CF">
        <w:rPr>
          <w:rFonts w:cs="Tahoma"/>
          <w:sz w:val="20"/>
        </w:rPr>
        <w:fldChar w:fldCharType="end"/>
      </w:r>
      <w:r w:rsidR="00F262CF">
        <w:rPr>
          <w:rFonts w:cs="Tahoma"/>
          <w:sz w:val="20"/>
        </w:rPr>
        <w:noBreakHyphen/>
      </w:r>
      <w:r w:rsidR="00F262CF">
        <w:rPr>
          <w:rFonts w:cs="Tahoma"/>
          <w:sz w:val="20"/>
        </w:rPr>
        <w:fldChar w:fldCharType="begin"/>
      </w:r>
      <w:r w:rsidR="00F262CF">
        <w:rPr>
          <w:rFonts w:cs="Tahoma"/>
          <w:sz w:val="20"/>
        </w:rPr>
        <w:instrText xml:space="preserve"> SEQ Table \* ARABIC \s 1 </w:instrText>
      </w:r>
      <w:r w:rsidR="00F262CF">
        <w:rPr>
          <w:rFonts w:cs="Tahoma"/>
          <w:sz w:val="20"/>
        </w:rPr>
        <w:fldChar w:fldCharType="separate"/>
      </w:r>
      <w:r w:rsidR="00F262CF">
        <w:rPr>
          <w:rFonts w:cs="Tahoma"/>
          <w:noProof/>
          <w:sz w:val="20"/>
        </w:rPr>
        <w:t>1</w:t>
      </w:r>
      <w:r w:rsidR="00F262CF">
        <w:rPr>
          <w:rFonts w:cs="Tahoma"/>
          <w:sz w:val="20"/>
        </w:rPr>
        <w:fldChar w:fldCharType="end"/>
      </w:r>
      <w:r w:rsidRPr="009D6323">
        <w:rPr>
          <w:rFonts w:cs="Tahoma"/>
          <w:sz w:val="20"/>
        </w:rPr>
        <w:t>: Summary of demographic profile.</w:t>
      </w:r>
      <w:bookmarkEnd w:id="210"/>
    </w:p>
    <w:tbl>
      <w:tblPr>
        <w:tblW w:w="500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2377"/>
        <w:gridCol w:w="5929"/>
      </w:tblGrid>
      <w:tr w:rsidR="00690A43" w:rsidRPr="009D6323" w14:paraId="2289F19A" w14:textId="77777777" w:rsidTr="00F71155">
        <w:trPr>
          <w:trHeight w:val="264"/>
        </w:trPr>
        <w:tc>
          <w:tcPr>
            <w:tcW w:w="1431" w:type="pct"/>
            <w:tcBorders>
              <w:top w:val="nil"/>
              <w:left w:val="nil"/>
              <w:bottom w:val="single" w:sz="12" w:space="0" w:color="5B9BD5"/>
              <w:right w:val="nil"/>
              <w:tl2br w:val="nil"/>
              <w:tr2bl w:val="nil"/>
            </w:tcBorders>
            <w:shd w:val="clear" w:color="auto" w:fill="9CC2E5"/>
          </w:tcPr>
          <w:p w14:paraId="55441782" w14:textId="77777777" w:rsidR="00690A43" w:rsidRPr="009D6323" w:rsidRDefault="00690A43" w:rsidP="00A477F6">
            <w:pPr>
              <w:pStyle w:val="Default"/>
              <w:keepNext/>
              <w:jc w:val="left"/>
              <w:rPr>
                <w:rFonts w:ascii="Tahoma" w:eastAsia="Calibri" w:hAnsi="Tahoma" w:cs="Tahoma"/>
                <w:b/>
                <w:sz w:val="20"/>
                <w:szCs w:val="20"/>
                <w:lang w:val="en-GB" w:eastAsia="en-GB"/>
              </w:rPr>
            </w:pPr>
            <w:r w:rsidRPr="009D6323">
              <w:rPr>
                <w:rFonts w:ascii="Tahoma" w:eastAsia="Calibri" w:hAnsi="Tahoma" w:cs="Tahoma"/>
                <w:b/>
                <w:sz w:val="20"/>
                <w:szCs w:val="20"/>
                <w:lang w:val="en-GB" w:eastAsia="en-GB"/>
              </w:rPr>
              <w:t>Attribute</w:t>
            </w:r>
          </w:p>
        </w:tc>
        <w:tc>
          <w:tcPr>
            <w:tcW w:w="3569" w:type="pct"/>
            <w:tcBorders>
              <w:top w:val="nil"/>
              <w:left w:val="nil"/>
              <w:bottom w:val="single" w:sz="12" w:space="0" w:color="5B9BD5"/>
              <w:right w:val="nil"/>
              <w:tl2br w:val="nil"/>
              <w:tr2bl w:val="nil"/>
            </w:tcBorders>
            <w:shd w:val="clear" w:color="auto" w:fill="9CC2E5"/>
          </w:tcPr>
          <w:p w14:paraId="3046ADE5" w14:textId="77777777" w:rsidR="00690A43" w:rsidRPr="009D6323" w:rsidRDefault="00690A43" w:rsidP="00A477F6">
            <w:pPr>
              <w:pStyle w:val="Default"/>
              <w:keepNext/>
              <w:jc w:val="left"/>
              <w:rPr>
                <w:rFonts w:ascii="Tahoma" w:eastAsia="Calibri" w:hAnsi="Tahoma" w:cs="Tahoma"/>
                <w:b/>
                <w:sz w:val="20"/>
                <w:szCs w:val="20"/>
                <w:lang w:val="en-GB" w:eastAsia="en-GB"/>
              </w:rPr>
            </w:pPr>
            <w:r w:rsidRPr="009D6323">
              <w:rPr>
                <w:rFonts w:ascii="Tahoma" w:eastAsia="Calibri" w:hAnsi="Tahoma" w:cs="Tahoma"/>
                <w:b/>
                <w:sz w:val="20"/>
                <w:szCs w:val="20"/>
                <w:lang w:val="en-GB" w:eastAsia="en-GB"/>
              </w:rPr>
              <w:t>Magnitude/Number</w:t>
            </w:r>
          </w:p>
        </w:tc>
      </w:tr>
      <w:tr w:rsidR="00690A43" w:rsidRPr="009D6323" w14:paraId="5D487DE0" w14:textId="77777777" w:rsidTr="00F71155">
        <w:tc>
          <w:tcPr>
            <w:tcW w:w="1431" w:type="pct"/>
            <w:shd w:val="clear" w:color="auto" w:fill="auto"/>
          </w:tcPr>
          <w:p w14:paraId="21065865"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Approx. population</w:t>
            </w:r>
          </w:p>
        </w:tc>
        <w:tc>
          <w:tcPr>
            <w:tcW w:w="3569" w:type="pct"/>
            <w:shd w:val="clear" w:color="auto" w:fill="auto"/>
          </w:tcPr>
          <w:p w14:paraId="0B79DE0E" w14:textId="77777777" w:rsidR="00690A43" w:rsidRPr="009D6323" w:rsidRDefault="0029325E"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800</w:t>
            </w:r>
          </w:p>
        </w:tc>
      </w:tr>
      <w:tr w:rsidR="00690A43" w:rsidRPr="009D6323" w14:paraId="60CB4707" w14:textId="77777777" w:rsidTr="00F71155">
        <w:tc>
          <w:tcPr>
            <w:tcW w:w="1431" w:type="pct"/>
            <w:shd w:val="clear" w:color="auto" w:fill="auto"/>
          </w:tcPr>
          <w:p w14:paraId="4111DC75"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Households</w:t>
            </w:r>
          </w:p>
        </w:tc>
        <w:tc>
          <w:tcPr>
            <w:tcW w:w="3569" w:type="pct"/>
            <w:shd w:val="clear" w:color="auto" w:fill="auto"/>
          </w:tcPr>
          <w:p w14:paraId="6543456D" w14:textId="77777777" w:rsidR="00690A43" w:rsidRPr="009D6323" w:rsidRDefault="0029325E"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150</w:t>
            </w:r>
          </w:p>
        </w:tc>
      </w:tr>
      <w:tr w:rsidR="00690A43" w:rsidRPr="009D6323" w14:paraId="7A7DE279" w14:textId="77777777" w:rsidTr="00F71155">
        <w:tc>
          <w:tcPr>
            <w:tcW w:w="1431" w:type="pct"/>
            <w:shd w:val="clear" w:color="auto" w:fill="auto"/>
          </w:tcPr>
          <w:p w14:paraId="7170CEFA"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Gender.</w:t>
            </w:r>
          </w:p>
        </w:tc>
        <w:tc>
          <w:tcPr>
            <w:tcW w:w="3569" w:type="pct"/>
            <w:shd w:val="clear" w:color="auto" w:fill="auto"/>
          </w:tcPr>
          <w:p w14:paraId="0FC13B31"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 xml:space="preserve">Male – </w:t>
            </w:r>
            <w:r w:rsidR="0029325E" w:rsidRPr="009D6323">
              <w:rPr>
                <w:rFonts w:ascii="Tahoma" w:eastAsia="Calibri" w:hAnsi="Tahoma" w:cs="Tahoma"/>
                <w:sz w:val="20"/>
                <w:szCs w:val="20"/>
                <w:lang w:val="en-GB" w:eastAsia="en-GB"/>
              </w:rPr>
              <w:t>6</w:t>
            </w:r>
            <w:r w:rsidRPr="009D6323">
              <w:rPr>
                <w:rFonts w:ascii="Tahoma" w:eastAsia="Calibri" w:hAnsi="Tahoma" w:cs="Tahoma"/>
                <w:sz w:val="20"/>
                <w:szCs w:val="20"/>
                <w:lang w:val="en-GB" w:eastAsia="en-GB"/>
              </w:rPr>
              <w:t>0%</w:t>
            </w:r>
          </w:p>
          <w:p w14:paraId="03088FB6"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 xml:space="preserve">Female – </w:t>
            </w:r>
            <w:r w:rsidR="0029325E" w:rsidRPr="009D6323">
              <w:rPr>
                <w:rFonts w:ascii="Tahoma" w:eastAsia="Calibri" w:hAnsi="Tahoma" w:cs="Tahoma"/>
                <w:sz w:val="20"/>
                <w:szCs w:val="20"/>
                <w:lang w:val="en-GB" w:eastAsia="en-GB"/>
              </w:rPr>
              <w:t>4</w:t>
            </w:r>
            <w:r w:rsidRPr="009D6323">
              <w:rPr>
                <w:rFonts w:ascii="Tahoma" w:eastAsia="Calibri" w:hAnsi="Tahoma" w:cs="Tahoma"/>
                <w:sz w:val="20"/>
                <w:szCs w:val="20"/>
                <w:lang w:val="en-GB" w:eastAsia="en-GB"/>
              </w:rPr>
              <w:t>0%</w:t>
            </w:r>
          </w:p>
        </w:tc>
      </w:tr>
      <w:tr w:rsidR="00690A43" w:rsidRPr="009D6323" w14:paraId="02F5C77F" w14:textId="77777777" w:rsidTr="00F71155">
        <w:tc>
          <w:tcPr>
            <w:tcW w:w="1431" w:type="pct"/>
            <w:shd w:val="clear" w:color="auto" w:fill="auto"/>
          </w:tcPr>
          <w:p w14:paraId="4A66465A"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Ave. No. per household</w:t>
            </w:r>
          </w:p>
        </w:tc>
        <w:tc>
          <w:tcPr>
            <w:tcW w:w="3569" w:type="pct"/>
            <w:shd w:val="clear" w:color="auto" w:fill="auto"/>
          </w:tcPr>
          <w:p w14:paraId="50A5C7FB" w14:textId="77777777" w:rsidR="00690A43" w:rsidRPr="009D6323" w:rsidRDefault="0029325E"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8-10 per household</w:t>
            </w:r>
          </w:p>
        </w:tc>
      </w:tr>
      <w:tr w:rsidR="00690A43" w:rsidRPr="009D6323" w14:paraId="42538791" w14:textId="77777777" w:rsidTr="00F71155">
        <w:tc>
          <w:tcPr>
            <w:tcW w:w="1431" w:type="pct"/>
            <w:shd w:val="clear" w:color="auto" w:fill="auto"/>
          </w:tcPr>
          <w:p w14:paraId="29F3086A"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Vulnerable classes</w:t>
            </w:r>
          </w:p>
        </w:tc>
        <w:tc>
          <w:tcPr>
            <w:tcW w:w="3569" w:type="pct"/>
            <w:shd w:val="clear" w:color="auto" w:fill="auto"/>
          </w:tcPr>
          <w:p w14:paraId="6B96839A" w14:textId="77777777" w:rsidR="00A66437" w:rsidRPr="009D6323" w:rsidRDefault="0004102B" w:rsidP="00A95315">
            <w:pPr>
              <w:pStyle w:val="Default"/>
              <w:keepNext/>
              <w:numPr>
                <w:ilvl w:val="0"/>
                <w:numId w:val="59"/>
              </w:numPr>
              <w:rPr>
                <w:rFonts w:ascii="Tahoma" w:eastAsia="Calibri" w:hAnsi="Tahoma" w:cs="Tahoma"/>
                <w:sz w:val="20"/>
                <w:szCs w:val="20"/>
                <w:lang w:val="en-GB" w:eastAsia="en-GB"/>
              </w:rPr>
            </w:pPr>
            <w:r w:rsidRPr="009D6323">
              <w:rPr>
                <w:rFonts w:ascii="Tahoma" w:eastAsia="Calibri" w:hAnsi="Tahoma" w:cs="Tahoma"/>
                <w:sz w:val="20"/>
                <w:szCs w:val="20"/>
                <w:lang w:val="en-GB" w:eastAsia="en-GB"/>
              </w:rPr>
              <w:t>Male headed h</w:t>
            </w:r>
            <w:r w:rsidR="00A66437" w:rsidRPr="009D6323">
              <w:rPr>
                <w:rFonts w:ascii="Tahoma" w:eastAsia="Calibri" w:hAnsi="Tahoma" w:cs="Tahoma"/>
                <w:sz w:val="20"/>
                <w:szCs w:val="20"/>
                <w:lang w:val="en-GB" w:eastAsia="en-GB"/>
              </w:rPr>
              <w:t>ouseholds (1</w:t>
            </w:r>
            <w:r w:rsidRPr="009D6323">
              <w:rPr>
                <w:rFonts w:ascii="Tahoma" w:eastAsia="Calibri" w:hAnsi="Tahoma" w:cs="Tahoma"/>
                <w:sz w:val="20"/>
                <w:szCs w:val="20"/>
                <w:lang w:val="en-GB" w:eastAsia="en-GB"/>
              </w:rPr>
              <w:t>0</w:t>
            </w:r>
            <w:r w:rsidR="00A66437" w:rsidRPr="009D6323">
              <w:rPr>
                <w:rFonts w:ascii="Tahoma" w:eastAsia="Calibri" w:hAnsi="Tahoma" w:cs="Tahoma"/>
                <w:sz w:val="20"/>
                <w:szCs w:val="20"/>
                <w:lang w:val="en-GB" w:eastAsia="en-GB"/>
              </w:rPr>
              <w:t xml:space="preserve"> households)</w:t>
            </w:r>
          </w:p>
          <w:p w14:paraId="0843AB87" w14:textId="77777777" w:rsidR="00A66437" w:rsidRPr="009D6323" w:rsidRDefault="00CF3D88" w:rsidP="00A95315">
            <w:pPr>
              <w:pStyle w:val="Default"/>
              <w:keepNext/>
              <w:numPr>
                <w:ilvl w:val="0"/>
                <w:numId w:val="59"/>
              </w:numPr>
              <w:tabs>
                <w:tab w:val="left" w:pos="1080"/>
              </w:tabs>
              <w:rPr>
                <w:rFonts w:ascii="Tahoma" w:eastAsia="Calibri" w:hAnsi="Tahoma" w:cs="Tahoma"/>
                <w:sz w:val="20"/>
                <w:szCs w:val="20"/>
                <w:lang w:val="en-GB" w:eastAsia="en-GB"/>
              </w:rPr>
            </w:pPr>
            <w:r w:rsidRPr="009D6323">
              <w:rPr>
                <w:rFonts w:ascii="Tahoma" w:eastAsia="Calibri" w:hAnsi="Tahoma" w:cs="Tahoma"/>
                <w:sz w:val="20"/>
                <w:szCs w:val="20"/>
                <w:lang w:val="en-GB" w:eastAsia="en-GB"/>
              </w:rPr>
              <w:t>Female headed households (</w:t>
            </w:r>
            <w:r w:rsidR="00A66437" w:rsidRPr="009D6323">
              <w:rPr>
                <w:rFonts w:ascii="Tahoma" w:eastAsia="Calibri" w:hAnsi="Tahoma" w:cs="Tahoma"/>
                <w:sz w:val="20"/>
                <w:szCs w:val="20"/>
                <w:lang w:val="en-GB" w:eastAsia="en-GB"/>
              </w:rPr>
              <w:t>2</w:t>
            </w:r>
            <w:r w:rsidRPr="009D6323">
              <w:rPr>
                <w:rFonts w:ascii="Tahoma" w:eastAsia="Calibri" w:hAnsi="Tahoma" w:cs="Tahoma"/>
                <w:sz w:val="20"/>
                <w:szCs w:val="20"/>
                <w:lang w:val="en-GB" w:eastAsia="en-GB"/>
              </w:rPr>
              <w:t>0</w:t>
            </w:r>
            <w:r w:rsidR="00A66437" w:rsidRPr="009D6323">
              <w:rPr>
                <w:rFonts w:ascii="Tahoma" w:eastAsia="Calibri" w:hAnsi="Tahoma" w:cs="Tahoma"/>
                <w:sz w:val="20"/>
                <w:szCs w:val="20"/>
                <w:lang w:val="en-GB" w:eastAsia="en-GB"/>
              </w:rPr>
              <w:t xml:space="preserve"> households)</w:t>
            </w:r>
          </w:p>
          <w:p w14:paraId="271801D5" w14:textId="77777777" w:rsidR="00A66437" w:rsidRPr="009D6323" w:rsidRDefault="00CF3D88" w:rsidP="00A95315">
            <w:pPr>
              <w:pStyle w:val="Default"/>
              <w:keepNext/>
              <w:numPr>
                <w:ilvl w:val="0"/>
                <w:numId w:val="59"/>
              </w:numPr>
              <w:rPr>
                <w:rFonts w:ascii="Tahoma" w:eastAsia="Calibri" w:hAnsi="Tahoma" w:cs="Tahoma"/>
                <w:sz w:val="20"/>
                <w:szCs w:val="20"/>
                <w:lang w:val="en-GB" w:eastAsia="en-GB"/>
              </w:rPr>
            </w:pPr>
            <w:r w:rsidRPr="009D6323">
              <w:rPr>
                <w:rFonts w:ascii="Tahoma" w:eastAsia="Calibri" w:hAnsi="Tahoma" w:cs="Tahoma"/>
                <w:sz w:val="20"/>
                <w:szCs w:val="20"/>
                <w:lang w:val="en-GB" w:eastAsia="en-GB"/>
              </w:rPr>
              <w:t>Child headed households</w:t>
            </w:r>
            <w:r w:rsidR="00A66437" w:rsidRPr="009D6323">
              <w:rPr>
                <w:rFonts w:ascii="Tahoma" w:eastAsia="Calibri" w:hAnsi="Tahoma" w:cs="Tahoma"/>
                <w:sz w:val="20"/>
                <w:szCs w:val="20"/>
                <w:lang w:val="en-GB" w:eastAsia="en-GB"/>
              </w:rPr>
              <w:t xml:space="preserve"> (</w:t>
            </w:r>
            <w:r w:rsidRPr="009D6323">
              <w:rPr>
                <w:rFonts w:ascii="Tahoma" w:eastAsia="Calibri" w:hAnsi="Tahoma" w:cs="Tahoma"/>
                <w:sz w:val="20"/>
                <w:szCs w:val="20"/>
                <w:lang w:val="en-GB" w:eastAsia="en-GB"/>
              </w:rPr>
              <w:t>5</w:t>
            </w:r>
            <w:r w:rsidR="00A66437" w:rsidRPr="009D6323">
              <w:rPr>
                <w:rFonts w:ascii="Tahoma" w:eastAsia="Calibri" w:hAnsi="Tahoma" w:cs="Tahoma"/>
                <w:sz w:val="20"/>
                <w:szCs w:val="20"/>
                <w:lang w:val="en-GB" w:eastAsia="en-GB"/>
              </w:rPr>
              <w:t xml:space="preserve"> households)</w:t>
            </w:r>
          </w:p>
          <w:p w14:paraId="5F0B0D29" w14:textId="77777777" w:rsidR="00A66437" w:rsidRPr="009D6323" w:rsidRDefault="00A66437" w:rsidP="00A95315">
            <w:pPr>
              <w:pStyle w:val="Default"/>
              <w:keepNext/>
              <w:numPr>
                <w:ilvl w:val="0"/>
                <w:numId w:val="59"/>
              </w:numPr>
              <w:rPr>
                <w:rFonts w:ascii="Tahoma" w:eastAsia="Calibri" w:hAnsi="Tahoma" w:cs="Tahoma"/>
                <w:sz w:val="20"/>
                <w:szCs w:val="20"/>
                <w:lang w:val="en-GB" w:eastAsia="en-GB"/>
              </w:rPr>
            </w:pPr>
            <w:r w:rsidRPr="009D6323">
              <w:rPr>
                <w:rFonts w:ascii="Tahoma" w:eastAsia="Calibri" w:hAnsi="Tahoma" w:cs="Tahoma"/>
                <w:sz w:val="20"/>
                <w:szCs w:val="20"/>
                <w:lang w:val="en-GB" w:eastAsia="en-GB"/>
              </w:rPr>
              <w:t>Persons Living with Disabilities (Approximat</w:t>
            </w:r>
            <w:r w:rsidR="00CF3D88" w:rsidRPr="009D6323">
              <w:rPr>
                <w:rFonts w:ascii="Tahoma" w:eastAsia="Calibri" w:hAnsi="Tahoma" w:cs="Tahoma"/>
                <w:sz w:val="20"/>
                <w:szCs w:val="20"/>
                <w:lang w:val="en-GB" w:eastAsia="en-GB"/>
              </w:rPr>
              <w:t>e</w:t>
            </w:r>
            <w:r w:rsidRPr="009D6323">
              <w:rPr>
                <w:rFonts w:ascii="Tahoma" w:eastAsia="Calibri" w:hAnsi="Tahoma" w:cs="Tahoma"/>
                <w:sz w:val="20"/>
                <w:szCs w:val="20"/>
                <w:lang w:val="en-GB" w:eastAsia="en-GB"/>
              </w:rPr>
              <w:t xml:space="preserve">ly </w:t>
            </w:r>
            <w:r w:rsidR="00CF3D88" w:rsidRPr="009D6323">
              <w:rPr>
                <w:rFonts w:ascii="Tahoma" w:eastAsia="Calibri" w:hAnsi="Tahoma" w:cs="Tahoma"/>
                <w:sz w:val="20"/>
                <w:szCs w:val="20"/>
                <w:lang w:val="en-GB" w:eastAsia="en-GB"/>
              </w:rPr>
              <w:t>2</w:t>
            </w:r>
            <w:r w:rsidRPr="009D6323">
              <w:rPr>
                <w:rFonts w:ascii="Tahoma" w:eastAsia="Calibri" w:hAnsi="Tahoma" w:cs="Tahoma"/>
                <w:sz w:val="20"/>
                <w:szCs w:val="20"/>
                <w:lang w:val="en-GB" w:eastAsia="en-GB"/>
              </w:rPr>
              <w:t>)</w:t>
            </w:r>
          </w:p>
          <w:p w14:paraId="4604D45B" w14:textId="77777777" w:rsidR="00690A43" w:rsidRPr="009D6323" w:rsidRDefault="00A66437" w:rsidP="00A95315">
            <w:pPr>
              <w:numPr>
                <w:ilvl w:val="0"/>
                <w:numId w:val="59"/>
              </w:numPr>
              <w:rPr>
                <w:rFonts w:cs="Tahoma"/>
                <w:szCs w:val="20"/>
              </w:rPr>
            </w:pPr>
            <w:r w:rsidRPr="009D6323">
              <w:rPr>
                <w:rFonts w:eastAsia="Calibri" w:cs="Tahoma"/>
                <w:szCs w:val="20"/>
                <w:lang w:eastAsia="en-GB"/>
              </w:rPr>
              <w:t>The elderly (80 years and above) (</w:t>
            </w:r>
            <w:r w:rsidR="0004102B" w:rsidRPr="009D6323">
              <w:rPr>
                <w:rFonts w:eastAsia="Calibri" w:cs="Tahoma"/>
                <w:szCs w:val="20"/>
                <w:lang w:eastAsia="en-GB"/>
              </w:rPr>
              <w:t>4 households</w:t>
            </w:r>
            <w:r w:rsidRPr="009D6323">
              <w:rPr>
                <w:rFonts w:eastAsia="Calibri" w:cs="Tahoma"/>
                <w:szCs w:val="20"/>
                <w:lang w:eastAsia="en-GB"/>
              </w:rPr>
              <w:t>)</w:t>
            </w:r>
          </w:p>
        </w:tc>
      </w:tr>
      <w:tr w:rsidR="00690A43" w:rsidRPr="009D6323" w14:paraId="099C5224" w14:textId="77777777" w:rsidTr="00F71155">
        <w:tc>
          <w:tcPr>
            <w:tcW w:w="1431" w:type="pct"/>
            <w:shd w:val="clear" w:color="auto" w:fill="auto"/>
          </w:tcPr>
          <w:p w14:paraId="19849DB8"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Dominant ethnic group</w:t>
            </w:r>
          </w:p>
        </w:tc>
        <w:tc>
          <w:tcPr>
            <w:tcW w:w="3569" w:type="pct"/>
            <w:shd w:val="clear" w:color="auto" w:fill="auto"/>
          </w:tcPr>
          <w:p w14:paraId="0FA35FBB" w14:textId="77777777" w:rsidR="00690A43" w:rsidRPr="009D6323" w:rsidRDefault="0004102B"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Giriama</w:t>
            </w:r>
          </w:p>
        </w:tc>
      </w:tr>
      <w:tr w:rsidR="00871635" w:rsidRPr="009D6323" w14:paraId="086A4C75" w14:textId="77777777" w:rsidTr="00F71155">
        <w:tc>
          <w:tcPr>
            <w:tcW w:w="1431" w:type="pct"/>
            <w:shd w:val="clear" w:color="auto" w:fill="auto"/>
          </w:tcPr>
          <w:p w14:paraId="4D07F450" w14:textId="77777777" w:rsidR="00871635" w:rsidRPr="009D6323" w:rsidRDefault="00871635"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Other groups</w:t>
            </w:r>
          </w:p>
        </w:tc>
        <w:tc>
          <w:tcPr>
            <w:tcW w:w="3569" w:type="pct"/>
            <w:shd w:val="clear" w:color="auto" w:fill="auto"/>
          </w:tcPr>
          <w:p w14:paraId="4534749C" w14:textId="77777777" w:rsidR="00871635" w:rsidRPr="009D6323" w:rsidRDefault="00871635"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Orma, Waatha and Somalis</w:t>
            </w:r>
          </w:p>
        </w:tc>
      </w:tr>
      <w:tr w:rsidR="00690A43" w:rsidRPr="009D6323" w14:paraId="0938EB4C" w14:textId="77777777" w:rsidTr="00F71155">
        <w:tc>
          <w:tcPr>
            <w:tcW w:w="1431" w:type="pct"/>
            <w:shd w:val="clear" w:color="auto" w:fill="auto"/>
          </w:tcPr>
          <w:p w14:paraId="7103D86D"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Primary religion</w:t>
            </w:r>
          </w:p>
        </w:tc>
        <w:tc>
          <w:tcPr>
            <w:tcW w:w="3569" w:type="pct"/>
            <w:shd w:val="clear" w:color="auto" w:fill="auto"/>
          </w:tcPr>
          <w:p w14:paraId="3B92C914"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Christianity</w:t>
            </w:r>
          </w:p>
        </w:tc>
      </w:tr>
      <w:tr w:rsidR="00871635" w:rsidRPr="009D6323" w14:paraId="0A86CDD1" w14:textId="77777777" w:rsidTr="00F71155">
        <w:tc>
          <w:tcPr>
            <w:tcW w:w="1431" w:type="pct"/>
            <w:shd w:val="clear" w:color="auto" w:fill="auto"/>
          </w:tcPr>
          <w:p w14:paraId="67A76CB8" w14:textId="77777777" w:rsidR="00871635" w:rsidRPr="009D6323" w:rsidRDefault="00871635"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Secondary religion</w:t>
            </w:r>
          </w:p>
        </w:tc>
        <w:tc>
          <w:tcPr>
            <w:tcW w:w="3569" w:type="pct"/>
            <w:shd w:val="clear" w:color="auto" w:fill="auto"/>
          </w:tcPr>
          <w:p w14:paraId="1D02ABD5" w14:textId="77777777" w:rsidR="00871635" w:rsidRPr="009D6323" w:rsidRDefault="00871635"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Islam</w:t>
            </w:r>
          </w:p>
        </w:tc>
      </w:tr>
      <w:tr w:rsidR="00690A43" w:rsidRPr="009D6323" w14:paraId="23715CD5" w14:textId="77777777" w:rsidTr="00F71155">
        <w:tc>
          <w:tcPr>
            <w:tcW w:w="1431" w:type="pct"/>
            <w:shd w:val="clear" w:color="auto" w:fill="auto"/>
          </w:tcPr>
          <w:p w14:paraId="709290AE"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Employment (formal/Informal)</w:t>
            </w:r>
          </w:p>
        </w:tc>
        <w:tc>
          <w:tcPr>
            <w:tcW w:w="3569" w:type="pct"/>
            <w:shd w:val="clear" w:color="auto" w:fill="auto"/>
          </w:tcPr>
          <w:p w14:paraId="41C56789" w14:textId="77777777" w:rsidR="00690A43" w:rsidRPr="009D6323" w:rsidRDefault="00690A43"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 xml:space="preserve">Formal – </w:t>
            </w:r>
            <w:r w:rsidR="0004102B" w:rsidRPr="009D6323">
              <w:rPr>
                <w:rFonts w:ascii="Tahoma" w:eastAsia="Calibri" w:hAnsi="Tahoma" w:cs="Tahoma"/>
                <w:sz w:val="20"/>
                <w:szCs w:val="20"/>
                <w:lang w:val="en-GB" w:eastAsia="en-GB"/>
              </w:rPr>
              <w:t>1</w:t>
            </w:r>
            <w:r w:rsidRPr="009D6323">
              <w:rPr>
                <w:rFonts w:ascii="Tahoma" w:eastAsia="Calibri" w:hAnsi="Tahoma" w:cs="Tahoma"/>
                <w:sz w:val="20"/>
                <w:szCs w:val="20"/>
                <w:lang w:val="en-GB" w:eastAsia="en-GB"/>
              </w:rPr>
              <w:t>0%</w:t>
            </w:r>
          </w:p>
          <w:p w14:paraId="4D21C437" w14:textId="77777777" w:rsidR="00690A43" w:rsidRPr="009D6323" w:rsidRDefault="0004102B" w:rsidP="00A477F6">
            <w:pPr>
              <w:pStyle w:val="Default"/>
              <w:keepNext/>
              <w:rPr>
                <w:rFonts w:ascii="Tahoma" w:eastAsia="Calibri" w:hAnsi="Tahoma" w:cs="Tahoma"/>
                <w:sz w:val="20"/>
                <w:szCs w:val="20"/>
                <w:lang w:val="en-GB" w:eastAsia="en-GB"/>
              </w:rPr>
            </w:pPr>
            <w:r w:rsidRPr="009D6323">
              <w:rPr>
                <w:rFonts w:ascii="Tahoma" w:eastAsia="Calibri" w:hAnsi="Tahoma" w:cs="Tahoma"/>
                <w:sz w:val="20"/>
                <w:szCs w:val="20"/>
                <w:lang w:val="en-GB" w:eastAsia="en-GB"/>
              </w:rPr>
              <w:t>Informal – 9</w:t>
            </w:r>
            <w:r w:rsidR="00690A43" w:rsidRPr="009D6323">
              <w:rPr>
                <w:rFonts w:ascii="Tahoma" w:eastAsia="Calibri" w:hAnsi="Tahoma" w:cs="Tahoma"/>
                <w:sz w:val="20"/>
                <w:szCs w:val="20"/>
                <w:lang w:val="en-GB" w:eastAsia="en-GB"/>
              </w:rPr>
              <w:t>0%</w:t>
            </w:r>
          </w:p>
        </w:tc>
      </w:tr>
    </w:tbl>
    <w:p w14:paraId="4F030B9A" w14:textId="77777777" w:rsidR="00590DA4" w:rsidRPr="009D6323" w:rsidRDefault="00590DA4"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 </w:t>
      </w:r>
    </w:p>
    <w:p w14:paraId="42E103F0" w14:textId="77777777" w:rsidR="00590DA4" w:rsidRPr="009D6323" w:rsidRDefault="00590DA4" w:rsidP="00A477F6">
      <w:pPr>
        <w:pStyle w:val="Heading3"/>
        <w:rPr>
          <w:rFonts w:cs="Tahoma"/>
          <w:szCs w:val="20"/>
        </w:rPr>
      </w:pPr>
      <w:bookmarkStart w:id="211" w:name="_Toc148447920"/>
      <w:r w:rsidRPr="009D6323">
        <w:rPr>
          <w:rFonts w:cs="Tahoma"/>
          <w:szCs w:val="20"/>
        </w:rPr>
        <w:t>Educational Infrastructure</w:t>
      </w:r>
      <w:bookmarkEnd w:id="211"/>
      <w:r w:rsidRPr="009D6323">
        <w:rPr>
          <w:rFonts w:cs="Tahoma"/>
          <w:szCs w:val="20"/>
        </w:rPr>
        <w:t xml:space="preserve"> </w:t>
      </w:r>
    </w:p>
    <w:p w14:paraId="4D60E4BB" w14:textId="77777777" w:rsidR="00590DA4" w:rsidRPr="009D6323" w:rsidRDefault="00590DA4" w:rsidP="00A477F6">
      <w:pPr>
        <w:pStyle w:val="Default"/>
        <w:rPr>
          <w:rFonts w:ascii="Tahoma" w:hAnsi="Tahoma" w:cs="Tahoma"/>
          <w:sz w:val="20"/>
          <w:szCs w:val="20"/>
          <w:lang w:val="en-GB" w:eastAsia="en-GB"/>
        </w:rPr>
      </w:pPr>
      <w:r w:rsidRPr="009D6323">
        <w:rPr>
          <w:rFonts w:ascii="Tahoma" w:hAnsi="Tahoma" w:cs="Tahoma"/>
          <w:sz w:val="20"/>
          <w:szCs w:val="20"/>
          <w:lang w:val="en-GB" w:eastAsia="en-GB"/>
        </w:rPr>
        <w:t xml:space="preserve">As per the observation and information sought from </w:t>
      </w:r>
      <w:r w:rsidR="00446998" w:rsidRPr="009D6323">
        <w:rPr>
          <w:rFonts w:ascii="Tahoma" w:hAnsi="Tahoma" w:cs="Tahoma"/>
          <w:sz w:val="20"/>
          <w:szCs w:val="20"/>
          <w:lang w:val="en-GB" w:eastAsia="en-GB"/>
        </w:rPr>
        <w:t>Chakama</w:t>
      </w:r>
      <w:r w:rsidRPr="009D6323">
        <w:rPr>
          <w:rFonts w:ascii="Tahoma" w:hAnsi="Tahoma" w:cs="Tahoma"/>
          <w:sz w:val="20"/>
          <w:szCs w:val="20"/>
          <w:lang w:val="en-GB" w:eastAsia="en-GB"/>
        </w:rPr>
        <w:t xml:space="preserve"> location, the area has two schools;</w:t>
      </w:r>
      <w:r w:rsidR="00927774" w:rsidRPr="009D6323">
        <w:rPr>
          <w:rFonts w:ascii="Tahoma" w:hAnsi="Tahoma" w:cs="Tahoma"/>
          <w:sz w:val="20"/>
          <w:szCs w:val="20"/>
          <w:lang w:val="en-GB" w:eastAsia="en-GB"/>
        </w:rPr>
        <w:t xml:space="preserve"> Chakama Primary School which is next to the site and Chakama Secondary located about 1km from the site. </w:t>
      </w:r>
      <w:r w:rsidRPr="009D6323">
        <w:rPr>
          <w:rFonts w:ascii="Tahoma" w:hAnsi="Tahoma" w:cs="Tahoma"/>
          <w:sz w:val="20"/>
          <w:szCs w:val="20"/>
          <w:lang w:val="en-GB" w:eastAsia="en-GB"/>
        </w:rPr>
        <w:t xml:space="preserve"> </w:t>
      </w:r>
    </w:p>
    <w:p w14:paraId="1933ABE8" w14:textId="77777777" w:rsidR="00590DA4" w:rsidRPr="009D6323" w:rsidRDefault="00590DA4" w:rsidP="00A477F6">
      <w:pPr>
        <w:pStyle w:val="Heading3"/>
        <w:rPr>
          <w:rFonts w:cs="Tahoma"/>
          <w:szCs w:val="20"/>
        </w:rPr>
      </w:pPr>
      <w:bookmarkStart w:id="212" w:name="_Toc148447921"/>
      <w:r w:rsidRPr="009D6323">
        <w:rPr>
          <w:rFonts w:cs="Tahoma"/>
          <w:szCs w:val="20"/>
        </w:rPr>
        <w:t>Occ</w:t>
      </w:r>
      <w:r w:rsidR="00762297" w:rsidRPr="009D6323">
        <w:rPr>
          <w:rFonts w:cs="Tahoma"/>
          <w:szCs w:val="20"/>
        </w:rPr>
        <w:t>upation and Livelihood Profile</w:t>
      </w:r>
      <w:bookmarkEnd w:id="212"/>
    </w:p>
    <w:p w14:paraId="6E56B22E" w14:textId="77777777" w:rsidR="00687A7B" w:rsidRPr="009D6323" w:rsidRDefault="00E2362D" w:rsidP="00A477F6">
      <w:pPr>
        <w:pStyle w:val="CM147"/>
        <w:spacing w:line="276" w:lineRule="auto"/>
        <w:ind w:right="103"/>
        <w:jc w:val="both"/>
        <w:rPr>
          <w:rFonts w:ascii="Tahoma" w:eastAsia="Times New Roman" w:hAnsi="Tahoma" w:cs="Tahoma"/>
          <w:color w:val="000000"/>
          <w:sz w:val="20"/>
          <w:szCs w:val="20"/>
        </w:rPr>
      </w:pPr>
      <w:r w:rsidRPr="009D6323">
        <w:rPr>
          <w:rFonts w:ascii="Tahoma" w:eastAsia="Times New Roman" w:hAnsi="Tahoma" w:cs="Tahoma"/>
          <w:color w:val="000000"/>
          <w:sz w:val="20"/>
          <w:szCs w:val="20"/>
        </w:rPr>
        <w:t>The m</w:t>
      </w:r>
      <w:r w:rsidR="00590DA4" w:rsidRPr="009D6323">
        <w:rPr>
          <w:rFonts w:ascii="Tahoma" w:eastAsia="Times New Roman" w:hAnsi="Tahoma" w:cs="Tahoma"/>
          <w:color w:val="000000"/>
          <w:sz w:val="20"/>
          <w:szCs w:val="20"/>
        </w:rPr>
        <w:t xml:space="preserve">ain livelihood activities undertaken by people in </w:t>
      </w:r>
      <w:r w:rsidR="002668A3" w:rsidRPr="009D6323">
        <w:rPr>
          <w:rFonts w:ascii="Tahoma" w:eastAsia="Times New Roman" w:hAnsi="Tahoma" w:cs="Tahoma"/>
          <w:color w:val="000000"/>
          <w:sz w:val="20"/>
          <w:szCs w:val="20"/>
        </w:rPr>
        <w:t>Chakama location</w:t>
      </w:r>
      <w:r w:rsidR="00590DA4" w:rsidRPr="009D6323">
        <w:rPr>
          <w:rFonts w:ascii="Tahoma" w:eastAsia="Times New Roman" w:hAnsi="Tahoma" w:cs="Tahoma"/>
          <w:color w:val="000000"/>
          <w:sz w:val="20"/>
          <w:szCs w:val="20"/>
        </w:rPr>
        <w:t xml:space="preserve"> are </w:t>
      </w:r>
      <w:r w:rsidR="002668A3" w:rsidRPr="009D6323">
        <w:rPr>
          <w:rFonts w:ascii="Tahoma" w:eastAsia="Times New Roman" w:hAnsi="Tahoma" w:cs="Tahoma"/>
          <w:color w:val="000000"/>
          <w:sz w:val="20"/>
          <w:szCs w:val="20"/>
        </w:rPr>
        <w:t xml:space="preserve">agriculture through irrigation, </w:t>
      </w:r>
      <w:r w:rsidR="008D35C5" w:rsidRPr="009D6323">
        <w:rPr>
          <w:rFonts w:ascii="Tahoma" w:eastAsia="Times New Roman" w:hAnsi="Tahoma" w:cs="Tahoma"/>
          <w:color w:val="000000"/>
          <w:sz w:val="20"/>
          <w:szCs w:val="20"/>
        </w:rPr>
        <w:t xml:space="preserve">small scale anima keeping, charcoal burning and processing of </w:t>
      </w:r>
      <w:r w:rsidR="009F2D75" w:rsidRPr="009D6323">
        <w:rPr>
          <w:rFonts w:ascii="Tahoma" w:eastAsia="Times New Roman" w:hAnsi="Tahoma" w:cs="Tahoma"/>
          <w:color w:val="000000"/>
          <w:sz w:val="20"/>
          <w:szCs w:val="20"/>
        </w:rPr>
        <w:t>aloe vera</w:t>
      </w:r>
      <w:r w:rsidR="008D35C5" w:rsidRPr="009D6323">
        <w:rPr>
          <w:rFonts w:ascii="Tahoma" w:eastAsia="Times New Roman" w:hAnsi="Tahoma" w:cs="Tahoma"/>
          <w:color w:val="000000"/>
          <w:sz w:val="20"/>
          <w:szCs w:val="20"/>
        </w:rPr>
        <w:t>. All this culminate to small scale businesses</w:t>
      </w:r>
      <w:r w:rsidR="00590DA4" w:rsidRPr="009D6323">
        <w:rPr>
          <w:rFonts w:ascii="Tahoma" w:eastAsia="Times New Roman" w:hAnsi="Tahoma" w:cs="Tahoma"/>
          <w:color w:val="000000"/>
          <w:sz w:val="20"/>
          <w:szCs w:val="20"/>
        </w:rPr>
        <w:t xml:space="preserve">. </w:t>
      </w:r>
      <w:r w:rsidR="008D35C5" w:rsidRPr="009D6323">
        <w:rPr>
          <w:rFonts w:ascii="Tahoma" w:eastAsia="Times New Roman" w:hAnsi="Tahoma" w:cs="Tahoma"/>
          <w:color w:val="000000"/>
          <w:sz w:val="20"/>
          <w:szCs w:val="20"/>
        </w:rPr>
        <w:t>The b</w:t>
      </w:r>
      <w:r w:rsidR="00590DA4" w:rsidRPr="009D6323">
        <w:rPr>
          <w:rFonts w:ascii="Tahoma" w:eastAsia="Times New Roman" w:hAnsi="Tahoma" w:cs="Tahoma"/>
          <w:color w:val="000000"/>
          <w:sz w:val="20"/>
          <w:szCs w:val="20"/>
        </w:rPr>
        <w:t>usiness activi</w:t>
      </w:r>
      <w:r w:rsidR="004F63FA" w:rsidRPr="009D6323">
        <w:rPr>
          <w:rFonts w:ascii="Tahoma" w:eastAsia="Times New Roman" w:hAnsi="Tahoma" w:cs="Tahoma"/>
          <w:color w:val="000000"/>
          <w:sz w:val="20"/>
          <w:szCs w:val="20"/>
        </w:rPr>
        <w:t>ties</w:t>
      </w:r>
      <w:r w:rsidR="00590DA4" w:rsidRPr="009D6323">
        <w:rPr>
          <w:rFonts w:ascii="Tahoma" w:eastAsia="Times New Roman" w:hAnsi="Tahoma" w:cs="Tahoma"/>
          <w:color w:val="000000"/>
          <w:sz w:val="20"/>
          <w:szCs w:val="20"/>
        </w:rPr>
        <w:t xml:space="preserve"> </w:t>
      </w:r>
      <w:r w:rsidR="008D35C5" w:rsidRPr="009D6323">
        <w:rPr>
          <w:rFonts w:ascii="Tahoma" w:eastAsia="Times New Roman" w:hAnsi="Tahoma" w:cs="Tahoma"/>
          <w:color w:val="000000"/>
          <w:sz w:val="20"/>
          <w:szCs w:val="20"/>
        </w:rPr>
        <w:t xml:space="preserve">are </w:t>
      </w:r>
      <w:r w:rsidR="00590DA4" w:rsidRPr="009D6323">
        <w:rPr>
          <w:rFonts w:ascii="Tahoma" w:eastAsia="Times New Roman" w:hAnsi="Tahoma" w:cs="Tahoma"/>
          <w:color w:val="000000"/>
          <w:sz w:val="20"/>
          <w:szCs w:val="20"/>
        </w:rPr>
        <w:t xml:space="preserve">undertaken at </w:t>
      </w:r>
      <w:r w:rsidR="00465A8D" w:rsidRPr="009D6323">
        <w:rPr>
          <w:rFonts w:ascii="Tahoma" w:eastAsia="Times New Roman" w:hAnsi="Tahoma" w:cs="Tahoma"/>
          <w:color w:val="000000"/>
          <w:sz w:val="20"/>
          <w:szCs w:val="20"/>
        </w:rPr>
        <w:t xml:space="preserve">Chakama Market and they also use middle men to access Malindi town 70km away. </w:t>
      </w:r>
      <w:r w:rsidR="00590DA4" w:rsidRPr="009D6323">
        <w:rPr>
          <w:rFonts w:ascii="Tahoma" w:hAnsi="Tahoma" w:cs="Tahoma"/>
          <w:sz w:val="20"/>
          <w:szCs w:val="20"/>
        </w:rPr>
        <w:t xml:space="preserve">The main formal jobs at </w:t>
      </w:r>
      <w:r w:rsidR="00905627" w:rsidRPr="009D6323">
        <w:rPr>
          <w:rFonts w:ascii="Tahoma" w:hAnsi="Tahoma" w:cs="Tahoma"/>
          <w:sz w:val="20"/>
          <w:szCs w:val="20"/>
        </w:rPr>
        <w:t>the area</w:t>
      </w:r>
      <w:r w:rsidR="00590DA4" w:rsidRPr="009D6323">
        <w:rPr>
          <w:rFonts w:ascii="Tahoma" w:hAnsi="Tahoma" w:cs="Tahoma"/>
          <w:sz w:val="20"/>
          <w:szCs w:val="20"/>
        </w:rPr>
        <w:t xml:space="preserve"> are teaching and other civil </w:t>
      </w:r>
      <w:r w:rsidRPr="009D6323">
        <w:rPr>
          <w:rFonts w:ascii="Tahoma" w:hAnsi="Tahoma" w:cs="Tahoma"/>
          <w:sz w:val="20"/>
          <w:szCs w:val="20"/>
        </w:rPr>
        <w:t>service</w:t>
      </w:r>
      <w:r w:rsidR="00590DA4" w:rsidRPr="009D6323">
        <w:rPr>
          <w:rFonts w:ascii="Tahoma" w:hAnsi="Tahoma" w:cs="Tahoma"/>
          <w:sz w:val="20"/>
          <w:szCs w:val="20"/>
        </w:rPr>
        <w:t xml:space="preserve">s which accounts to approximately </w:t>
      </w:r>
      <w:r w:rsidR="00927774" w:rsidRPr="009D6323">
        <w:rPr>
          <w:rFonts w:ascii="Tahoma" w:hAnsi="Tahoma" w:cs="Tahoma"/>
          <w:sz w:val="20"/>
          <w:szCs w:val="20"/>
        </w:rPr>
        <w:t>1</w:t>
      </w:r>
      <w:r w:rsidR="00590DA4" w:rsidRPr="009D6323">
        <w:rPr>
          <w:rFonts w:ascii="Tahoma" w:hAnsi="Tahoma" w:cs="Tahoma"/>
          <w:sz w:val="20"/>
          <w:szCs w:val="20"/>
        </w:rPr>
        <w:t xml:space="preserve">0% of the population. The other </w:t>
      </w:r>
      <w:r w:rsidR="00465A8D" w:rsidRPr="009D6323">
        <w:rPr>
          <w:rFonts w:ascii="Tahoma" w:hAnsi="Tahoma" w:cs="Tahoma"/>
          <w:sz w:val="20"/>
          <w:szCs w:val="20"/>
        </w:rPr>
        <w:t>9</w:t>
      </w:r>
      <w:r w:rsidR="00590DA4" w:rsidRPr="009D6323">
        <w:rPr>
          <w:rFonts w:ascii="Tahoma" w:hAnsi="Tahoma" w:cs="Tahoma"/>
          <w:sz w:val="20"/>
          <w:szCs w:val="20"/>
        </w:rPr>
        <w:t xml:space="preserve">0% of the population is </w:t>
      </w:r>
      <w:r w:rsidR="00905627" w:rsidRPr="009D6323">
        <w:rPr>
          <w:rFonts w:ascii="Tahoma" w:hAnsi="Tahoma" w:cs="Tahoma"/>
          <w:sz w:val="20"/>
          <w:szCs w:val="20"/>
        </w:rPr>
        <w:t>involved</w:t>
      </w:r>
      <w:r w:rsidR="00590DA4" w:rsidRPr="009D6323">
        <w:rPr>
          <w:rFonts w:ascii="Tahoma" w:hAnsi="Tahoma" w:cs="Tahoma"/>
          <w:sz w:val="20"/>
          <w:szCs w:val="20"/>
        </w:rPr>
        <w:t xml:space="preserve"> in informal employment.</w:t>
      </w:r>
    </w:p>
    <w:p w14:paraId="0EFE72D2" w14:textId="77777777" w:rsidR="00590DA4" w:rsidRPr="009D6323" w:rsidRDefault="00590DA4" w:rsidP="00A477F6">
      <w:pPr>
        <w:pStyle w:val="Heading3"/>
        <w:rPr>
          <w:rFonts w:cs="Tahoma"/>
          <w:szCs w:val="20"/>
        </w:rPr>
      </w:pPr>
      <w:bookmarkStart w:id="213" w:name="_Toc148447922"/>
      <w:r w:rsidRPr="009D6323">
        <w:rPr>
          <w:rFonts w:cs="Tahoma"/>
          <w:szCs w:val="20"/>
        </w:rPr>
        <w:t>Social and Physical Infrastructure</w:t>
      </w:r>
      <w:bookmarkEnd w:id="213"/>
      <w:r w:rsidRPr="009D6323">
        <w:rPr>
          <w:rFonts w:cs="Tahoma"/>
          <w:szCs w:val="20"/>
        </w:rPr>
        <w:t xml:space="preserve"> </w:t>
      </w:r>
    </w:p>
    <w:p w14:paraId="5287892D" w14:textId="77777777" w:rsidR="00767E07" w:rsidRPr="009D6323" w:rsidRDefault="00590DA4" w:rsidP="00A477F6">
      <w:pPr>
        <w:pStyle w:val="CM147"/>
        <w:spacing w:line="276" w:lineRule="auto"/>
        <w:jc w:val="both"/>
        <w:rPr>
          <w:rFonts w:ascii="Tahoma" w:eastAsia="Times New Roman" w:hAnsi="Tahoma" w:cs="Tahoma"/>
          <w:color w:val="000000"/>
          <w:sz w:val="20"/>
          <w:szCs w:val="20"/>
        </w:rPr>
      </w:pPr>
      <w:r w:rsidRPr="009D6323">
        <w:rPr>
          <w:rFonts w:ascii="Tahoma" w:eastAsia="Times New Roman" w:hAnsi="Tahoma" w:cs="Tahoma"/>
          <w:color w:val="000000"/>
          <w:sz w:val="20"/>
          <w:szCs w:val="20"/>
        </w:rPr>
        <w:t xml:space="preserve">Public and private institutions </w:t>
      </w:r>
      <w:r w:rsidR="00870299" w:rsidRPr="009D6323">
        <w:rPr>
          <w:rFonts w:ascii="Tahoma" w:eastAsia="Times New Roman" w:hAnsi="Tahoma" w:cs="Tahoma"/>
          <w:color w:val="000000"/>
          <w:sz w:val="20"/>
          <w:szCs w:val="20"/>
        </w:rPr>
        <w:t xml:space="preserve">found in the project </w:t>
      </w:r>
      <w:r w:rsidR="009F2D75" w:rsidRPr="009D6323">
        <w:rPr>
          <w:rFonts w:ascii="Tahoma" w:eastAsia="Times New Roman" w:hAnsi="Tahoma" w:cs="Tahoma"/>
          <w:color w:val="000000"/>
          <w:sz w:val="20"/>
          <w:szCs w:val="20"/>
        </w:rPr>
        <w:t>area include</w:t>
      </w:r>
      <w:r w:rsidR="00870299" w:rsidRPr="009D6323">
        <w:rPr>
          <w:rFonts w:ascii="Tahoma" w:eastAsia="Times New Roman" w:hAnsi="Tahoma" w:cs="Tahoma"/>
          <w:color w:val="000000"/>
          <w:sz w:val="20"/>
          <w:szCs w:val="20"/>
        </w:rPr>
        <w:t>:</w:t>
      </w:r>
      <w:r w:rsidR="0059697E" w:rsidRPr="009D6323">
        <w:rPr>
          <w:rFonts w:ascii="Tahoma" w:eastAsia="Times New Roman" w:hAnsi="Tahoma" w:cs="Tahoma"/>
          <w:color w:val="000000"/>
          <w:sz w:val="20"/>
          <w:szCs w:val="20"/>
        </w:rPr>
        <w:t xml:space="preserve"> </w:t>
      </w:r>
      <w:r w:rsidR="00483E7C" w:rsidRPr="009D6323">
        <w:rPr>
          <w:rFonts w:ascii="Tahoma" w:eastAsia="Times New Roman" w:hAnsi="Tahoma" w:cs="Tahoma"/>
          <w:color w:val="000000"/>
          <w:sz w:val="20"/>
          <w:szCs w:val="20"/>
        </w:rPr>
        <w:t>religious institution, two schools and</w:t>
      </w:r>
      <w:r w:rsidR="0059697E" w:rsidRPr="009D6323">
        <w:rPr>
          <w:rFonts w:ascii="Tahoma" w:eastAsia="Times New Roman" w:hAnsi="Tahoma" w:cs="Tahoma"/>
          <w:color w:val="000000"/>
          <w:sz w:val="20"/>
          <w:szCs w:val="20"/>
        </w:rPr>
        <w:t xml:space="preserve"> health facilities</w:t>
      </w:r>
      <w:r w:rsidRPr="009D6323">
        <w:rPr>
          <w:rFonts w:ascii="Tahoma" w:eastAsia="Times New Roman" w:hAnsi="Tahoma" w:cs="Tahoma"/>
          <w:color w:val="000000"/>
          <w:sz w:val="20"/>
          <w:szCs w:val="20"/>
        </w:rPr>
        <w:t xml:space="preserve">. The institutions </w:t>
      </w:r>
      <w:r w:rsidR="00870299" w:rsidRPr="009D6323">
        <w:rPr>
          <w:rFonts w:ascii="Tahoma" w:eastAsia="Times New Roman" w:hAnsi="Tahoma" w:cs="Tahoma"/>
          <w:color w:val="000000"/>
          <w:sz w:val="20"/>
          <w:szCs w:val="20"/>
        </w:rPr>
        <w:t xml:space="preserve">observed in the area during the field visit </w:t>
      </w:r>
      <w:r w:rsidR="00905627" w:rsidRPr="009D6323">
        <w:rPr>
          <w:rFonts w:ascii="Tahoma" w:eastAsia="Times New Roman" w:hAnsi="Tahoma" w:cs="Tahoma"/>
          <w:color w:val="000000"/>
          <w:sz w:val="20"/>
          <w:szCs w:val="20"/>
        </w:rPr>
        <w:t>include</w:t>
      </w:r>
      <w:r w:rsidRPr="009D6323">
        <w:rPr>
          <w:rFonts w:ascii="Tahoma" w:eastAsia="Times New Roman" w:hAnsi="Tahoma" w:cs="Tahoma"/>
          <w:color w:val="000000"/>
          <w:sz w:val="20"/>
          <w:szCs w:val="20"/>
        </w:rPr>
        <w:t xml:space="preserve"> </w:t>
      </w:r>
      <w:r w:rsidR="00483E7C" w:rsidRPr="009D6323">
        <w:rPr>
          <w:rFonts w:ascii="Tahoma" w:eastAsia="Times New Roman" w:hAnsi="Tahoma" w:cs="Tahoma"/>
          <w:color w:val="000000"/>
          <w:sz w:val="20"/>
          <w:szCs w:val="20"/>
        </w:rPr>
        <w:t xml:space="preserve">Chakama </w:t>
      </w:r>
      <w:r w:rsidRPr="009D6323">
        <w:rPr>
          <w:rFonts w:ascii="Tahoma" w:eastAsia="Times New Roman" w:hAnsi="Tahoma" w:cs="Tahoma"/>
          <w:color w:val="000000"/>
          <w:sz w:val="20"/>
          <w:szCs w:val="20"/>
        </w:rPr>
        <w:t xml:space="preserve">primary </w:t>
      </w:r>
      <w:r w:rsidR="00483E7C" w:rsidRPr="009D6323">
        <w:rPr>
          <w:rFonts w:ascii="Tahoma" w:eastAsia="Times New Roman" w:hAnsi="Tahoma" w:cs="Tahoma"/>
          <w:color w:val="000000"/>
          <w:sz w:val="20"/>
          <w:szCs w:val="20"/>
        </w:rPr>
        <w:t xml:space="preserve">and secondary </w:t>
      </w:r>
      <w:r w:rsidRPr="009D6323">
        <w:rPr>
          <w:rFonts w:ascii="Tahoma" w:eastAsia="Times New Roman" w:hAnsi="Tahoma" w:cs="Tahoma"/>
          <w:color w:val="000000"/>
          <w:sz w:val="20"/>
          <w:szCs w:val="20"/>
        </w:rPr>
        <w:t>school</w:t>
      </w:r>
      <w:r w:rsidR="00483E7C" w:rsidRPr="009D6323">
        <w:rPr>
          <w:rFonts w:ascii="Tahoma" w:eastAsia="Times New Roman" w:hAnsi="Tahoma" w:cs="Tahoma"/>
          <w:color w:val="000000"/>
          <w:sz w:val="20"/>
          <w:szCs w:val="20"/>
        </w:rPr>
        <w:t>s</w:t>
      </w:r>
      <w:r w:rsidRPr="009D6323">
        <w:rPr>
          <w:rFonts w:ascii="Tahoma" w:eastAsia="Times New Roman" w:hAnsi="Tahoma" w:cs="Tahoma"/>
          <w:color w:val="000000"/>
          <w:sz w:val="20"/>
          <w:szCs w:val="20"/>
        </w:rPr>
        <w:t xml:space="preserve">, </w:t>
      </w:r>
      <w:r w:rsidR="00483E7C" w:rsidRPr="009D6323">
        <w:rPr>
          <w:rFonts w:ascii="Tahoma" w:eastAsia="Times New Roman" w:hAnsi="Tahoma" w:cs="Tahoma"/>
          <w:color w:val="000000"/>
          <w:sz w:val="20"/>
          <w:szCs w:val="20"/>
        </w:rPr>
        <w:t xml:space="preserve">Chakama dispensary. </w:t>
      </w:r>
      <w:r w:rsidR="00870299" w:rsidRPr="009D6323">
        <w:rPr>
          <w:rFonts w:ascii="Tahoma" w:eastAsia="Times New Roman" w:hAnsi="Tahoma" w:cs="Tahoma"/>
          <w:color w:val="000000"/>
          <w:sz w:val="20"/>
          <w:szCs w:val="20"/>
        </w:rPr>
        <w:t>Religiou</w:t>
      </w:r>
      <w:r w:rsidR="00C76DC5" w:rsidRPr="009D6323">
        <w:rPr>
          <w:rFonts w:ascii="Tahoma" w:eastAsia="Times New Roman" w:hAnsi="Tahoma" w:cs="Tahoma"/>
          <w:color w:val="000000"/>
          <w:sz w:val="20"/>
          <w:szCs w:val="20"/>
        </w:rPr>
        <w:t xml:space="preserve">s institutions in  the area are; Pentecostal Evangelistic Fellowship of Africa (PEFA), Africa Gospel Church ( AGC) and Full Gospel churches of Kenya within the locality. </w:t>
      </w:r>
      <w:r w:rsidRPr="009D6323">
        <w:rPr>
          <w:rFonts w:ascii="Tahoma" w:hAnsi="Tahoma" w:cs="Tahoma"/>
          <w:sz w:val="20"/>
          <w:szCs w:val="20"/>
        </w:rPr>
        <w:t xml:space="preserve">Water </w:t>
      </w:r>
      <w:r w:rsidR="00E8630D" w:rsidRPr="009D6323">
        <w:rPr>
          <w:rFonts w:ascii="Tahoma" w:hAnsi="Tahoma" w:cs="Tahoma"/>
          <w:sz w:val="20"/>
          <w:szCs w:val="20"/>
        </w:rPr>
        <w:t xml:space="preserve">used in the areas is obtained from both surface and groundwater sources. The main source of surface water is </w:t>
      </w:r>
      <w:r w:rsidR="00231D59" w:rsidRPr="009D6323">
        <w:rPr>
          <w:rFonts w:ascii="Tahoma" w:hAnsi="Tahoma" w:cs="Tahoma"/>
          <w:sz w:val="20"/>
          <w:szCs w:val="20"/>
        </w:rPr>
        <w:t xml:space="preserve"> River </w:t>
      </w:r>
      <w:r w:rsidR="00C76DC5" w:rsidRPr="009D6323">
        <w:rPr>
          <w:rFonts w:ascii="Tahoma" w:hAnsi="Tahoma" w:cs="Tahoma"/>
          <w:sz w:val="20"/>
          <w:szCs w:val="20"/>
        </w:rPr>
        <w:t>Galana</w:t>
      </w:r>
      <w:r w:rsidRPr="009D6323">
        <w:rPr>
          <w:rFonts w:ascii="Tahoma" w:hAnsi="Tahoma" w:cs="Tahoma"/>
          <w:sz w:val="20"/>
          <w:szCs w:val="20"/>
        </w:rPr>
        <w:t xml:space="preserve"> which </w:t>
      </w:r>
      <w:r w:rsidR="00832530" w:rsidRPr="009D6323">
        <w:rPr>
          <w:rFonts w:ascii="Tahoma" w:hAnsi="Tahoma" w:cs="Tahoma"/>
          <w:sz w:val="20"/>
          <w:szCs w:val="20"/>
        </w:rPr>
        <w:t>traver</w:t>
      </w:r>
      <w:r w:rsidR="00E8630D" w:rsidRPr="009D6323">
        <w:rPr>
          <w:rFonts w:ascii="Tahoma" w:hAnsi="Tahoma" w:cs="Tahoma"/>
          <w:sz w:val="20"/>
          <w:szCs w:val="20"/>
        </w:rPr>
        <w:t>ses</w:t>
      </w:r>
      <w:r w:rsidRPr="009D6323">
        <w:rPr>
          <w:rFonts w:ascii="Tahoma" w:hAnsi="Tahoma" w:cs="Tahoma"/>
          <w:sz w:val="20"/>
          <w:szCs w:val="20"/>
        </w:rPr>
        <w:t xml:space="preserve"> </w:t>
      </w:r>
      <w:r w:rsidR="00C76DC5" w:rsidRPr="009D6323">
        <w:rPr>
          <w:rFonts w:ascii="Tahoma" w:hAnsi="Tahoma" w:cs="Tahoma"/>
          <w:sz w:val="20"/>
          <w:szCs w:val="20"/>
        </w:rPr>
        <w:t xml:space="preserve">Chakama </w:t>
      </w:r>
      <w:r w:rsidRPr="009D6323">
        <w:rPr>
          <w:rFonts w:ascii="Tahoma" w:hAnsi="Tahoma" w:cs="Tahoma"/>
          <w:sz w:val="20"/>
          <w:szCs w:val="20"/>
        </w:rPr>
        <w:t xml:space="preserve">shopping centre located at about </w:t>
      </w:r>
      <w:r w:rsidR="00C76DC5" w:rsidRPr="009D6323">
        <w:rPr>
          <w:rFonts w:ascii="Tahoma" w:hAnsi="Tahoma" w:cs="Tahoma"/>
          <w:sz w:val="20"/>
          <w:szCs w:val="20"/>
        </w:rPr>
        <w:t>3</w:t>
      </w:r>
      <w:r w:rsidRPr="009D6323">
        <w:rPr>
          <w:rFonts w:ascii="Tahoma" w:hAnsi="Tahoma" w:cs="Tahoma"/>
          <w:sz w:val="20"/>
          <w:szCs w:val="20"/>
        </w:rPr>
        <w:t>Km from the project site</w:t>
      </w:r>
      <w:r w:rsidR="00B80627" w:rsidRPr="009D6323">
        <w:rPr>
          <w:rFonts w:ascii="Tahoma" w:hAnsi="Tahoma" w:cs="Tahoma"/>
          <w:sz w:val="20"/>
          <w:szCs w:val="20"/>
        </w:rPr>
        <w:t>. While the groundwater source</w:t>
      </w:r>
      <w:r w:rsidR="00E8630D" w:rsidRPr="009D6323">
        <w:rPr>
          <w:rFonts w:ascii="Tahoma" w:hAnsi="Tahoma" w:cs="Tahoma"/>
          <w:sz w:val="20"/>
          <w:szCs w:val="20"/>
        </w:rPr>
        <w:t xml:space="preserve"> </w:t>
      </w:r>
      <w:r w:rsidR="00B80627" w:rsidRPr="009D6323">
        <w:rPr>
          <w:rFonts w:ascii="Tahoma" w:hAnsi="Tahoma" w:cs="Tahoma"/>
          <w:sz w:val="20"/>
          <w:szCs w:val="20"/>
        </w:rPr>
        <w:t>is</w:t>
      </w:r>
      <w:r w:rsidR="00E8630D" w:rsidRPr="009D6323">
        <w:rPr>
          <w:rFonts w:ascii="Tahoma" w:hAnsi="Tahoma" w:cs="Tahoma"/>
          <w:sz w:val="20"/>
          <w:szCs w:val="20"/>
        </w:rPr>
        <w:t xml:space="preserve"> a </w:t>
      </w:r>
      <w:r w:rsidR="00B80627" w:rsidRPr="009D6323">
        <w:rPr>
          <w:rFonts w:ascii="Tahoma" w:hAnsi="Tahoma" w:cs="Tahoma"/>
          <w:sz w:val="20"/>
          <w:szCs w:val="20"/>
        </w:rPr>
        <w:t>community well.</w:t>
      </w:r>
    </w:p>
    <w:p w14:paraId="34A6679A" w14:textId="77777777" w:rsidR="00767E07" w:rsidRPr="009D6323" w:rsidRDefault="00767E07" w:rsidP="00A477F6">
      <w:pPr>
        <w:pStyle w:val="Heading3"/>
        <w:rPr>
          <w:rFonts w:cs="Tahoma"/>
          <w:szCs w:val="20"/>
        </w:rPr>
      </w:pPr>
      <w:bookmarkStart w:id="214" w:name="_Toc83630514"/>
      <w:bookmarkStart w:id="215" w:name="_Toc148447923"/>
      <w:r w:rsidRPr="009D6323">
        <w:rPr>
          <w:rFonts w:cs="Tahoma"/>
          <w:szCs w:val="20"/>
        </w:rPr>
        <w:t>Vulnerable groups</w:t>
      </w:r>
      <w:bookmarkEnd w:id="214"/>
      <w:bookmarkEnd w:id="215"/>
    </w:p>
    <w:p w14:paraId="6EE15A21" w14:textId="77777777" w:rsidR="00767E07" w:rsidRPr="009D6323" w:rsidRDefault="00767E07" w:rsidP="00A477F6">
      <w:pPr>
        <w:rPr>
          <w:rFonts w:cs="Tahoma"/>
          <w:szCs w:val="20"/>
          <w:lang w:val="en-US" w:eastAsia="en-US"/>
        </w:rPr>
      </w:pPr>
      <w:r w:rsidRPr="009D6323">
        <w:rPr>
          <w:rFonts w:cs="Tahoma"/>
          <w:szCs w:val="20"/>
          <w:lang w:val="en-US" w:eastAsia="en-US"/>
        </w:rPr>
        <w:t>According to the World Bank</w:t>
      </w:r>
      <w:r w:rsidR="00675ABE" w:rsidRPr="009D6323">
        <w:rPr>
          <w:rFonts w:cs="Tahoma"/>
          <w:szCs w:val="20"/>
          <w:lang w:val="en-US" w:eastAsia="en-US"/>
        </w:rPr>
        <w:t xml:space="preserve"> </w:t>
      </w:r>
      <w:r w:rsidR="009F2D75" w:rsidRPr="009D6323">
        <w:rPr>
          <w:rFonts w:cs="Tahoma"/>
          <w:szCs w:val="20"/>
          <w:lang w:val="en-US" w:eastAsia="en-US"/>
        </w:rPr>
        <w:t>Document</w:t>
      </w:r>
      <w:r w:rsidR="00675ABE" w:rsidRPr="009D6323">
        <w:rPr>
          <w:rFonts w:cs="Tahoma"/>
          <w:szCs w:val="20"/>
          <w:lang w:val="en-US" w:eastAsia="en-US"/>
        </w:rPr>
        <w:t>-Vulnerability: A View from Different disciplines by Jeffry Alwang and Paul B. Siegel</w:t>
      </w:r>
      <w:r w:rsidRPr="009D6323">
        <w:rPr>
          <w:rFonts w:cs="Tahoma"/>
          <w:szCs w:val="20"/>
          <w:lang w:val="en-US" w:eastAsia="en-US"/>
        </w:rPr>
        <w:t xml:space="preserve">, a vulnerable group is a population that has some specific characteristics that make it at higher risk of falling into poverty than the others. </w:t>
      </w:r>
    </w:p>
    <w:p w14:paraId="564BA65D" w14:textId="77777777" w:rsidR="00767E07" w:rsidRPr="009D6323" w:rsidRDefault="00767E07" w:rsidP="00A477F6">
      <w:pPr>
        <w:rPr>
          <w:rFonts w:cs="Tahoma"/>
          <w:szCs w:val="20"/>
          <w:lang w:val="en-US" w:eastAsia="en-US"/>
        </w:rPr>
      </w:pPr>
      <w:r w:rsidRPr="009D6323">
        <w:rPr>
          <w:rFonts w:cs="Tahoma"/>
          <w:szCs w:val="20"/>
          <w:lang w:val="en-US" w:eastAsia="en-US"/>
        </w:rPr>
        <w:t>The categories of vulnerable groups identified at the project area include:</w:t>
      </w:r>
    </w:p>
    <w:p w14:paraId="2F3A19B9" w14:textId="77777777" w:rsidR="00621AE5" w:rsidRPr="009D6323" w:rsidRDefault="00621AE5" w:rsidP="00A95315">
      <w:pPr>
        <w:numPr>
          <w:ilvl w:val="0"/>
          <w:numId w:val="74"/>
        </w:numPr>
        <w:rPr>
          <w:rFonts w:cs="Tahoma"/>
          <w:szCs w:val="20"/>
          <w:lang w:val="en-US" w:eastAsia="en-US"/>
        </w:rPr>
      </w:pPr>
      <w:r w:rsidRPr="009D6323">
        <w:rPr>
          <w:rFonts w:cs="Tahoma"/>
          <w:szCs w:val="20"/>
          <w:lang w:val="en-US" w:eastAsia="en-US"/>
        </w:rPr>
        <w:t>Male headed households (10 households)</w:t>
      </w:r>
    </w:p>
    <w:p w14:paraId="62F9A32D" w14:textId="77777777" w:rsidR="00621AE5" w:rsidRPr="009D6323" w:rsidRDefault="00621AE5" w:rsidP="00A95315">
      <w:pPr>
        <w:numPr>
          <w:ilvl w:val="0"/>
          <w:numId w:val="74"/>
        </w:numPr>
        <w:rPr>
          <w:rFonts w:cs="Tahoma"/>
          <w:szCs w:val="20"/>
          <w:lang w:val="en-US" w:eastAsia="en-US"/>
        </w:rPr>
      </w:pPr>
      <w:r w:rsidRPr="009D6323">
        <w:rPr>
          <w:rFonts w:cs="Tahoma"/>
          <w:szCs w:val="20"/>
          <w:lang w:val="en-US" w:eastAsia="en-US"/>
        </w:rPr>
        <w:t>Female headed households (20 households)</w:t>
      </w:r>
    </w:p>
    <w:p w14:paraId="1DF5CE71" w14:textId="77777777" w:rsidR="00621AE5" w:rsidRPr="009D6323" w:rsidRDefault="00621AE5" w:rsidP="00A95315">
      <w:pPr>
        <w:numPr>
          <w:ilvl w:val="0"/>
          <w:numId w:val="74"/>
        </w:numPr>
        <w:rPr>
          <w:rFonts w:cs="Tahoma"/>
          <w:szCs w:val="20"/>
          <w:lang w:val="en-US" w:eastAsia="en-US"/>
        </w:rPr>
      </w:pPr>
      <w:r w:rsidRPr="009D6323">
        <w:rPr>
          <w:rFonts w:cs="Tahoma"/>
          <w:szCs w:val="20"/>
          <w:lang w:val="en-US" w:eastAsia="en-US"/>
        </w:rPr>
        <w:t>Child headed households (5 households)</w:t>
      </w:r>
    </w:p>
    <w:p w14:paraId="79FD7766" w14:textId="77777777" w:rsidR="00621AE5" w:rsidRPr="009D6323" w:rsidRDefault="00621AE5" w:rsidP="00A95315">
      <w:pPr>
        <w:numPr>
          <w:ilvl w:val="0"/>
          <w:numId w:val="74"/>
        </w:numPr>
        <w:rPr>
          <w:rFonts w:cs="Tahoma"/>
          <w:szCs w:val="20"/>
          <w:lang w:val="en-US" w:eastAsia="en-US"/>
        </w:rPr>
      </w:pPr>
      <w:r w:rsidRPr="009D6323">
        <w:rPr>
          <w:rFonts w:cs="Tahoma"/>
          <w:szCs w:val="20"/>
          <w:lang w:val="en-US" w:eastAsia="en-US"/>
        </w:rPr>
        <w:t>Persons Living with Disabilities (Approximately 2)</w:t>
      </w:r>
    </w:p>
    <w:p w14:paraId="0BDA86A9" w14:textId="77777777" w:rsidR="00621AE5" w:rsidRPr="009D6323" w:rsidRDefault="00621AE5" w:rsidP="00A95315">
      <w:pPr>
        <w:numPr>
          <w:ilvl w:val="0"/>
          <w:numId w:val="74"/>
        </w:numPr>
        <w:rPr>
          <w:rFonts w:cs="Tahoma"/>
          <w:szCs w:val="20"/>
          <w:lang w:val="en-US" w:eastAsia="en-US"/>
        </w:rPr>
      </w:pPr>
      <w:r w:rsidRPr="009D6323">
        <w:rPr>
          <w:rFonts w:cs="Tahoma"/>
          <w:szCs w:val="20"/>
          <w:lang w:val="en-US" w:eastAsia="en-US"/>
        </w:rPr>
        <w:t>The elderly (80 years and above) (4 households)</w:t>
      </w:r>
    </w:p>
    <w:p w14:paraId="596CA595" w14:textId="77777777" w:rsidR="00B23D91" w:rsidRPr="009D6323" w:rsidRDefault="00CF6807" w:rsidP="00A477F6">
      <w:pPr>
        <w:rPr>
          <w:rFonts w:cs="Tahoma"/>
          <w:szCs w:val="20"/>
          <w:lang w:val="en-US" w:eastAsia="en-US"/>
        </w:rPr>
      </w:pPr>
      <w:r w:rsidRPr="009D6323">
        <w:rPr>
          <w:rFonts w:cs="Tahoma"/>
          <w:szCs w:val="20"/>
          <w:lang w:val="en-US" w:eastAsia="en-US"/>
        </w:rPr>
        <w:t xml:space="preserve">The vulnerable households can hardly access the </w:t>
      </w:r>
      <w:r w:rsidR="00621AE5" w:rsidRPr="009D6323">
        <w:rPr>
          <w:rFonts w:cs="Tahoma"/>
          <w:szCs w:val="20"/>
          <w:lang w:val="en-US" w:eastAsia="en-US"/>
        </w:rPr>
        <w:t>basic needs and most of them re</w:t>
      </w:r>
      <w:r w:rsidRPr="009D6323">
        <w:rPr>
          <w:rFonts w:cs="Tahoma"/>
          <w:szCs w:val="20"/>
          <w:lang w:val="en-US" w:eastAsia="en-US"/>
        </w:rPr>
        <w:t xml:space="preserve">ly on </w:t>
      </w:r>
      <w:r w:rsidR="00905627" w:rsidRPr="009D6323">
        <w:rPr>
          <w:rFonts w:cs="Tahoma"/>
          <w:szCs w:val="20"/>
          <w:lang w:val="en-US" w:eastAsia="en-US"/>
        </w:rPr>
        <w:t>well-wisher</w:t>
      </w:r>
      <w:r w:rsidR="00621AE5" w:rsidRPr="009D6323">
        <w:rPr>
          <w:rFonts w:cs="Tahoma"/>
          <w:szCs w:val="20"/>
          <w:lang w:val="en-US" w:eastAsia="en-US"/>
        </w:rPr>
        <w:t>s</w:t>
      </w:r>
      <w:r w:rsidRPr="009D6323">
        <w:rPr>
          <w:rFonts w:cs="Tahoma"/>
          <w:szCs w:val="20"/>
          <w:lang w:val="en-US" w:eastAsia="en-US"/>
        </w:rPr>
        <w:t xml:space="preserve"> </w:t>
      </w:r>
      <w:r w:rsidR="00905627" w:rsidRPr="009D6323">
        <w:rPr>
          <w:rFonts w:cs="Tahoma"/>
          <w:szCs w:val="20"/>
          <w:lang w:val="en-US" w:eastAsia="en-US"/>
        </w:rPr>
        <w:t>within</w:t>
      </w:r>
      <w:r w:rsidRPr="009D6323">
        <w:rPr>
          <w:rFonts w:cs="Tahoma"/>
          <w:szCs w:val="20"/>
          <w:lang w:val="en-US" w:eastAsia="en-US"/>
        </w:rPr>
        <w:t xml:space="preserve"> the community. The project should consider such households for electricity connection. Most of them cannot afford the one thousand </w:t>
      </w:r>
      <w:r w:rsidR="00905627" w:rsidRPr="009D6323">
        <w:rPr>
          <w:rFonts w:cs="Tahoma"/>
          <w:szCs w:val="20"/>
          <w:lang w:val="en-US" w:eastAsia="en-US"/>
        </w:rPr>
        <w:t>shillings’</w:t>
      </w:r>
      <w:r w:rsidRPr="009D6323">
        <w:rPr>
          <w:rFonts w:cs="Tahoma"/>
          <w:szCs w:val="20"/>
          <w:lang w:val="en-US" w:eastAsia="en-US"/>
        </w:rPr>
        <w:t xml:space="preserve"> connection fees.</w:t>
      </w:r>
    </w:p>
    <w:p w14:paraId="38193B11" w14:textId="77777777" w:rsidR="00767E07" w:rsidRPr="009D6323" w:rsidRDefault="00767E07" w:rsidP="00A477F6">
      <w:pPr>
        <w:pStyle w:val="Heading3"/>
        <w:rPr>
          <w:rFonts w:cs="Tahoma"/>
          <w:szCs w:val="20"/>
        </w:rPr>
      </w:pPr>
      <w:bookmarkStart w:id="216" w:name="_Toc83630515"/>
      <w:bookmarkStart w:id="217" w:name="_Toc148447924"/>
      <w:r w:rsidRPr="009D6323">
        <w:rPr>
          <w:rFonts w:cs="Tahoma"/>
          <w:szCs w:val="20"/>
        </w:rPr>
        <w:t>Gender based vulnerability</w:t>
      </w:r>
      <w:bookmarkEnd w:id="216"/>
      <w:bookmarkEnd w:id="217"/>
    </w:p>
    <w:p w14:paraId="3AFBD145" w14:textId="77777777" w:rsidR="00B23D91" w:rsidRPr="009D6323" w:rsidRDefault="00767E07" w:rsidP="00A477F6">
      <w:pPr>
        <w:rPr>
          <w:rFonts w:cs="Tahoma"/>
          <w:szCs w:val="20"/>
          <w:lang w:val="en-US" w:eastAsia="en-US"/>
        </w:rPr>
      </w:pPr>
      <w:r w:rsidRPr="009D6323">
        <w:rPr>
          <w:rFonts w:cs="Tahoma"/>
          <w:szCs w:val="20"/>
          <w:lang w:val="en-US" w:eastAsia="en-US"/>
        </w:rPr>
        <w:t xml:space="preserve">The society in the project area is </w:t>
      </w:r>
      <w:r w:rsidR="00905627" w:rsidRPr="009D6323">
        <w:rPr>
          <w:rFonts w:cs="Tahoma"/>
          <w:szCs w:val="20"/>
          <w:lang w:val="en-US" w:eastAsia="en-US"/>
        </w:rPr>
        <w:t>characterized</w:t>
      </w:r>
      <w:r w:rsidRPr="009D6323">
        <w:rPr>
          <w:rFonts w:cs="Tahoma"/>
          <w:szCs w:val="20"/>
          <w:lang w:val="en-US" w:eastAsia="en-US"/>
        </w:rPr>
        <w:t xml:space="preserve"> by a patriarchal family structure. Women continue to be rooted in traditional norms of social </w:t>
      </w:r>
      <w:r w:rsidR="00905627" w:rsidRPr="009D6323">
        <w:rPr>
          <w:rFonts w:cs="Tahoma"/>
          <w:szCs w:val="20"/>
          <w:lang w:val="en-US" w:eastAsia="en-US"/>
        </w:rPr>
        <w:t>behavior</w:t>
      </w:r>
      <w:r w:rsidRPr="009D6323">
        <w:rPr>
          <w:rFonts w:cs="Tahoma"/>
          <w:szCs w:val="20"/>
          <w:lang w:val="en-US" w:eastAsia="en-US"/>
        </w:rPr>
        <w:t xml:space="preserve"> which include early marriages and child marriage, minimal participation in household or economic decision making, lesser economic freedom and limited opportunity to socialize with other females in the village. During the </w:t>
      </w:r>
      <w:r w:rsidR="00E8630D" w:rsidRPr="009D6323">
        <w:rPr>
          <w:rFonts w:cs="Tahoma"/>
          <w:szCs w:val="20"/>
          <w:lang w:val="en-US" w:eastAsia="en-US"/>
        </w:rPr>
        <w:t>Femal</w:t>
      </w:r>
      <w:r w:rsidR="00832530" w:rsidRPr="009D6323">
        <w:rPr>
          <w:rFonts w:cs="Tahoma"/>
          <w:szCs w:val="20"/>
          <w:lang w:val="en-US" w:eastAsia="en-US"/>
        </w:rPr>
        <w:t>e</w:t>
      </w:r>
      <w:r w:rsidR="00E8630D" w:rsidRPr="009D6323">
        <w:rPr>
          <w:rFonts w:cs="Tahoma"/>
          <w:szCs w:val="20"/>
          <w:lang w:val="en-US" w:eastAsia="en-US"/>
        </w:rPr>
        <w:t xml:space="preserve"> </w:t>
      </w:r>
      <w:r w:rsidRPr="009D6323">
        <w:rPr>
          <w:rFonts w:cs="Tahoma"/>
          <w:szCs w:val="20"/>
          <w:lang w:val="en-US" w:eastAsia="en-US"/>
        </w:rPr>
        <w:t xml:space="preserve">Focus Group </w:t>
      </w:r>
      <w:r w:rsidR="009F2D75" w:rsidRPr="009D6323">
        <w:rPr>
          <w:rFonts w:cs="Tahoma"/>
          <w:szCs w:val="20"/>
          <w:lang w:val="en-US" w:eastAsia="en-US"/>
        </w:rPr>
        <w:t>Discussion,</w:t>
      </w:r>
      <w:r w:rsidRPr="009D6323">
        <w:rPr>
          <w:rFonts w:cs="Tahoma"/>
          <w:szCs w:val="20"/>
          <w:lang w:val="en-US" w:eastAsia="en-US"/>
        </w:rPr>
        <w:t xml:space="preserve"> it was reported that men have more control over household resources such as land, assets and equipment. In a typical household, the head of the household is the eldest male members, while the </w:t>
      </w:r>
      <w:r w:rsidR="009F2D75" w:rsidRPr="009D6323">
        <w:rPr>
          <w:rFonts w:cs="Tahoma"/>
          <w:szCs w:val="20"/>
          <w:lang w:val="en-US" w:eastAsia="en-US"/>
        </w:rPr>
        <w:t>decision-making</w:t>
      </w:r>
      <w:r w:rsidRPr="009D6323">
        <w:rPr>
          <w:rFonts w:cs="Tahoma"/>
          <w:szCs w:val="20"/>
          <w:lang w:val="en-US" w:eastAsia="en-US"/>
        </w:rPr>
        <w:t xml:space="preserve"> authority is </w:t>
      </w:r>
      <w:r w:rsidR="0006791B" w:rsidRPr="009D6323">
        <w:rPr>
          <w:rFonts w:cs="Tahoma"/>
          <w:szCs w:val="20"/>
          <w:lang w:val="en-US" w:eastAsia="en-US"/>
        </w:rPr>
        <w:t>the man</w:t>
      </w:r>
      <w:r w:rsidRPr="009D6323">
        <w:rPr>
          <w:rFonts w:cs="Tahoma"/>
          <w:szCs w:val="20"/>
          <w:lang w:val="en-US" w:eastAsia="en-US"/>
        </w:rPr>
        <w:t>.</w:t>
      </w:r>
      <w:r w:rsidR="0006791B" w:rsidRPr="009D6323">
        <w:rPr>
          <w:rFonts w:cs="Tahoma"/>
          <w:szCs w:val="20"/>
          <w:lang w:val="en-US" w:eastAsia="en-US"/>
        </w:rPr>
        <w:t xml:space="preserve"> In addition to this,</w:t>
      </w:r>
      <w:r w:rsidRPr="009D6323">
        <w:rPr>
          <w:rFonts w:cs="Tahoma"/>
          <w:szCs w:val="20"/>
          <w:lang w:val="en-US" w:eastAsia="en-US"/>
        </w:rPr>
        <w:t xml:space="preserve"> men are responsible for ensuring the fi</w:t>
      </w:r>
      <w:r w:rsidR="0006791B" w:rsidRPr="009D6323">
        <w:rPr>
          <w:rFonts w:cs="Tahoma"/>
          <w:szCs w:val="20"/>
          <w:lang w:val="en-US" w:eastAsia="en-US"/>
        </w:rPr>
        <w:t>nancial security of the family. T</w:t>
      </w:r>
      <w:r w:rsidRPr="009D6323">
        <w:rPr>
          <w:rFonts w:cs="Tahoma"/>
          <w:szCs w:val="20"/>
          <w:lang w:val="en-US" w:eastAsia="en-US"/>
        </w:rPr>
        <w:t>he women</w:t>
      </w:r>
      <w:r w:rsidR="0006791B" w:rsidRPr="009D6323">
        <w:rPr>
          <w:rFonts w:cs="Tahoma"/>
          <w:szCs w:val="20"/>
          <w:lang w:val="en-US" w:eastAsia="en-US"/>
        </w:rPr>
        <w:t xml:space="preserve"> on the other hand</w:t>
      </w:r>
      <w:r w:rsidRPr="009D6323">
        <w:rPr>
          <w:rFonts w:cs="Tahoma"/>
          <w:szCs w:val="20"/>
          <w:lang w:val="en-US" w:eastAsia="en-US"/>
        </w:rPr>
        <w:t xml:space="preserve"> </w:t>
      </w:r>
      <w:r w:rsidR="0006791B" w:rsidRPr="009D6323">
        <w:rPr>
          <w:rFonts w:cs="Tahoma"/>
          <w:szCs w:val="20"/>
          <w:lang w:val="en-US" w:eastAsia="en-US"/>
        </w:rPr>
        <w:t xml:space="preserve">are responsible </w:t>
      </w:r>
      <w:r w:rsidR="00905627" w:rsidRPr="009D6323">
        <w:rPr>
          <w:rFonts w:cs="Tahoma"/>
          <w:szCs w:val="20"/>
          <w:lang w:val="en-US" w:eastAsia="en-US"/>
        </w:rPr>
        <w:t>for</w:t>
      </w:r>
      <w:r w:rsidRPr="009D6323">
        <w:rPr>
          <w:rFonts w:cs="Tahoma"/>
          <w:szCs w:val="20"/>
          <w:lang w:val="en-US" w:eastAsia="en-US"/>
        </w:rPr>
        <w:t xml:space="preserve"> household activities such as</w:t>
      </w:r>
      <w:r w:rsidR="0006791B" w:rsidRPr="009D6323">
        <w:rPr>
          <w:rFonts w:cs="Tahoma"/>
          <w:szCs w:val="20"/>
          <w:lang w:val="en-US" w:eastAsia="en-US"/>
        </w:rPr>
        <w:t xml:space="preserve"> fetching water,</w:t>
      </w:r>
      <w:r w:rsidRPr="009D6323">
        <w:rPr>
          <w:rFonts w:cs="Tahoma"/>
          <w:szCs w:val="20"/>
          <w:lang w:val="en-US" w:eastAsia="en-US"/>
        </w:rPr>
        <w:t xml:space="preserve"> cooking, cleaning, taking care of the children.</w:t>
      </w:r>
      <w:r w:rsidR="0006791B" w:rsidRPr="009D6323">
        <w:rPr>
          <w:rFonts w:cs="Tahoma"/>
          <w:szCs w:val="20"/>
          <w:lang w:val="en-US" w:eastAsia="en-US"/>
        </w:rPr>
        <w:t xml:space="preserve"> F</w:t>
      </w:r>
      <w:r w:rsidRPr="009D6323">
        <w:rPr>
          <w:rFonts w:cs="Tahoma"/>
          <w:szCs w:val="20"/>
          <w:lang w:val="en-US" w:eastAsia="en-US"/>
        </w:rPr>
        <w:t xml:space="preserve">emale literacy was reported to be low among women over the age of 18 and higher among the younger girls. </w:t>
      </w:r>
    </w:p>
    <w:p w14:paraId="69981297" w14:textId="77777777" w:rsidR="00767E07" w:rsidRPr="009D6323" w:rsidRDefault="00767E07" w:rsidP="00A477F6">
      <w:pPr>
        <w:pStyle w:val="Heading3"/>
        <w:rPr>
          <w:rFonts w:cs="Tahoma"/>
          <w:szCs w:val="20"/>
        </w:rPr>
      </w:pPr>
      <w:bookmarkStart w:id="218" w:name="_Toc83630516"/>
      <w:bookmarkStart w:id="219" w:name="_Toc148447925"/>
      <w:r w:rsidRPr="009D6323">
        <w:rPr>
          <w:rFonts w:cs="Tahoma"/>
          <w:szCs w:val="20"/>
        </w:rPr>
        <w:t>Gender Based Violence</w:t>
      </w:r>
      <w:bookmarkEnd w:id="218"/>
      <w:bookmarkEnd w:id="219"/>
    </w:p>
    <w:p w14:paraId="0A0E127C" w14:textId="77777777" w:rsidR="00767E07" w:rsidRPr="009D6323" w:rsidRDefault="00767E07" w:rsidP="00A477F6">
      <w:pPr>
        <w:spacing w:after="240"/>
        <w:rPr>
          <w:rFonts w:cs="Tahoma"/>
          <w:szCs w:val="20"/>
        </w:rPr>
      </w:pPr>
      <w:r w:rsidRPr="009D6323">
        <w:rPr>
          <w:rFonts w:cs="Tahoma"/>
          <w:szCs w:val="20"/>
        </w:rPr>
        <w:t xml:space="preserve">Intimate partner violence is the most common form of GBV in </w:t>
      </w:r>
      <w:r w:rsidR="00E8149E" w:rsidRPr="009D6323">
        <w:rPr>
          <w:rFonts w:cs="Tahoma"/>
          <w:szCs w:val="20"/>
        </w:rPr>
        <w:t>Chakama</w:t>
      </w:r>
      <w:r w:rsidR="00B81860" w:rsidRPr="009D6323">
        <w:rPr>
          <w:rFonts w:cs="Tahoma"/>
          <w:szCs w:val="20"/>
        </w:rPr>
        <w:t xml:space="preserve"> and mainly</w:t>
      </w:r>
      <w:r w:rsidRPr="009D6323">
        <w:rPr>
          <w:rFonts w:cs="Tahoma"/>
          <w:szCs w:val="20"/>
        </w:rPr>
        <w:t xml:space="preserve"> affects married people. Based on the Focus Group Discussion with women</w:t>
      </w:r>
      <w:r w:rsidR="00E8149E" w:rsidRPr="009D6323">
        <w:rPr>
          <w:rFonts w:cs="Tahoma"/>
          <w:szCs w:val="20"/>
        </w:rPr>
        <w:t xml:space="preserve">, this is mostly attributed to drunkenness and </w:t>
      </w:r>
      <w:r w:rsidR="00847304" w:rsidRPr="009D6323">
        <w:rPr>
          <w:rFonts w:cs="Tahoma"/>
          <w:szCs w:val="20"/>
        </w:rPr>
        <w:t xml:space="preserve">even after reporting, these cases are mostly never solved. </w:t>
      </w:r>
      <w:r w:rsidRPr="009D6323">
        <w:rPr>
          <w:rFonts w:cs="Tahoma"/>
          <w:szCs w:val="20"/>
        </w:rPr>
        <w:t xml:space="preserve"> </w:t>
      </w:r>
    </w:p>
    <w:p w14:paraId="58E7DA8A" w14:textId="77777777" w:rsidR="00767E07" w:rsidRPr="009D6323" w:rsidRDefault="00767E07" w:rsidP="00A477F6">
      <w:pPr>
        <w:pStyle w:val="Heading3"/>
        <w:rPr>
          <w:rFonts w:cs="Tahoma"/>
          <w:szCs w:val="20"/>
        </w:rPr>
      </w:pPr>
      <w:bookmarkStart w:id="220" w:name="_Toc83630517"/>
      <w:bookmarkStart w:id="221" w:name="_Toc148447926"/>
      <w:r w:rsidRPr="009D6323">
        <w:rPr>
          <w:rFonts w:cs="Tahoma"/>
          <w:szCs w:val="20"/>
        </w:rPr>
        <w:t>Cultur</w:t>
      </w:r>
      <w:bookmarkEnd w:id="220"/>
      <w:r w:rsidR="006F752F" w:rsidRPr="009D6323">
        <w:rPr>
          <w:rFonts w:cs="Tahoma"/>
          <w:szCs w:val="20"/>
        </w:rPr>
        <w:t>e and heritage</w:t>
      </w:r>
      <w:bookmarkEnd w:id="221"/>
    </w:p>
    <w:p w14:paraId="51B7C283" w14:textId="77777777" w:rsidR="003758E1" w:rsidRPr="009D6323" w:rsidRDefault="003758E1" w:rsidP="00A477F6">
      <w:pPr>
        <w:spacing w:after="240"/>
        <w:rPr>
          <w:rFonts w:cs="Tahoma"/>
          <w:szCs w:val="20"/>
          <w:lang w:val="en-US"/>
        </w:rPr>
      </w:pPr>
      <w:r w:rsidRPr="009D6323">
        <w:rPr>
          <w:rFonts w:cs="Tahoma"/>
          <w:szCs w:val="20"/>
        </w:rPr>
        <w:t>The county is the home of a rich cultural heritage including Mnarani</w:t>
      </w:r>
      <w:r w:rsidR="007C01DA" w:rsidRPr="009D6323">
        <w:rPr>
          <w:rFonts w:cs="Tahoma"/>
          <w:szCs w:val="20"/>
        </w:rPr>
        <w:t xml:space="preserve"> ruins, Mtwana heritage site and </w:t>
      </w:r>
      <w:r w:rsidRPr="009D6323">
        <w:rPr>
          <w:rFonts w:cs="Tahoma"/>
          <w:szCs w:val="20"/>
        </w:rPr>
        <w:t>Ma</w:t>
      </w:r>
      <w:r w:rsidR="007C01DA" w:rsidRPr="009D6323">
        <w:rPr>
          <w:rFonts w:cs="Tahoma"/>
          <w:szCs w:val="20"/>
        </w:rPr>
        <w:t>lindi cultural heritage consisting</w:t>
      </w:r>
      <w:r w:rsidRPr="009D6323">
        <w:rPr>
          <w:rFonts w:cs="Tahoma"/>
          <w:szCs w:val="20"/>
        </w:rPr>
        <w:t xml:space="preserve"> </w:t>
      </w:r>
      <w:r w:rsidR="007C01DA" w:rsidRPr="009D6323">
        <w:rPr>
          <w:rFonts w:cs="Tahoma"/>
          <w:szCs w:val="20"/>
        </w:rPr>
        <w:t>of classic Swahili architecture. However, n</w:t>
      </w:r>
      <w:r w:rsidR="0006791B" w:rsidRPr="009D6323">
        <w:rPr>
          <w:rFonts w:cs="Tahoma"/>
          <w:szCs w:val="20"/>
          <w:lang w:val="en-US" w:eastAsia="en-US"/>
        </w:rPr>
        <w:t xml:space="preserve">o cultural site of significance was reported/observed within the project area. </w:t>
      </w:r>
    </w:p>
    <w:p w14:paraId="11AE0864" w14:textId="77777777" w:rsidR="00767E07" w:rsidRPr="009D6323" w:rsidRDefault="00767E07" w:rsidP="00A477F6">
      <w:pPr>
        <w:pStyle w:val="Heading3"/>
        <w:rPr>
          <w:rFonts w:cs="Tahoma"/>
          <w:szCs w:val="20"/>
        </w:rPr>
      </w:pPr>
      <w:bookmarkStart w:id="222" w:name="_Toc83630518"/>
      <w:bookmarkStart w:id="223" w:name="_Toc148447927"/>
      <w:r w:rsidRPr="009D6323">
        <w:rPr>
          <w:rFonts w:cs="Tahoma"/>
          <w:szCs w:val="20"/>
        </w:rPr>
        <w:t>Religion in the project area</w:t>
      </w:r>
      <w:bookmarkEnd w:id="222"/>
      <w:bookmarkEnd w:id="223"/>
    </w:p>
    <w:p w14:paraId="5C848DE9" w14:textId="77777777" w:rsidR="00767E07" w:rsidRPr="009D6323" w:rsidRDefault="0006791B" w:rsidP="00A477F6">
      <w:pPr>
        <w:pStyle w:val="CM147"/>
        <w:spacing w:line="276" w:lineRule="auto"/>
        <w:jc w:val="both"/>
        <w:rPr>
          <w:rFonts w:ascii="Tahoma" w:eastAsia="Times New Roman" w:hAnsi="Tahoma" w:cs="Tahoma"/>
          <w:sz w:val="20"/>
          <w:szCs w:val="20"/>
          <w:lang w:eastAsia="de-DE"/>
        </w:rPr>
      </w:pPr>
      <w:r w:rsidRPr="009D6323">
        <w:rPr>
          <w:rFonts w:ascii="Tahoma" w:eastAsia="Times New Roman" w:hAnsi="Tahoma" w:cs="Tahoma"/>
          <w:sz w:val="20"/>
          <w:szCs w:val="20"/>
          <w:lang w:eastAsia="de-DE"/>
        </w:rPr>
        <w:t xml:space="preserve">The community members confirmed that their culture is slowly fading away. This is due to community </w:t>
      </w:r>
      <w:r w:rsidR="00905627" w:rsidRPr="009D6323">
        <w:rPr>
          <w:rFonts w:ascii="Tahoma" w:eastAsia="Times New Roman" w:hAnsi="Tahoma" w:cs="Tahoma"/>
          <w:sz w:val="20"/>
          <w:szCs w:val="20"/>
          <w:lang w:eastAsia="de-DE"/>
        </w:rPr>
        <w:t>members</w:t>
      </w:r>
      <w:r w:rsidRPr="009D6323">
        <w:rPr>
          <w:rFonts w:ascii="Tahoma" w:eastAsia="Times New Roman" w:hAnsi="Tahoma" w:cs="Tahoma"/>
          <w:sz w:val="20"/>
          <w:szCs w:val="20"/>
          <w:lang w:eastAsia="de-DE"/>
        </w:rPr>
        <w:t xml:space="preserve"> converting to Christianity in large numbers. </w:t>
      </w:r>
      <w:r w:rsidR="00EF1612" w:rsidRPr="009D6323">
        <w:rPr>
          <w:rFonts w:ascii="Tahoma" w:eastAsia="Times New Roman" w:hAnsi="Tahoma" w:cs="Tahoma"/>
          <w:sz w:val="20"/>
          <w:szCs w:val="20"/>
          <w:lang w:eastAsia="de-DE"/>
        </w:rPr>
        <w:t xml:space="preserve">Hence the community members are predominantly Christian with churches such as </w:t>
      </w:r>
      <w:r w:rsidR="00C564A9" w:rsidRPr="009D6323">
        <w:rPr>
          <w:rFonts w:ascii="Tahoma" w:eastAsia="Times New Roman" w:hAnsi="Tahoma" w:cs="Tahoma"/>
          <w:sz w:val="20"/>
          <w:szCs w:val="20"/>
          <w:lang w:eastAsia="de-DE"/>
        </w:rPr>
        <w:t>Pentecostal Evangelistic Fellowship of Africa (</w:t>
      </w:r>
      <w:r w:rsidR="0013040B" w:rsidRPr="009D6323">
        <w:rPr>
          <w:rFonts w:ascii="Tahoma" w:eastAsia="Times New Roman" w:hAnsi="Tahoma" w:cs="Tahoma"/>
          <w:sz w:val="20"/>
          <w:szCs w:val="20"/>
          <w:lang w:eastAsia="de-DE"/>
        </w:rPr>
        <w:t>PEFA</w:t>
      </w:r>
      <w:r w:rsidR="00C564A9" w:rsidRPr="009D6323">
        <w:rPr>
          <w:rFonts w:ascii="Tahoma" w:eastAsia="Times New Roman" w:hAnsi="Tahoma" w:cs="Tahoma"/>
          <w:sz w:val="20"/>
          <w:szCs w:val="20"/>
          <w:lang w:eastAsia="de-DE"/>
        </w:rPr>
        <w:t>)</w:t>
      </w:r>
      <w:r w:rsidR="0013040B" w:rsidRPr="009D6323">
        <w:rPr>
          <w:rFonts w:ascii="Tahoma" w:eastAsia="Times New Roman" w:hAnsi="Tahoma" w:cs="Tahoma"/>
          <w:sz w:val="20"/>
          <w:szCs w:val="20"/>
          <w:lang w:eastAsia="de-DE"/>
        </w:rPr>
        <w:t xml:space="preserve">, </w:t>
      </w:r>
      <w:r w:rsidR="00675ABE" w:rsidRPr="009D6323">
        <w:rPr>
          <w:rFonts w:ascii="Tahoma" w:eastAsia="Times New Roman" w:hAnsi="Tahoma" w:cs="Tahoma"/>
          <w:sz w:val="20"/>
          <w:szCs w:val="20"/>
          <w:lang w:eastAsia="de-DE"/>
        </w:rPr>
        <w:t xml:space="preserve">Africa Gospel Church ( AGC) and Full Gospel churches of Kenya </w:t>
      </w:r>
      <w:r w:rsidR="00EF1612" w:rsidRPr="009D6323">
        <w:rPr>
          <w:rFonts w:ascii="Tahoma" w:eastAsia="Times New Roman" w:hAnsi="Tahoma" w:cs="Tahoma"/>
          <w:sz w:val="20"/>
          <w:szCs w:val="20"/>
          <w:lang w:eastAsia="de-DE"/>
        </w:rPr>
        <w:t>within the locality</w:t>
      </w:r>
      <w:r w:rsidR="00767E07" w:rsidRPr="009D6323">
        <w:rPr>
          <w:rFonts w:ascii="Tahoma" w:eastAsia="Times New Roman" w:hAnsi="Tahoma" w:cs="Tahoma"/>
          <w:sz w:val="20"/>
          <w:szCs w:val="20"/>
          <w:lang w:eastAsia="de-DE"/>
        </w:rPr>
        <w:t>.</w:t>
      </w:r>
    </w:p>
    <w:p w14:paraId="64451C94" w14:textId="77777777" w:rsidR="00FD1766" w:rsidRPr="009D6323" w:rsidRDefault="00FD1766" w:rsidP="00A477F6">
      <w:pPr>
        <w:pStyle w:val="Heading3"/>
        <w:rPr>
          <w:rFonts w:cs="Tahoma"/>
          <w:szCs w:val="20"/>
        </w:rPr>
      </w:pPr>
      <w:bookmarkStart w:id="224" w:name="_Toc148447928"/>
      <w:r w:rsidRPr="009D6323">
        <w:rPr>
          <w:rFonts w:cs="Tahoma"/>
          <w:szCs w:val="20"/>
        </w:rPr>
        <w:t>HIV/AIDs prevalence</w:t>
      </w:r>
      <w:bookmarkEnd w:id="224"/>
    </w:p>
    <w:p w14:paraId="4A663A0C" w14:textId="77777777" w:rsidR="00750C6E" w:rsidRPr="009D6323" w:rsidRDefault="00FD1766" w:rsidP="00A477F6">
      <w:pPr>
        <w:rPr>
          <w:rFonts w:cs="Tahoma"/>
          <w:szCs w:val="20"/>
          <w:lang w:val="en-US" w:eastAsia="en-US"/>
        </w:rPr>
      </w:pPr>
      <w:r w:rsidRPr="009D6323">
        <w:rPr>
          <w:rFonts w:cs="Tahoma"/>
          <w:szCs w:val="20"/>
        </w:rPr>
        <w:t>According</w:t>
      </w:r>
      <w:r w:rsidR="001C3691" w:rsidRPr="009D6323">
        <w:rPr>
          <w:rFonts w:cs="Tahoma"/>
          <w:szCs w:val="20"/>
        </w:rPr>
        <w:t xml:space="preserve"> National AIDs Control 2018, </w:t>
      </w:r>
      <w:r w:rsidRPr="009D6323">
        <w:rPr>
          <w:rFonts w:cs="Tahoma"/>
          <w:szCs w:val="20"/>
        </w:rPr>
        <w:t xml:space="preserve">HIV prevalence in </w:t>
      </w:r>
      <w:r w:rsidR="00B96D4F" w:rsidRPr="009D6323">
        <w:rPr>
          <w:rFonts w:cs="Tahoma"/>
          <w:szCs w:val="20"/>
        </w:rPr>
        <w:t>Kilifi</w:t>
      </w:r>
      <w:r w:rsidRPr="009D6323">
        <w:rPr>
          <w:rFonts w:cs="Tahoma"/>
          <w:szCs w:val="20"/>
        </w:rPr>
        <w:t xml:space="preserve"> is (</w:t>
      </w:r>
      <w:r w:rsidR="00B96D4F" w:rsidRPr="009D6323">
        <w:rPr>
          <w:rFonts w:cs="Tahoma"/>
          <w:szCs w:val="20"/>
        </w:rPr>
        <w:t>4</w:t>
      </w:r>
      <w:r w:rsidRPr="009D6323">
        <w:rPr>
          <w:rFonts w:cs="Tahoma"/>
          <w:szCs w:val="20"/>
        </w:rPr>
        <w:t>.</w:t>
      </w:r>
      <w:r w:rsidR="00B96D4F" w:rsidRPr="009D6323">
        <w:rPr>
          <w:rFonts w:cs="Tahoma"/>
          <w:szCs w:val="20"/>
        </w:rPr>
        <w:t>6</w:t>
      </w:r>
      <w:r w:rsidRPr="009D6323">
        <w:rPr>
          <w:rFonts w:cs="Tahoma"/>
          <w:szCs w:val="20"/>
        </w:rPr>
        <w:t>%) lower than the national prevalence of 5.9% (Kenya HIV Estimates 2015). The county contributed 1.</w:t>
      </w:r>
      <w:r w:rsidR="00B96D4F" w:rsidRPr="009D6323">
        <w:rPr>
          <w:rFonts w:cs="Tahoma"/>
          <w:szCs w:val="20"/>
        </w:rPr>
        <w:t>1</w:t>
      </w:r>
      <w:r w:rsidRPr="009D6323">
        <w:rPr>
          <w:rFonts w:cs="Tahoma"/>
          <w:szCs w:val="20"/>
        </w:rPr>
        <w:t>% and 0.</w:t>
      </w:r>
      <w:r w:rsidR="00B96D4F" w:rsidRPr="009D6323">
        <w:rPr>
          <w:rFonts w:cs="Tahoma"/>
          <w:szCs w:val="20"/>
        </w:rPr>
        <w:t>6</w:t>
      </w:r>
      <w:r w:rsidRPr="009D6323">
        <w:rPr>
          <w:rFonts w:cs="Tahoma"/>
          <w:szCs w:val="20"/>
        </w:rPr>
        <w:t xml:space="preserve"> % of the total new HIV infections in Kenya among children and adults respectively.</w:t>
      </w:r>
      <w:r w:rsidR="001C3691" w:rsidRPr="009D6323">
        <w:rPr>
          <w:rFonts w:cs="Tahoma"/>
          <w:szCs w:val="20"/>
          <w:lang w:val="en-US" w:eastAsia="en-US"/>
        </w:rPr>
        <w:t xml:space="preserve"> </w:t>
      </w:r>
      <w:r w:rsidR="00B96D4F" w:rsidRPr="009D6323">
        <w:rPr>
          <w:rFonts w:cs="Tahoma"/>
          <w:szCs w:val="20"/>
          <w:lang w:val="en-US" w:eastAsia="en-US"/>
        </w:rPr>
        <w:t>HIV/AIDS infections in Chakama</w:t>
      </w:r>
      <w:r w:rsidR="006F752F" w:rsidRPr="009D6323">
        <w:rPr>
          <w:rFonts w:cs="Tahoma"/>
          <w:szCs w:val="20"/>
          <w:lang w:val="en-US" w:eastAsia="en-US"/>
        </w:rPr>
        <w:t xml:space="preserve"> </w:t>
      </w:r>
      <w:r w:rsidR="009F2D75" w:rsidRPr="009D6323">
        <w:rPr>
          <w:rFonts w:cs="Tahoma"/>
          <w:szCs w:val="20"/>
          <w:lang w:val="en-US" w:eastAsia="en-US"/>
        </w:rPr>
        <w:t>were</w:t>
      </w:r>
      <w:r w:rsidR="006F752F" w:rsidRPr="009D6323">
        <w:rPr>
          <w:rFonts w:cs="Tahoma"/>
          <w:szCs w:val="20"/>
          <w:lang w:val="en-US" w:eastAsia="en-US"/>
        </w:rPr>
        <w:t xml:space="preserve"> confirmed </w:t>
      </w:r>
      <w:r w:rsidR="00675ABE" w:rsidRPr="009D6323">
        <w:rPr>
          <w:rFonts w:cs="Tahoma"/>
          <w:szCs w:val="20"/>
          <w:lang w:val="en-US" w:eastAsia="en-US"/>
        </w:rPr>
        <w:t>to be</w:t>
      </w:r>
      <w:r w:rsidR="009C1FA8" w:rsidRPr="009D6323">
        <w:rPr>
          <w:rFonts w:cs="Tahoma"/>
          <w:szCs w:val="20"/>
          <w:lang w:val="en-US" w:eastAsia="en-US"/>
        </w:rPr>
        <w:t xml:space="preserve"> </w:t>
      </w:r>
      <w:r w:rsidR="009F2D75" w:rsidRPr="009D6323">
        <w:rPr>
          <w:rFonts w:cs="Tahoma"/>
          <w:szCs w:val="20"/>
          <w:lang w:val="en-US" w:eastAsia="en-US"/>
        </w:rPr>
        <w:t>nonexistent</w:t>
      </w:r>
      <w:r w:rsidR="00ED0931" w:rsidRPr="009D6323">
        <w:rPr>
          <w:rFonts w:cs="Tahoma"/>
          <w:szCs w:val="20"/>
          <w:lang w:val="en-US" w:eastAsia="en-US"/>
        </w:rPr>
        <w:t xml:space="preserve"> by the Community </w:t>
      </w:r>
      <w:r w:rsidR="0013040B" w:rsidRPr="009D6323">
        <w:rPr>
          <w:rFonts w:cs="Tahoma"/>
          <w:szCs w:val="20"/>
          <w:lang w:val="en-US" w:eastAsia="en-US"/>
        </w:rPr>
        <w:t xml:space="preserve">Care Home Volunteers at the Chakama Dispensary. </w:t>
      </w:r>
    </w:p>
    <w:p w14:paraId="4ECDC7DC" w14:textId="77777777" w:rsidR="003E5EB8" w:rsidRPr="009D6323" w:rsidRDefault="003E5EB8" w:rsidP="00A477F6">
      <w:pPr>
        <w:pStyle w:val="Heading1"/>
        <w:shd w:val="clear" w:color="auto" w:fill="auto"/>
        <w:rPr>
          <w:rFonts w:cs="Tahoma"/>
          <w:sz w:val="20"/>
        </w:rPr>
      </w:pPr>
      <w:bookmarkStart w:id="225" w:name="_Toc148447929"/>
      <w:r w:rsidRPr="009D6323">
        <w:rPr>
          <w:rFonts w:cs="Tahoma"/>
          <w:sz w:val="20"/>
        </w:rPr>
        <w:t>STAKEHOLDER ENGAGEMENT</w:t>
      </w:r>
      <w:bookmarkEnd w:id="225"/>
      <w:r w:rsidRPr="009D6323">
        <w:rPr>
          <w:rFonts w:cs="Tahoma"/>
          <w:sz w:val="20"/>
        </w:rPr>
        <w:t xml:space="preserve"> </w:t>
      </w:r>
    </w:p>
    <w:p w14:paraId="4779132C" w14:textId="77777777" w:rsidR="006201D9" w:rsidRPr="009D6323" w:rsidRDefault="004E7EA5" w:rsidP="00A477F6">
      <w:pPr>
        <w:pStyle w:val="CM147"/>
        <w:spacing w:after="0" w:line="276" w:lineRule="auto"/>
        <w:ind w:right="101"/>
        <w:jc w:val="both"/>
        <w:rPr>
          <w:rFonts w:ascii="Tahoma" w:hAnsi="Tahoma" w:cs="Tahoma"/>
          <w:sz w:val="20"/>
          <w:szCs w:val="20"/>
        </w:rPr>
      </w:pPr>
      <w:r w:rsidRPr="009D6323">
        <w:rPr>
          <w:rFonts w:ascii="Tahoma" w:hAnsi="Tahoma" w:cs="Tahoma"/>
          <w:sz w:val="20"/>
          <w:szCs w:val="20"/>
        </w:rPr>
        <w:t xml:space="preserve">This section profiles the key stakeholders </w:t>
      </w:r>
      <w:r w:rsidR="00D03CEA" w:rsidRPr="009D6323">
        <w:rPr>
          <w:rFonts w:ascii="Tahoma" w:hAnsi="Tahoma" w:cs="Tahoma"/>
          <w:sz w:val="20"/>
          <w:szCs w:val="20"/>
        </w:rPr>
        <w:t xml:space="preserve">of </w:t>
      </w:r>
      <w:r w:rsidRPr="009D6323">
        <w:rPr>
          <w:rFonts w:ascii="Tahoma" w:hAnsi="Tahoma" w:cs="Tahoma"/>
          <w:sz w:val="20"/>
          <w:szCs w:val="20"/>
        </w:rPr>
        <w:t xml:space="preserve">the </w:t>
      </w:r>
      <w:r w:rsidR="009F5FBF" w:rsidRPr="009D6323">
        <w:rPr>
          <w:rFonts w:ascii="Tahoma" w:hAnsi="Tahoma" w:cs="Tahoma"/>
          <w:sz w:val="20"/>
          <w:szCs w:val="20"/>
        </w:rPr>
        <w:t>Chakama</w:t>
      </w:r>
      <w:r w:rsidRPr="009D6323">
        <w:rPr>
          <w:rFonts w:ascii="Tahoma" w:hAnsi="Tahoma" w:cs="Tahoma"/>
          <w:sz w:val="20"/>
          <w:szCs w:val="20"/>
        </w:rPr>
        <w:t xml:space="preserve"> site solar project and assesses their potential concerns and levels of influence.</w:t>
      </w:r>
      <w:r w:rsidR="006201D9" w:rsidRPr="009D6323">
        <w:rPr>
          <w:rFonts w:ascii="Tahoma" w:hAnsi="Tahoma" w:cs="Tahoma"/>
          <w:sz w:val="20"/>
          <w:szCs w:val="20"/>
        </w:rPr>
        <w:t xml:space="preserve"> The process of stakeholder engagement involved;</w:t>
      </w:r>
    </w:p>
    <w:p w14:paraId="0AE14712" w14:textId="77777777" w:rsidR="006201D9" w:rsidRPr="009D6323" w:rsidRDefault="006201D9" w:rsidP="00A95315">
      <w:pPr>
        <w:pStyle w:val="CM147"/>
        <w:numPr>
          <w:ilvl w:val="0"/>
          <w:numId w:val="26"/>
        </w:numPr>
        <w:spacing w:after="0" w:line="276" w:lineRule="auto"/>
        <w:ind w:right="103"/>
        <w:jc w:val="both"/>
        <w:rPr>
          <w:rFonts w:ascii="Tahoma" w:hAnsi="Tahoma" w:cs="Tahoma"/>
          <w:sz w:val="20"/>
          <w:szCs w:val="20"/>
        </w:rPr>
      </w:pPr>
      <w:r w:rsidRPr="009D6323">
        <w:rPr>
          <w:rFonts w:ascii="Tahoma" w:hAnsi="Tahoma" w:cs="Tahoma"/>
          <w:sz w:val="20"/>
          <w:szCs w:val="20"/>
        </w:rPr>
        <w:t>stakeholder identification and analysis</w:t>
      </w:r>
    </w:p>
    <w:p w14:paraId="7F7026F9" w14:textId="77777777" w:rsidR="006201D9" w:rsidRPr="009D6323" w:rsidRDefault="006201D9" w:rsidP="00A95315">
      <w:pPr>
        <w:pStyle w:val="CM147"/>
        <w:numPr>
          <w:ilvl w:val="0"/>
          <w:numId w:val="26"/>
        </w:numPr>
        <w:spacing w:after="0" w:line="276" w:lineRule="auto"/>
        <w:ind w:right="103"/>
        <w:jc w:val="both"/>
        <w:rPr>
          <w:rFonts w:ascii="Tahoma" w:hAnsi="Tahoma" w:cs="Tahoma"/>
          <w:sz w:val="20"/>
          <w:szCs w:val="20"/>
        </w:rPr>
      </w:pPr>
      <w:r w:rsidRPr="009D6323">
        <w:rPr>
          <w:rFonts w:ascii="Tahoma" w:hAnsi="Tahoma" w:cs="Tahoma"/>
          <w:sz w:val="20"/>
          <w:szCs w:val="20"/>
        </w:rPr>
        <w:t xml:space="preserve">planning </w:t>
      </w:r>
      <w:r w:rsidR="00C36069" w:rsidRPr="009D6323">
        <w:rPr>
          <w:rFonts w:ascii="Tahoma" w:hAnsi="Tahoma" w:cs="Tahoma"/>
          <w:sz w:val="20"/>
          <w:szCs w:val="20"/>
        </w:rPr>
        <w:t xml:space="preserve">for </w:t>
      </w:r>
      <w:r w:rsidRPr="009D6323">
        <w:rPr>
          <w:rFonts w:ascii="Tahoma" w:hAnsi="Tahoma" w:cs="Tahoma"/>
          <w:sz w:val="20"/>
          <w:szCs w:val="20"/>
        </w:rPr>
        <w:t>the</w:t>
      </w:r>
      <w:r w:rsidR="00C36069" w:rsidRPr="009D6323">
        <w:rPr>
          <w:rFonts w:ascii="Tahoma" w:hAnsi="Tahoma" w:cs="Tahoma"/>
          <w:sz w:val="20"/>
          <w:szCs w:val="20"/>
        </w:rPr>
        <w:t xml:space="preserve"> stakeholder</w:t>
      </w:r>
      <w:r w:rsidRPr="009D6323">
        <w:rPr>
          <w:rFonts w:ascii="Tahoma" w:hAnsi="Tahoma" w:cs="Tahoma"/>
          <w:sz w:val="20"/>
          <w:szCs w:val="20"/>
        </w:rPr>
        <w:t xml:space="preserve"> engagement; </w:t>
      </w:r>
    </w:p>
    <w:p w14:paraId="0C940975" w14:textId="77777777" w:rsidR="006201D9" w:rsidRPr="009D6323" w:rsidRDefault="006201D9" w:rsidP="00A95315">
      <w:pPr>
        <w:pStyle w:val="CM147"/>
        <w:numPr>
          <w:ilvl w:val="0"/>
          <w:numId w:val="26"/>
        </w:numPr>
        <w:spacing w:after="0" w:line="276" w:lineRule="auto"/>
        <w:ind w:right="103"/>
        <w:jc w:val="both"/>
        <w:rPr>
          <w:rFonts w:ascii="Tahoma" w:hAnsi="Tahoma" w:cs="Tahoma"/>
          <w:sz w:val="20"/>
          <w:szCs w:val="20"/>
        </w:rPr>
      </w:pPr>
      <w:r w:rsidRPr="009D6323">
        <w:rPr>
          <w:rFonts w:ascii="Tahoma" w:hAnsi="Tahoma" w:cs="Tahoma"/>
          <w:sz w:val="20"/>
          <w:szCs w:val="20"/>
        </w:rPr>
        <w:t xml:space="preserve">disclosure of information; </w:t>
      </w:r>
    </w:p>
    <w:p w14:paraId="263B8FAB" w14:textId="77777777" w:rsidR="006201D9" w:rsidRPr="009D6323" w:rsidRDefault="006201D9" w:rsidP="00A95315">
      <w:pPr>
        <w:pStyle w:val="CM147"/>
        <w:numPr>
          <w:ilvl w:val="0"/>
          <w:numId w:val="26"/>
        </w:numPr>
        <w:spacing w:after="0" w:line="276" w:lineRule="auto"/>
        <w:ind w:right="103"/>
        <w:jc w:val="both"/>
        <w:rPr>
          <w:rFonts w:ascii="Tahoma" w:hAnsi="Tahoma" w:cs="Tahoma"/>
          <w:sz w:val="20"/>
          <w:szCs w:val="20"/>
        </w:rPr>
      </w:pPr>
      <w:r w:rsidRPr="009D6323">
        <w:rPr>
          <w:rFonts w:ascii="Tahoma" w:hAnsi="Tahoma" w:cs="Tahoma"/>
          <w:sz w:val="20"/>
          <w:szCs w:val="20"/>
        </w:rPr>
        <w:t>consultation with stakeholders</w:t>
      </w:r>
    </w:p>
    <w:p w14:paraId="56035582" w14:textId="77777777" w:rsidR="006201D9" w:rsidRPr="009D6323" w:rsidRDefault="006201D9" w:rsidP="00A95315">
      <w:pPr>
        <w:pStyle w:val="CM147"/>
        <w:numPr>
          <w:ilvl w:val="0"/>
          <w:numId w:val="26"/>
        </w:numPr>
        <w:spacing w:after="0" w:line="276" w:lineRule="auto"/>
        <w:ind w:right="103"/>
        <w:jc w:val="both"/>
        <w:rPr>
          <w:rFonts w:ascii="Tahoma" w:hAnsi="Tahoma" w:cs="Tahoma"/>
          <w:sz w:val="20"/>
          <w:szCs w:val="20"/>
        </w:rPr>
      </w:pPr>
      <w:r w:rsidRPr="009D6323">
        <w:rPr>
          <w:rFonts w:ascii="Tahoma" w:hAnsi="Tahoma" w:cs="Tahoma"/>
          <w:sz w:val="20"/>
          <w:szCs w:val="20"/>
        </w:rPr>
        <w:t xml:space="preserve">addressing and responding to </w:t>
      </w:r>
      <w:r w:rsidR="009F5FBF" w:rsidRPr="009D6323">
        <w:rPr>
          <w:rFonts w:ascii="Tahoma" w:hAnsi="Tahoma" w:cs="Tahoma"/>
          <w:sz w:val="20"/>
          <w:szCs w:val="20"/>
        </w:rPr>
        <w:t>concern</w:t>
      </w:r>
      <w:r w:rsidRPr="009D6323">
        <w:rPr>
          <w:rFonts w:ascii="Tahoma" w:hAnsi="Tahoma" w:cs="Tahoma"/>
          <w:sz w:val="20"/>
          <w:szCs w:val="20"/>
        </w:rPr>
        <w:t xml:space="preserve">s; and </w:t>
      </w:r>
    </w:p>
    <w:p w14:paraId="58F43384" w14:textId="77777777" w:rsidR="003E5EB8" w:rsidRPr="009D6323" w:rsidRDefault="006201D9" w:rsidP="00A95315">
      <w:pPr>
        <w:pStyle w:val="CM147"/>
        <w:numPr>
          <w:ilvl w:val="0"/>
          <w:numId w:val="26"/>
        </w:numPr>
        <w:spacing w:after="0" w:line="276" w:lineRule="auto"/>
        <w:ind w:right="103"/>
        <w:jc w:val="both"/>
        <w:rPr>
          <w:rFonts w:ascii="Tahoma" w:hAnsi="Tahoma" w:cs="Tahoma"/>
          <w:sz w:val="20"/>
          <w:szCs w:val="20"/>
        </w:rPr>
      </w:pPr>
      <w:r w:rsidRPr="009D6323">
        <w:rPr>
          <w:rFonts w:ascii="Tahoma" w:hAnsi="Tahoma" w:cs="Tahoma"/>
          <w:sz w:val="20"/>
          <w:szCs w:val="20"/>
        </w:rPr>
        <w:t>reporting to stakeholders</w:t>
      </w:r>
      <w:r w:rsidR="009F5FBF" w:rsidRPr="009D6323">
        <w:rPr>
          <w:rFonts w:ascii="Tahoma" w:hAnsi="Tahoma" w:cs="Tahoma"/>
          <w:sz w:val="20"/>
          <w:szCs w:val="20"/>
        </w:rPr>
        <w:t>.</w:t>
      </w:r>
    </w:p>
    <w:p w14:paraId="2B69403F" w14:textId="77777777" w:rsidR="003E5EB8" w:rsidRPr="009D6323" w:rsidRDefault="003E5EB8" w:rsidP="00A477F6">
      <w:pPr>
        <w:pStyle w:val="Heading2"/>
        <w:rPr>
          <w:rFonts w:cs="Tahoma"/>
        </w:rPr>
      </w:pPr>
      <w:bookmarkStart w:id="226" w:name="_Toc148447930"/>
      <w:r w:rsidRPr="009D6323">
        <w:rPr>
          <w:rFonts w:cs="Tahoma"/>
        </w:rPr>
        <w:t>Stakeholder Consultation and Disclosure Requirement for the Project</w:t>
      </w:r>
      <w:bookmarkEnd w:id="226"/>
      <w:r w:rsidRPr="009D6323">
        <w:rPr>
          <w:rFonts w:cs="Tahoma"/>
        </w:rPr>
        <w:t xml:space="preserve"> </w:t>
      </w:r>
    </w:p>
    <w:p w14:paraId="7FD27CEF" w14:textId="77777777" w:rsidR="00AB5399" w:rsidRPr="009D6323" w:rsidRDefault="006201D9" w:rsidP="00A477F6">
      <w:pPr>
        <w:pStyle w:val="CM147"/>
        <w:spacing w:line="276" w:lineRule="auto"/>
        <w:ind w:right="103"/>
        <w:jc w:val="both"/>
        <w:rPr>
          <w:rFonts w:ascii="Tahoma" w:hAnsi="Tahoma" w:cs="Tahoma"/>
          <w:sz w:val="20"/>
          <w:szCs w:val="20"/>
        </w:rPr>
      </w:pPr>
      <w:r w:rsidRPr="009D6323">
        <w:rPr>
          <w:rFonts w:ascii="Tahoma" w:hAnsi="Tahoma" w:cs="Tahoma"/>
          <w:sz w:val="20"/>
          <w:szCs w:val="20"/>
        </w:rPr>
        <w:t xml:space="preserve">The World Bank Environmental Social </w:t>
      </w:r>
      <w:r w:rsidR="007F7424" w:rsidRPr="009D6323">
        <w:rPr>
          <w:rFonts w:ascii="Tahoma" w:hAnsi="Tahoma" w:cs="Tahoma"/>
          <w:sz w:val="20"/>
          <w:szCs w:val="20"/>
        </w:rPr>
        <w:t>OPs</w:t>
      </w:r>
      <w:r w:rsidRPr="009D6323">
        <w:rPr>
          <w:rFonts w:ascii="Tahoma" w:hAnsi="Tahoma" w:cs="Tahoma"/>
          <w:sz w:val="20"/>
          <w:szCs w:val="20"/>
        </w:rPr>
        <w:t xml:space="preserve"> </w:t>
      </w:r>
      <w:r w:rsidR="00762297" w:rsidRPr="009D6323">
        <w:rPr>
          <w:rFonts w:ascii="Tahoma" w:hAnsi="Tahoma" w:cs="Tahoma"/>
          <w:sz w:val="20"/>
          <w:szCs w:val="20"/>
        </w:rPr>
        <w:t xml:space="preserve">10 on Stakeholder Engagement </w:t>
      </w:r>
      <w:r w:rsidR="00E7235A" w:rsidRPr="009D6323">
        <w:rPr>
          <w:rFonts w:ascii="Tahoma" w:hAnsi="Tahoma" w:cs="Tahoma"/>
          <w:sz w:val="20"/>
          <w:szCs w:val="20"/>
        </w:rPr>
        <w:t xml:space="preserve">and Information Disclosure </w:t>
      </w:r>
      <w:r w:rsidRPr="009D6323">
        <w:rPr>
          <w:rFonts w:ascii="Tahoma" w:hAnsi="Tahoma" w:cs="Tahoma"/>
          <w:sz w:val="20"/>
          <w:szCs w:val="20"/>
        </w:rPr>
        <w:t>emphasises on engagement in meaningful consultations with all stakeholders. The stake</w:t>
      </w:r>
      <w:r w:rsidR="00675ABE" w:rsidRPr="009D6323">
        <w:rPr>
          <w:rFonts w:ascii="Tahoma" w:hAnsi="Tahoma" w:cs="Tahoma"/>
          <w:sz w:val="20"/>
          <w:szCs w:val="20"/>
        </w:rPr>
        <w:t xml:space="preserve">holders should be provided </w:t>
      </w:r>
      <w:r w:rsidRPr="009D6323">
        <w:rPr>
          <w:rFonts w:ascii="Tahoma" w:hAnsi="Tahoma" w:cs="Tahoma"/>
          <w:sz w:val="20"/>
          <w:szCs w:val="20"/>
        </w:rPr>
        <w:t>with timely, relevant, understandable, and accessible information, and consult with them in a culturally appropriate manner, which is free of manipulation, interference, coercion, discrimination, and intimidation.</w:t>
      </w:r>
    </w:p>
    <w:p w14:paraId="490FEB0A" w14:textId="77777777" w:rsidR="00AB5399" w:rsidRPr="009D6323" w:rsidRDefault="00AB5399" w:rsidP="00A477F6">
      <w:pPr>
        <w:pStyle w:val="CM147"/>
        <w:spacing w:line="276" w:lineRule="auto"/>
        <w:ind w:right="103"/>
        <w:jc w:val="both"/>
        <w:rPr>
          <w:rFonts w:ascii="Tahoma" w:hAnsi="Tahoma" w:cs="Tahoma"/>
          <w:sz w:val="20"/>
          <w:szCs w:val="20"/>
        </w:rPr>
      </w:pPr>
      <w:r w:rsidRPr="009D6323">
        <w:rPr>
          <w:rFonts w:ascii="Tahoma" w:hAnsi="Tahoma" w:cs="Tahoma"/>
          <w:sz w:val="20"/>
          <w:szCs w:val="20"/>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w:t>
      </w:r>
    </w:p>
    <w:p w14:paraId="02B8AF2F" w14:textId="77777777" w:rsidR="003E5EB8" w:rsidRPr="009D6323" w:rsidRDefault="006201D9" w:rsidP="00A477F6">
      <w:pPr>
        <w:pStyle w:val="CM147"/>
        <w:spacing w:line="276" w:lineRule="auto"/>
        <w:ind w:right="103"/>
        <w:jc w:val="both"/>
        <w:rPr>
          <w:rFonts w:ascii="Tahoma" w:hAnsi="Tahoma" w:cs="Tahoma"/>
          <w:sz w:val="20"/>
          <w:szCs w:val="20"/>
        </w:rPr>
      </w:pPr>
      <w:r w:rsidRPr="009D6323">
        <w:rPr>
          <w:rFonts w:ascii="Tahoma" w:hAnsi="Tahoma" w:cs="Tahoma"/>
          <w:sz w:val="20"/>
          <w:szCs w:val="20"/>
        </w:rPr>
        <w:t xml:space="preserve">A documented record of stakeholder engagement, including a description of the stakeholders consulted, a summary of the feedback received, and a brief explanation of how the feedback was </w:t>
      </w:r>
      <w:r w:rsidR="009C1FA8" w:rsidRPr="009D6323">
        <w:rPr>
          <w:rFonts w:ascii="Tahoma" w:hAnsi="Tahoma" w:cs="Tahoma"/>
          <w:sz w:val="20"/>
          <w:szCs w:val="20"/>
        </w:rPr>
        <w:t>been explained in this chapter.</w:t>
      </w:r>
    </w:p>
    <w:p w14:paraId="02255BAB" w14:textId="77777777" w:rsidR="002700D8" w:rsidRPr="009D6323" w:rsidRDefault="002700D8" w:rsidP="00A477F6">
      <w:pPr>
        <w:pStyle w:val="Heading2"/>
        <w:rPr>
          <w:rFonts w:cs="Tahoma"/>
          <w:lang w:eastAsia="en-GB"/>
        </w:rPr>
      </w:pPr>
      <w:bookmarkStart w:id="227" w:name="_Toc148447931"/>
      <w:r w:rsidRPr="009D6323">
        <w:rPr>
          <w:rFonts w:cs="Tahoma"/>
          <w:lang w:eastAsia="en-GB"/>
        </w:rPr>
        <w:t>Objectives of Public Participation</w:t>
      </w:r>
      <w:bookmarkEnd w:id="227"/>
      <w:r w:rsidRPr="009D6323">
        <w:rPr>
          <w:rFonts w:cs="Tahoma"/>
          <w:lang w:eastAsia="en-GB"/>
        </w:rPr>
        <w:t xml:space="preserve"> </w:t>
      </w:r>
    </w:p>
    <w:p w14:paraId="6E3A6E6F" w14:textId="77777777" w:rsidR="002700D8" w:rsidRPr="009D6323" w:rsidRDefault="002700D8" w:rsidP="00A95315">
      <w:pPr>
        <w:pStyle w:val="Default"/>
        <w:numPr>
          <w:ilvl w:val="0"/>
          <w:numId w:val="101"/>
        </w:numPr>
        <w:rPr>
          <w:rFonts w:ascii="Tahoma" w:hAnsi="Tahoma" w:cs="Tahoma"/>
          <w:sz w:val="20"/>
          <w:szCs w:val="20"/>
          <w:lang w:val="en-GB" w:eastAsia="en-GB"/>
        </w:rPr>
      </w:pPr>
      <w:r w:rsidRPr="009D6323">
        <w:rPr>
          <w:rFonts w:ascii="Tahoma" w:hAnsi="Tahoma" w:cs="Tahoma"/>
          <w:sz w:val="20"/>
          <w:szCs w:val="20"/>
          <w:lang w:val="en-GB" w:eastAsia="en-GB"/>
        </w:rPr>
        <w:t xml:space="preserve">To assess the level of stakeholder interest and support for the project </w:t>
      </w:r>
    </w:p>
    <w:p w14:paraId="52AB9BD1" w14:textId="77777777" w:rsidR="002700D8" w:rsidRPr="009D6323" w:rsidRDefault="002700D8" w:rsidP="00A95315">
      <w:pPr>
        <w:pStyle w:val="Default"/>
        <w:numPr>
          <w:ilvl w:val="0"/>
          <w:numId w:val="101"/>
        </w:numPr>
        <w:rPr>
          <w:rFonts w:ascii="Tahoma" w:hAnsi="Tahoma" w:cs="Tahoma"/>
          <w:sz w:val="20"/>
          <w:szCs w:val="20"/>
          <w:lang w:val="en-GB" w:eastAsia="en-GB"/>
        </w:rPr>
      </w:pPr>
      <w:r w:rsidRPr="009D6323">
        <w:rPr>
          <w:rFonts w:ascii="Tahoma" w:hAnsi="Tahoma" w:cs="Tahoma"/>
          <w:sz w:val="20"/>
          <w:szCs w:val="20"/>
          <w:lang w:val="en-GB" w:eastAsia="en-GB"/>
        </w:rPr>
        <w:t>To enable stakeholder’s views to be considered in project design and implementation</w:t>
      </w:r>
    </w:p>
    <w:p w14:paraId="1C859119" w14:textId="77777777" w:rsidR="002700D8" w:rsidRPr="009D6323" w:rsidRDefault="002700D8" w:rsidP="00A95315">
      <w:pPr>
        <w:pStyle w:val="Default"/>
        <w:numPr>
          <w:ilvl w:val="0"/>
          <w:numId w:val="101"/>
        </w:numPr>
        <w:rPr>
          <w:rFonts w:ascii="Tahoma" w:hAnsi="Tahoma" w:cs="Tahoma"/>
          <w:sz w:val="20"/>
          <w:szCs w:val="20"/>
          <w:lang w:val="en-GB" w:eastAsia="en-GB"/>
        </w:rPr>
      </w:pPr>
      <w:r w:rsidRPr="009D6323">
        <w:rPr>
          <w:rFonts w:ascii="Tahoma" w:hAnsi="Tahoma" w:cs="Tahoma"/>
          <w:sz w:val="20"/>
          <w:szCs w:val="20"/>
          <w:lang w:val="en-GB" w:eastAsia="en-GB"/>
        </w:rPr>
        <w:t>To establish and maintain constructive relationships and means for effective and inclusive engagement with project affected parties on issues that could affect them</w:t>
      </w:r>
    </w:p>
    <w:p w14:paraId="4B1C1C56" w14:textId="77777777" w:rsidR="002700D8" w:rsidRPr="009D6323" w:rsidRDefault="002700D8" w:rsidP="00A95315">
      <w:pPr>
        <w:pStyle w:val="Default"/>
        <w:numPr>
          <w:ilvl w:val="0"/>
          <w:numId w:val="101"/>
        </w:numPr>
        <w:rPr>
          <w:rFonts w:ascii="Tahoma" w:hAnsi="Tahoma" w:cs="Tahoma"/>
          <w:sz w:val="20"/>
          <w:szCs w:val="20"/>
          <w:lang w:val="en-GB" w:eastAsia="en-GB"/>
        </w:rPr>
      </w:pPr>
      <w:r w:rsidRPr="009D6323">
        <w:rPr>
          <w:rFonts w:ascii="Tahoma" w:hAnsi="Tahoma" w:cs="Tahoma"/>
          <w:sz w:val="20"/>
          <w:szCs w:val="20"/>
          <w:lang w:val="en-GB" w:eastAsia="en-GB"/>
        </w:rPr>
        <w:t>To ensure appropriate project information on environmental and social risks and impacts is disclosed to stakeholders in a timely and accessible matter</w:t>
      </w:r>
      <w:r w:rsidR="002E2EBD" w:rsidRPr="009D6323">
        <w:rPr>
          <w:rFonts w:ascii="Tahoma" w:hAnsi="Tahoma" w:cs="Tahoma"/>
          <w:sz w:val="20"/>
          <w:szCs w:val="20"/>
          <w:lang w:val="en-GB" w:eastAsia="en-GB"/>
        </w:rPr>
        <w:t xml:space="preserve"> </w:t>
      </w:r>
    </w:p>
    <w:p w14:paraId="1077E82F" w14:textId="77777777" w:rsidR="003E5EB8" w:rsidRPr="009D6323" w:rsidRDefault="003E5EB8" w:rsidP="00A477F6">
      <w:pPr>
        <w:pStyle w:val="Heading2"/>
        <w:rPr>
          <w:rFonts w:cs="Tahoma"/>
        </w:rPr>
      </w:pPr>
      <w:bookmarkStart w:id="228" w:name="_Toc148447932"/>
      <w:r w:rsidRPr="009D6323">
        <w:rPr>
          <w:rFonts w:cs="Tahoma"/>
        </w:rPr>
        <w:t>Stakeholder Characterisation and Identification</w:t>
      </w:r>
      <w:bookmarkEnd w:id="228"/>
      <w:r w:rsidRPr="009D6323">
        <w:rPr>
          <w:rFonts w:cs="Tahoma"/>
        </w:rPr>
        <w:t xml:space="preserve"> </w:t>
      </w:r>
    </w:p>
    <w:p w14:paraId="63131DDA" w14:textId="77777777" w:rsidR="0093203C" w:rsidRPr="009D6323" w:rsidRDefault="0093203C" w:rsidP="00A477F6">
      <w:pPr>
        <w:pStyle w:val="CM147"/>
        <w:spacing w:after="120" w:line="276" w:lineRule="auto"/>
        <w:jc w:val="both"/>
        <w:rPr>
          <w:rFonts w:ascii="Tahoma" w:hAnsi="Tahoma" w:cs="Tahoma"/>
          <w:sz w:val="20"/>
          <w:szCs w:val="20"/>
        </w:rPr>
      </w:pPr>
      <w:r w:rsidRPr="009D6323">
        <w:rPr>
          <w:rFonts w:ascii="Tahoma" w:hAnsi="Tahoma" w:cs="Tahoma"/>
          <w:sz w:val="20"/>
          <w:szCs w:val="20"/>
        </w:rPr>
        <w:t>Stakeholders are classified in the following two categories;</w:t>
      </w:r>
    </w:p>
    <w:p w14:paraId="6F6D18AC" w14:textId="77777777" w:rsidR="0093203C" w:rsidRPr="009D6323" w:rsidRDefault="006B30E3" w:rsidP="00A95315">
      <w:pPr>
        <w:pStyle w:val="CM147"/>
        <w:numPr>
          <w:ilvl w:val="0"/>
          <w:numId w:val="27"/>
        </w:numPr>
        <w:spacing w:after="0" w:line="276" w:lineRule="auto"/>
        <w:jc w:val="both"/>
        <w:rPr>
          <w:rFonts w:ascii="Tahoma" w:hAnsi="Tahoma" w:cs="Tahoma"/>
          <w:sz w:val="20"/>
          <w:szCs w:val="20"/>
        </w:rPr>
      </w:pPr>
      <w:r w:rsidRPr="009D6323">
        <w:rPr>
          <w:rFonts w:ascii="Tahoma" w:hAnsi="Tahoma" w:cs="Tahoma"/>
          <w:b/>
          <w:sz w:val="20"/>
          <w:szCs w:val="20"/>
        </w:rPr>
        <w:t xml:space="preserve">Project Affected Persons </w:t>
      </w:r>
      <w:r w:rsidRPr="009D6323">
        <w:rPr>
          <w:rFonts w:ascii="Tahoma" w:hAnsi="Tahoma" w:cs="Tahoma"/>
          <w:sz w:val="20"/>
          <w:szCs w:val="20"/>
        </w:rPr>
        <w:t>–</w:t>
      </w:r>
      <w:r w:rsidR="0093203C" w:rsidRPr="009D6323">
        <w:rPr>
          <w:rFonts w:ascii="Tahoma" w:hAnsi="Tahoma" w:cs="Tahoma"/>
          <w:sz w:val="20"/>
          <w:szCs w:val="20"/>
        </w:rPr>
        <w:t xml:space="preserve">  S</w:t>
      </w:r>
      <w:r w:rsidR="008147E6" w:rsidRPr="009D6323">
        <w:rPr>
          <w:rFonts w:ascii="Tahoma" w:hAnsi="Tahoma" w:cs="Tahoma"/>
          <w:sz w:val="20"/>
          <w:szCs w:val="20"/>
        </w:rPr>
        <w:t>takeholders who have a direct impact on or are directly</w:t>
      </w:r>
      <w:r w:rsidR="0093203C" w:rsidRPr="009D6323">
        <w:rPr>
          <w:rFonts w:ascii="Tahoma" w:hAnsi="Tahoma" w:cs="Tahoma"/>
          <w:sz w:val="20"/>
          <w:szCs w:val="20"/>
        </w:rPr>
        <w:t xml:space="preserve"> </w:t>
      </w:r>
      <w:r w:rsidR="008147E6" w:rsidRPr="009D6323">
        <w:rPr>
          <w:rFonts w:ascii="Tahoma" w:hAnsi="Tahoma" w:cs="Tahoma"/>
          <w:sz w:val="20"/>
          <w:szCs w:val="20"/>
        </w:rPr>
        <w:t xml:space="preserve">impacted </w:t>
      </w:r>
      <w:r w:rsidR="0093203C" w:rsidRPr="009D6323">
        <w:rPr>
          <w:rFonts w:ascii="Tahoma" w:hAnsi="Tahoma" w:cs="Tahoma"/>
          <w:sz w:val="20"/>
          <w:szCs w:val="20"/>
        </w:rPr>
        <w:t xml:space="preserve">by the project. </w:t>
      </w:r>
    </w:p>
    <w:p w14:paraId="47586E94" w14:textId="77777777" w:rsidR="0093203C" w:rsidRPr="009D6323" w:rsidRDefault="006B30E3" w:rsidP="00A95315">
      <w:pPr>
        <w:pStyle w:val="CM147"/>
        <w:numPr>
          <w:ilvl w:val="0"/>
          <w:numId w:val="27"/>
        </w:numPr>
        <w:spacing w:after="0" w:line="276" w:lineRule="auto"/>
        <w:jc w:val="both"/>
        <w:rPr>
          <w:rFonts w:ascii="Tahoma" w:hAnsi="Tahoma" w:cs="Tahoma"/>
          <w:sz w:val="20"/>
          <w:szCs w:val="20"/>
        </w:rPr>
      </w:pPr>
      <w:r w:rsidRPr="009D6323">
        <w:rPr>
          <w:rFonts w:ascii="Tahoma" w:hAnsi="Tahoma" w:cs="Tahoma"/>
          <w:b/>
          <w:sz w:val="20"/>
          <w:szCs w:val="20"/>
        </w:rPr>
        <w:t xml:space="preserve">Interested Parties </w:t>
      </w:r>
      <w:r w:rsidRPr="009D6323">
        <w:rPr>
          <w:rFonts w:ascii="Tahoma" w:hAnsi="Tahoma" w:cs="Tahoma"/>
          <w:sz w:val="20"/>
          <w:szCs w:val="20"/>
        </w:rPr>
        <w:t xml:space="preserve">– </w:t>
      </w:r>
      <w:r w:rsidR="0093203C" w:rsidRPr="009D6323">
        <w:rPr>
          <w:rFonts w:ascii="Tahoma" w:hAnsi="Tahoma" w:cs="Tahoma"/>
          <w:sz w:val="20"/>
          <w:szCs w:val="20"/>
        </w:rPr>
        <w:t xml:space="preserve">Stakeholders who have </w:t>
      </w:r>
      <w:r w:rsidR="008147E6" w:rsidRPr="009D6323">
        <w:rPr>
          <w:rFonts w:ascii="Tahoma" w:hAnsi="Tahoma" w:cs="Tahoma"/>
          <w:sz w:val="20"/>
          <w:szCs w:val="20"/>
        </w:rPr>
        <w:t>an indirect impact or are indirectly</w:t>
      </w:r>
      <w:r w:rsidR="0093203C" w:rsidRPr="009D6323">
        <w:rPr>
          <w:rFonts w:ascii="Tahoma" w:hAnsi="Tahoma" w:cs="Tahoma"/>
          <w:sz w:val="20"/>
          <w:szCs w:val="20"/>
        </w:rPr>
        <w:t xml:space="preserve"> impacted by the project.</w:t>
      </w:r>
    </w:p>
    <w:p w14:paraId="2696F36B" w14:textId="77777777" w:rsidR="0093203C" w:rsidRPr="009D6323" w:rsidRDefault="0093203C" w:rsidP="00A477F6">
      <w:pPr>
        <w:pStyle w:val="Default"/>
        <w:rPr>
          <w:rFonts w:ascii="Tahoma" w:hAnsi="Tahoma" w:cs="Tahoma"/>
          <w:sz w:val="20"/>
          <w:szCs w:val="20"/>
          <w:lang w:val="en-GB" w:eastAsia="en-GB"/>
        </w:rPr>
      </w:pPr>
    </w:p>
    <w:p w14:paraId="08050693" w14:textId="77777777" w:rsidR="003E5EB8" w:rsidRPr="009D6323" w:rsidRDefault="003E5EB8" w:rsidP="00A477F6">
      <w:pPr>
        <w:pStyle w:val="Heading3"/>
        <w:rPr>
          <w:rFonts w:cs="Tahoma"/>
          <w:szCs w:val="20"/>
        </w:rPr>
      </w:pPr>
      <w:bookmarkStart w:id="229" w:name="_Toc148447933"/>
      <w:r w:rsidRPr="009D6323">
        <w:rPr>
          <w:rFonts w:cs="Tahoma"/>
          <w:szCs w:val="20"/>
        </w:rPr>
        <w:t>Stakeholder Mapping</w:t>
      </w:r>
      <w:bookmarkEnd w:id="229"/>
      <w:r w:rsidRPr="009D6323">
        <w:rPr>
          <w:rFonts w:cs="Tahoma"/>
          <w:szCs w:val="20"/>
        </w:rPr>
        <w:t xml:space="preserve"> </w:t>
      </w:r>
    </w:p>
    <w:p w14:paraId="43D9D971" w14:textId="77777777" w:rsidR="005E54E3" w:rsidRPr="009D6323" w:rsidRDefault="00EF1715" w:rsidP="00A477F6">
      <w:p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lang w:val="en-US" w:eastAsia="en-US"/>
        </w:rPr>
        <w:t>Stakeholder mapping” is a process of examining the relative influence that different individuals and</w:t>
      </w:r>
      <w:r w:rsidR="005E54E3" w:rsidRPr="009D6323">
        <w:rPr>
          <w:rFonts w:eastAsia="ArialMT" w:cs="Tahoma"/>
          <w:color w:val="000000"/>
          <w:szCs w:val="20"/>
          <w:lang w:val="en-US" w:eastAsia="en-US"/>
        </w:rPr>
        <w:t xml:space="preserve"> </w:t>
      </w:r>
      <w:r w:rsidRPr="009D6323">
        <w:rPr>
          <w:rFonts w:eastAsia="ArialMT" w:cs="Tahoma"/>
          <w:color w:val="000000"/>
          <w:szCs w:val="20"/>
          <w:lang w:val="en-US" w:eastAsia="en-US"/>
        </w:rPr>
        <w:t>groups have over a project as well as the influence of the project over them. The purpose of a</w:t>
      </w:r>
      <w:r w:rsidR="005E54E3" w:rsidRPr="009D6323">
        <w:rPr>
          <w:rFonts w:eastAsia="ArialMT" w:cs="Tahoma"/>
          <w:color w:val="000000"/>
          <w:szCs w:val="20"/>
          <w:lang w:val="en-US" w:eastAsia="en-US"/>
        </w:rPr>
        <w:t xml:space="preserve"> </w:t>
      </w:r>
      <w:r w:rsidRPr="009D6323">
        <w:rPr>
          <w:rFonts w:eastAsia="ArialMT" w:cs="Tahoma"/>
          <w:color w:val="000000"/>
          <w:szCs w:val="20"/>
          <w:lang w:val="en-US" w:eastAsia="en-US"/>
        </w:rPr>
        <w:t>stakeholder mapping is to:</w:t>
      </w:r>
    </w:p>
    <w:p w14:paraId="1777AC0E" w14:textId="77777777" w:rsidR="00EF1715" w:rsidRPr="009D6323" w:rsidRDefault="00EF1715" w:rsidP="00A95315">
      <w:pPr>
        <w:numPr>
          <w:ilvl w:val="0"/>
          <w:numId w:val="73"/>
        </w:num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lang w:val="en-US" w:eastAsia="en-US"/>
        </w:rPr>
        <w:t>Identify each stakeholder group;</w:t>
      </w:r>
    </w:p>
    <w:p w14:paraId="65104D0E" w14:textId="77777777" w:rsidR="00EF1715" w:rsidRPr="009D6323" w:rsidRDefault="00EF1715" w:rsidP="00A95315">
      <w:pPr>
        <w:numPr>
          <w:ilvl w:val="0"/>
          <w:numId w:val="73"/>
        </w:num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lang w:val="en-US" w:eastAsia="en-US"/>
        </w:rPr>
        <w:t>Study their profile and the nature of the stakes;</w:t>
      </w:r>
    </w:p>
    <w:p w14:paraId="3D69063A" w14:textId="77777777" w:rsidR="00EF1715" w:rsidRPr="009D6323" w:rsidRDefault="00EF1715" w:rsidP="00A95315">
      <w:pPr>
        <w:numPr>
          <w:ilvl w:val="0"/>
          <w:numId w:val="73"/>
        </w:num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lang w:val="en-US" w:eastAsia="en-US"/>
        </w:rPr>
        <w:t>Understand each group’s specific issues, concerns as well as expectations from the project</w:t>
      </w:r>
    </w:p>
    <w:p w14:paraId="0120A761" w14:textId="77777777" w:rsidR="001B52E8" w:rsidRPr="009D6323" w:rsidRDefault="00EF1715" w:rsidP="00A95315">
      <w:pPr>
        <w:numPr>
          <w:ilvl w:val="0"/>
          <w:numId w:val="73"/>
        </w:num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lang w:val="en-US" w:eastAsia="en-US"/>
        </w:rPr>
        <w:t>Gauge their influence on the Project;</w:t>
      </w:r>
    </w:p>
    <w:p w14:paraId="5CC1F294" w14:textId="77777777" w:rsidR="001B52E8" w:rsidRPr="009D6323" w:rsidRDefault="001B52E8" w:rsidP="00A477F6">
      <w:pPr>
        <w:shd w:val="clear" w:color="auto" w:fill="FFFFFF"/>
        <w:autoSpaceDE w:val="0"/>
        <w:autoSpaceDN w:val="0"/>
        <w:adjustRightInd w:val="0"/>
        <w:rPr>
          <w:rFonts w:eastAsia="ArialMT" w:cs="Tahoma"/>
          <w:color w:val="000000"/>
          <w:szCs w:val="20"/>
          <w:lang w:val="en-US" w:eastAsia="en-US"/>
        </w:rPr>
      </w:pPr>
    </w:p>
    <w:p w14:paraId="1783F667" w14:textId="77777777" w:rsidR="00E56D94" w:rsidRPr="009D6323" w:rsidRDefault="001B52E8"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In line with the nature of the project and its setting in </w:t>
      </w:r>
      <w:r w:rsidR="00E56D94" w:rsidRPr="009D6323">
        <w:rPr>
          <w:rFonts w:ascii="Tahoma" w:hAnsi="Tahoma" w:cs="Tahoma"/>
          <w:sz w:val="20"/>
          <w:szCs w:val="20"/>
        </w:rPr>
        <w:t>Chakama</w:t>
      </w:r>
      <w:r w:rsidRPr="009D6323">
        <w:rPr>
          <w:rFonts w:ascii="Tahoma" w:hAnsi="Tahoma" w:cs="Tahoma"/>
          <w:sz w:val="20"/>
          <w:szCs w:val="20"/>
        </w:rPr>
        <w:t>, the stakeholders have been identified and listed in the table given below;</w:t>
      </w:r>
    </w:p>
    <w:p w14:paraId="3C909C2B" w14:textId="4069B05B" w:rsidR="001848C5" w:rsidRPr="009D6323" w:rsidRDefault="001848C5" w:rsidP="001848C5">
      <w:pPr>
        <w:pStyle w:val="Caption"/>
        <w:keepNext/>
      </w:pPr>
      <w:bookmarkStart w:id="230" w:name="_Toc148448073"/>
      <w:r w:rsidRPr="009D6323">
        <w:t xml:space="preserve">Table </w:t>
      </w:r>
      <w:r w:rsidR="00F262CF">
        <w:fldChar w:fldCharType="begin"/>
      </w:r>
      <w:r w:rsidR="00F262CF">
        <w:instrText xml:space="preserve"> STYLEREF 1 \s </w:instrText>
      </w:r>
      <w:r w:rsidR="00F262CF">
        <w:fldChar w:fldCharType="separate"/>
      </w:r>
      <w:r w:rsidR="00F262CF">
        <w:rPr>
          <w:noProof/>
        </w:rPr>
        <w:t>5</w:t>
      </w:r>
      <w:r w:rsidR="00F262CF">
        <w:fldChar w:fldCharType="end"/>
      </w:r>
      <w:r w:rsidR="00F262CF">
        <w:noBreakHyphen/>
      </w:r>
      <w:r w:rsidR="00F262CF">
        <w:fldChar w:fldCharType="begin"/>
      </w:r>
      <w:r w:rsidR="00F262CF">
        <w:instrText xml:space="preserve"> SEQ Table \* ARABIC \s 1 </w:instrText>
      </w:r>
      <w:r w:rsidR="00F262CF">
        <w:fldChar w:fldCharType="separate"/>
      </w:r>
      <w:r w:rsidR="00F262CF">
        <w:rPr>
          <w:noProof/>
        </w:rPr>
        <w:t>1</w:t>
      </w:r>
      <w:r w:rsidR="00F262CF">
        <w:fldChar w:fldCharType="end"/>
      </w:r>
      <w:r w:rsidRPr="009D6323">
        <w:t xml:space="preserve">: </w:t>
      </w:r>
      <w:r w:rsidRPr="009D6323">
        <w:rPr>
          <w:rFonts w:cs="Tahoma"/>
          <w:b w:val="0"/>
          <w:i/>
          <w:sz w:val="20"/>
        </w:rPr>
        <w:t>Stakeholders Consulted</w:t>
      </w:r>
      <w:bookmarkEnd w:id="230"/>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6100"/>
      </w:tblGrid>
      <w:tr w:rsidR="001355E1" w:rsidRPr="009D6323" w14:paraId="12F3B1E2" w14:textId="77777777" w:rsidTr="001848C5">
        <w:trPr>
          <w:trHeight w:val="218"/>
        </w:trPr>
        <w:tc>
          <w:tcPr>
            <w:tcW w:w="2513" w:type="dxa"/>
            <w:shd w:val="clear" w:color="auto" w:fill="D0CECE"/>
          </w:tcPr>
          <w:p w14:paraId="12C3F3CB" w14:textId="77777777" w:rsidR="001355E1" w:rsidRPr="009D6323" w:rsidRDefault="001355E1" w:rsidP="00A477F6">
            <w:pPr>
              <w:jc w:val="left"/>
              <w:rPr>
                <w:rFonts w:eastAsia="DengXian" w:cs="Tahoma"/>
                <w:b/>
                <w:bCs/>
                <w:szCs w:val="20"/>
                <w:lang w:val="en-US" w:eastAsia="en-US"/>
              </w:rPr>
            </w:pPr>
            <w:r w:rsidRPr="009D6323">
              <w:rPr>
                <w:rFonts w:eastAsia="DengXian" w:cs="Tahoma"/>
                <w:b/>
                <w:bCs/>
                <w:szCs w:val="20"/>
                <w:lang w:val="en-US" w:eastAsia="en-US"/>
              </w:rPr>
              <w:t>Stakeholders</w:t>
            </w:r>
          </w:p>
        </w:tc>
        <w:tc>
          <w:tcPr>
            <w:tcW w:w="6100" w:type="dxa"/>
            <w:shd w:val="clear" w:color="auto" w:fill="D0CECE"/>
          </w:tcPr>
          <w:p w14:paraId="026C61E1" w14:textId="77777777" w:rsidR="001355E1" w:rsidRPr="009D6323" w:rsidRDefault="001355E1" w:rsidP="00A477F6">
            <w:pPr>
              <w:jc w:val="left"/>
              <w:rPr>
                <w:rFonts w:eastAsia="DengXian" w:cs="Tahoma"/>
                <w:b/>
                <w:bCs/>
                <w:szCs w:val="20"/>
                <w:lang w:val="en-US" w:eastAsia="en-US"/>
              </w:rPr>
            </w:pPr>
            <w:r w:rsidRPr="009D6323">
              <w:rPr>
                <w:rFonts w:eastAsia="DengXian" w:cs="Tahoma"/>
                <w:b/>
                <w:bCs/>
                <w:szCs w:val="20"/>
                <w:lang w:val="en-US" w:eastAsia="en-US"/>
              </w:rPr>
              <w:t>Consultation Tool</w:t>
            </w:r>
          </w:p>
        </w:tc>
      </w:tr>
      <w:tr w:rsidR="001355E1" w:rsidRPr="009D6323" w14:paraId="5A35FA2C" w14:textId="77777777" w:rsidTr="001848C5">
        <w:trPr>
          <w:trHeight w:val="3637"/>
        </w:trPr>
        <w:tc>
          <w:tcPr>
            <w:tcW w:w="2513" w:type="dxa"/>
          </w:tcPr>
          <w:p w14:paraId="29FBE6F9" w14:textId="77777777" w:rsidR="00BF7753" w:rsidRPr="009D6323" w:rsidRDefault="001355E1" w:rsidP="00A477F6">
            <w:pPr>
              <w:rPr>
                <w:rFonts w:eastAsia="DengXian" w:cs="Tahoma"/>
                <w:szCs w:val="20"/>
                <w:lang w:val="en-US" w:eastAsia="en-US"/>
              </w:rPr>
            </w:pPr>
            <w:r w:rsidRPr="009D6323">
              <w:rPr>
                <w:rFonts w:eastAsia="DengXian" w:cs="Tahoma"/>
                <w:szCs w:val="20"/>
                <w:lang w:val="en-US" w:eastAsia="en-US"/>
              </w:rPr>
              <w:t xml:space="preserve">Project Affected Persons i.e., </w:t>
            </w:r>
          </w:p>
          <w:p w14:paraId="3FD8ADF5" w14:textId="77777777" w:rsidR="001355E1" w:rsidRPr="009D6323" w:rsidRDefault="001355E1" w:rsidP="00A95315">
            <w:pPr>
              <w:numPr>
                <w:ilvl w:val="0"/>
                <w:numId w:val="175"/>
              </w:numPr>
              <w:rPr>
                <w:rFonts w:eastAsia="DengXian" w:cs="Tahoma"/>
                <w:szCs w:val="20"/>
                <w:lang w:val="en-US" w:eastAsia="en-US"/>
              </w:rPr>
            </w:pPr>
            <w:r w:rsidRPr="009D6323">
              <w:rPr>
                <w:rFonts w:eastAsia="DengXian" w:cs="Tahoma"/>
                <w:szCs w:val="20"/>
                <w:lang w:val="en-US" w:eastAsia="en-US"/>
              </w:rPr>
              <w:t>Residents of Chakama</w:t>
            </w:r>
          </w:p>
          <w:p w14:paraId="76965F20" w14:textId="77777777" w:rsidR="00BF7753" w:rsidRPr="009D6323" w:rsidRDefault="00BF7753" w:rsidP="00A95315">
            <w:pPr>
              <w:numPr>
                <w:ilvl w:val="0"/>
                <w:numId w:val="175"/>
              </w:numPr>
              <w:rPr>
                <w:rFonts w:eastAsia="DengXian" w:cs="Tahoma"/>
                <w:szCs w:val="20"/>
                <w:lang w:val="en-US" w:eastAsia="en-US"/>
              </w:rPr>
            </w:pPr>
            <w:r w:rsidRPr="009D6323">
              <w:rPr>
                <w:rFonts w:eastAsia="DengXian" w:cs="Tahoma"/>
                <w:szCs w:val="20"/>
                <w:lang w:val="en-US" w:eastAsia="en-US"/>
              </w:rPr>
              <w:t xml:space="preserve">Vulnerable Individuals and Households </w:t>
            </w:r>
          </w:p>
          <w:p w14:paraId="01CC47A3" w14:textId="77777777" w:rsidR="00BF7753" w:rsidRPr="009D6323" w:rsidRDefault="00BF7753" w:rsidP="00A95315">
            <w:pPr>
              <w:numPr>
                <w:ilvl w:val="0"/>
                <w:numId w:val="175"/>
              </w:numPr>
              <w:rPr>
                <w:rFonts w:eastAsia="DengXian" w:cs="Tahoma"/>
                <w:szCs w:val="20"/>
                <w:lang w:val="en-US" w:eastAsia="en-US"/>
              </w:rPr>
            </w:pPr>
            <w:r w:rsidRPr="009D6323">
              <w:rPr>
                <w:rFonts w:eastAsia="DengXian" w:cs="Tahoma"/>
                <w:szCs w:val="20"/>
                <w:lang w:val="en-US" w:eastAsia="en-US"/>
              </w:rPr>
              <w:t>Education and Health institutions</w:t>
            </w:r>
          </w:p>
        </w:tc>
        <w:tc>
          <w:tcPr>
            <w:tcW w:w="6100" w:type="dxa"/>
          </w:tcPr>
          <w:p w14:paraId="14E4F92E" w14:textId="77777777" w:rsidR="001355E1" w:rsidRPr="009D6323" w:rsidRDefault="001355E1" w:rsidP="00A477F6">
            <w:pPr>
              <w:rPr>
                <w:rFonts w:eastAsia="DengXian" w:cs="Tahoma"/>
                <w:b/>
                <w:bCs/>
                <w:szCs w:val="20"/>
                <w:lang w:val="en-US" w:eastAsia="en-US"/>
              </w:rPr>
            </w:pPr>
            <w:r w:rsidRPr="009D6323">
              <w:rPr>
                <w:rFonts w:eastAsia="DengXian" w:cs="Tahoma"/>
                <w:b/>
                <w:bCs/>
                <w:szCs w:val="20"/>
                <w:lang w:val="en-US" w:eastAsia="en-US"/>
              </w:rPr>
              <w:t>Public Meeting</w:t>
            </w:r>
          </w:p>
          <w:p w14:paraId="2F381FB3" w14:textId="77777777" w:rsidR="001355E1" w:rsidRPr="009D6323" w:rsidRDefault="001355E1" w:rsidP="00A95315">
            <w:pPr>
              <w:numPr>
                <w:ilvl w:val="0"/>
                <w:numId w:val="103"/>
              </w:numPr>
              <w:rPr>
                <w:rFonts w:eastAsia="DengXian" w:cs="Tahoma"/>
                <w:szCs w:val="20"/>
                <w:lang w:val="en-US" w:eastAsia="en-US"/>
              </w:rPr>
            </w:pPr>
            <w:r w:rsidRPr="009D6323">
              <w:rPr>
                <w:rFonts w:eastAsia="DengXian" w:cs="Tahoma"/>
                <w:szCs w:val="20"/>
                <w:lang w:val="en-US" w:eastAsia="en-US"/>
              </w:rPr>
              <w:t>1 public meeting was held in Chakama location, Makongeni S/location on 27/09/2021.</w:t>
            </w:r>
          </w:p>
          <w:p w14:paraId="1724D32C" w14:textId="77777777" w:rsidR="001355E1" w:rsidRPr="009D6323" w:rsidRDefault="001355E1" w:rsidP="00A95315">
            <w:pPr>
              <w:numPr>
                <w:ilvl w:val="0"/>
                <w:numId w:val="103"/>
              </w:numPr>
              <w:rPr>
                <w:rFonts w:eastAsia="DengXian" w:cs="Tahoma"/>
                <w:szCs w:val="20"/>
                <w:lang w:val="en-US" w:eastAsia="en-US"/>
              </w:rPr>
            </w:pPr>
            <w:r w:rsidRPr="009D6323">
              <w:rPr>
                <w:rFonts w:eastAsia="DengXian" w:cs="Tahoma"/>
                <w:szCs w:val="20"/>
                <w:lang w:val="en-US" w:eastAsia="en-US"/>
              </w:rPr>
              <w:t>The meeting had an attendance of 75 people.</w:t>
            </w:r>
          </w:p>
          <w:p w14:paraId="7AC5FAD9" w14:textId="77777777" w:rsidR="001355E1" w:rsidRPr="009D6323" w:rsidRDefault="001355E1" w:rsidP="00A477F6">
            <w:pPr>
              <w:rPr>
                <w:rFonts w:eastAsia="DengXian" w:cs="Tahoma"/>
                <w:b/>
                <w:bCs/>
                <w:szCs w:val="20"/>
                <w:lang w:val="en-US" w:eastAsia="en-US"/>
              </w:rPr>
            </w:pPr>
            <w:r w:rsidRPr="009D6323">
              <w:rPr>
                <w:rFonts w:eastAsia="DengXian" w:cs="Tahoma"/>
                <w:b/>
                <w:bCs/>
                <w:szCs w:val="20"/>
                <w:lang w:val="en-US" w:eastAsia="en-US"/>
              </w:rPr>
              <w:t>Focus Group Discussions (FGD)</w:t>
            </w:r>
          </w:p>
          <w:p w14:paraId="18355C0F" w14:textId="77777777" w:rsidR="001355E1" w:rsidRPr="009D6323" w:rsidRDefault="001355E1" w:rsidP="00A95315">
            <w:pPr>
              <w:numPr>
                <w:ilvl w:val="0"/>
                <w:numId w:val="104"/>
              </w:numPr>
              <w:rPr>
                <w:rFonts w:eastAsia="DengXian" w:cs="Tahoma"/>
                <w:b/>
                <w:bCs/>
                <w:szCs w:val="20"/>
                <w:lang w:val="en-US" w:eastAsia="en-US"/>
              </w:rPr>
            </w:pPr>
            <w:r w:rsidRPr="009D6323">
              <w:rPr>
                <w:rFonts w:eastAsia="DengXian" w:cs="Tahoma"/>
                <w:szCs w:val="20"/>
                <w:lang w:val="en-US" w:eastAsia="en-US"/>
              </w:rPr>
              <w:t xml:space="preserve">FG discussions were conducted with the conducted with the men, women and youth.  </w:t>
            </w:r>
          </w:p>
          <w:p w14:paraId="52195D6D" w14:textId="77777777" w:rsidR="001355E1" w:rsidRPr="009D6323" w:rsidRDefault="001355E1" w:rsidP="00A477F6">
            <w:pPr>
              <w:rPr>
                <w:rFonts w:eastAsia="DengXian" w:cs="Tahoma"/>
                <w:b/>
                <w:bCs/>
                <w:szCs w:val="20"/>
                <w:lang w:val="en-US" w:eastAsia="en-US"/>
              </w:rPr>
            </w:pPr>
            <w:r w:rsidRPr="009D6323">
              <w:rPr>
                <w:rFonts w:eastAsia="DengXian" w:cs="Tahoma"/>
                <w:b/>
                <w:bCs/>
                <w:szCs w:val="20"/>
                <w:lang w:val="en-US" w:eastAsia="en-US"/>
              </w:rPr>
              <w:t>Key Informant Interviews (KII)</w:t>
            </w:r>
          </w:p>
          <w:p w14:paraId="3221FE5B" w14:textId="77777777" w:rsidR="001355E1" w:rsidRPr="009D6323" w:rsidRDefault="001355E1" w:rsidP="00A95315">
            <w:pPr>
              <w:numPr>
                <w:ilvl w:val="0"/>
                <w:numId w:val="104"/>
              </w:numPr>
              <w:rPr>
                <w:rFonts w:eastAsia="DengXian" w:cs="Tahoma"/>
                <w:szCs w:val="20"/>
                <w:lang w:val="en-US" w:eastAsia="en-US"/>
              </w:rPr>
            </w:pPr>
            <w:r w:rsidRPr="009D6323">
              <w:rPr>
                <w:rFonts w:eastAsia="DengXian" w:cs="Tahoma"/>
                <w:szCs w:val="20"/>
                <w:lang w:val="en-US" w:eastAsia="en-US"/>
              </w:rPr>
              <w:t xml:space="preserve">KII were conducted with the key social groups in the area including the health </w:t>
            </w:r>
            <w:r w:rsidRPr="009F2D75">
              <w:rPr>
                <w:rFonts w:eastAsia="DengXian" w:cs="Tahoma"/>
                <w:szCs w:val="20"/>
                <w:lang w:eastAsia="en-US"/>
              </w:rPr>
              <w:t>centre</w:t>
            </w:r>
            <w:r w:rsidRPr="009D6323">
              <w:rPr>
                <w:rFonts w:eastAsia="DengXian" w:cs="Tahoma"/>
                <w:szCs w:val="20"/>
                <w:lang w:val="en-US" w:eastAsia="en-US"/>
              </w:rPr>
              <w:t xml:space="preserve"> and educational facilities through a one-on-one interview.</w:t>
            </w:r>
          </w:p>
          <w:p w14:paraId="5D27C824" w14:textId="77777777" w:rsidR="001355E1" w:rsidRPr="009D6323" w:rsidRDefault="001355E1" w:rsidP="00A95315">
            <w:pPr>
              <w:numPr>
                <w:ilvl w:val="0"/>
                <w:numId w:val="104"/>
              </w:numPr>
              <w:rPr>
                <w:rFonts w:eastAsia="DengXian" w:cs="Tahoma"/>
                <w:szCs w:val="20"/>
                <w:lang w:val="en-US" w:eastAsia="en-US"/>
              </w:rPr>
            </w:pPr>
            <w:r w:rsidRPr="009D6323">
              <w:rPr>
                <w:rFonts w:eastAsia="DengXian" w:cs="Tahoma"/>
                <w:szCs w:val="20"/>
                <w:lang w:val="en-US" w:eastAsia="en-US"/>
              </w:rPr>
              <w:t>The chief was also interviewed on the Community Profile of Chakama.</w:t>
            </w:r>
          </w:p>
        </w:tc>
      </w:tr>
      <w:tr w:rsidR="001355E1" w:rsidRPr="009D6323" w14:paraId="55DE1CCA" w14:textId="77777777" w:rsidTr="001848C5">
        <w:trPr>
          <w:trHeight w:val="846"/>
        </w:trPr>
        <w:tc>
          <w:tcPr>
            <w:tcW w:w="2513" w:type="dxa"/>
          </w:tcPr>
          <w:p w14:paraId="63CB55CE" w14:textId="77777777" w:rsidR="001355E1" w:rsidRPr="009D6323" w:rsidRDefault="001355E1" w:rsidP="00A477F6">
            <w:pPr>
              <w:rPr>
                <w:rFonts w:eastAsia="DengXian" w:cs="Tahoma"/>
                <w:szCs w:val="20"/>
                <w:lang w:val="en-US" w:eastAsia="en-US"/>
              </w:rPr>
            </w:pPr>
            <w:r w:rsidRPr="009D6323">
              <w:rPr>
                <w:rFonts w:eastAsia="DengXian" w:cs="Tahoma"/>
                <w:szCs w:val="20"/>
                <w:lang w:val="en-US" w:eastAsia="en-US"/>
              </w:rPr>
              <w:t>Interested Parties:</w:t>
            </w:r>
          </w:p>
          <w:p w14:paraId="0AA7A84A" w14:textId="77777777" w:rsidR="001355E1" w:rsidRPr="009D6323" w:rsidRDefault="001355E1" w:rsidP="00A95315">
            <w:pPr>
              <w:numPr>
                <w:ilvl w:val="0"/>
                <w:numId w:val="174"/>
              </w:numPr>
              <w:rPr>
                <w:rFonts w:eastAsia="DengXian" w:cs="Tahoma"/>
                <w:szCs w:val="20"/>
                <w:lang w:val="en-US" w:eastAsia="en-US"/>
              </w:rPr>
            </w:pPr>
            <w:r w:rsidRPr="009D6323">
              <w:rPr>
                <w:rFonts w:eastAsia="DengXian" w:cs="Tahoma"/>
                <w:szCs w:val="20"/>
                <w:lang w:val="en-US" w:eastAsia="en-US"/>
              </w:rPr>
              <w:t>County Government of Kilifi</w:t>
            </w:r>
          </w:p>
          <w:p w14:paraId="5CEFDA4D" w14:textId="77777777" w:rsidR="00BF7753" w:rsidRPr="009D6323" w:rsidRDefault="00BF7753" w:rsidP="00A95315">
            <w:pPr>
              <w:numPr>
                <w:ilvl w:val="0"/>
                <w:numId w:val="174"/>
              </w:numPr>
              <w:rPr>
                <w:rFonts w:eastAsia="DengXian" w:cs="Tahoma"/>
                <w:szCs w:val="20"/>
                <w:lang w:val="en-US" w:eastAsia="en-US"/>
              </w:rPr>
            </w:pPr>
            <w:r w:rsidRPr="009D6323">
              <w:rPr>
                <w:rFonts w:eastAsia="DengXian" w:cs="Tahoma"/>
                <w:szCs w:val="20"/>
                <w:lang w:val="en-US" w:eastAsia="en-US"/>
              </w:rPr>
              <w:t>National Government agencies</w:t>
            </w:r>
          </w:p>
          <w:p w14:paraId="78969762" w14:textId="77777777" w:rsidR="00BF7753" w:rsidRPr="009D6323" w:rsidRDefault="00BF7753" w:rsidP="00A95315">
            <w:pPr>
              <w:numPr>
                <w:ilvl w:val="0"/>
                <w:numId w:val="174"/>
              </w:numPr>
              <w:rPr>
                <w:rFonts w:eastAsia="DengXian" w:cs="Tahoma"/>
                <w:szCs w:val="20"/>
                <w:lang w:val="en-US" w:eastAsia="en-US"/>
              </w:rPr>
            </w:pPr>
            <w:r w:rsidRPr="009D6323">
              <w:rPr>
                <w:rFonts w:eastAsia="DengXian" w:cs="Tahoma"/>
                <w:szCs w:val="20"/>
                <w:lang w:val="en-US" w:eastAsia="en-US"/>
              </w:rPr>
              <w:t>National regulatory bodies</w:t>
            </w:r>
          </w:p>
        </w:tc>
        <w:tc>
          <w:tcPr>
            <w:tcW w:w="6100" w:type="dxa"/>
          </w:tcPr>
          <w:p w14:paraId="443A7B85" w14:textId="77777777" w:rsidR="001355E1" w:rsidRPr="009D6323" w:rsidRDefault="001355E1" w:rsidP="00A477F6">
            <w:pPr>
              <w:jc w:val="left"/>
              <w:rPr>
                <w:rFonts w:eastAsia="DengXian" w:cs="Tahoma"/>
                <w:b/>
                <w:bCs/>
                <w:szCs w:val="20"/>
                <w:lang w:val="en-US" w:eastAsia="en-US"/>
              </w:rPr>
            </w:pPr>
            <w:r w:rsidRPr="009D6323">
              <w:rPr>
                <w:rFonts w:eastAsia="DengXian" w:cs="Tahoma"/>
                <w:b/>
                <w:bCs/>
                <w:szCs w:val="20"/>
                <w:lang w:val="en-US" w:eastAsia="en-US"/>
              </w:rPr>
              <w:t>Meeting</w:t>
            </w:r>
          </w:p>
          <w:p w14:paraId="12A16CF8" w14:textId="77777777" w:rsidR="001355E1" w:rsidRPr="009D6323" w:rsidRDefault="001355E1" w:rsidP="00A477F6">
            <w:pPr>
              <w:rPr>
                <w:rFonts w:eastAsia="DengXian" w:cs="Tahoma"/>
                <w:szCs w:val="20"/>
                <w:lang w:val="en-US" w:eastAsia="en-US"/>
              </w:rPr>
            </w:pPr>
            <w:r w:rsidRPr="009D6323">
              <w:rPr>
                <w:rFonts w:eastAsia="DengXian" w:cs="Tahoma"/>
                <w:szCs w:val="20"/>
                <w:lang w:val="en-US" w:eastAsia="en-US"/>
              </w:rPr>
              <w:t xml:space="preserve">A kick-off meeting was conducted with the County government officials, department of Energy and a notification letter was sent to the County commissioner prior to the exercise.  </w:t>
            </w:r>
          </w:p>
        </w:tc>
      </w:tr>
    </w:tbl>
    <w:p w14:paraId="45036226" w14:textId="77777777" w:rsidR="00FD7F0C" w:rsidRPr="009D6323" w:rsidRDefault="00FD7F0C" w:rsidP="00A477F6">
      <w:pPr>
        <w:shd w:val="clear" w:color="auto" w:fill="FFFFFF"/>
        <w:autoSpaceDE w:val="0"/>
        <w:autoSpaceDN w:val="0"/>
        <w:adjustRightInd w:val="0"/>
        <w:rPr>
          <w:rFonts w:eastAsia="ArialMT" w:cs="Tahoma"/>
          <w:color w:val="000000"/>
          <w:szCs w:val="20"/>
          <w:lang w:val="en-US" w:eastAsia="en-US"/>
        </w:rPr>
      </w:pPr>
    </w:p>
    <w:p w14:paraId="2DD933CE" w14:textId="77777777" w:rsidR="00542FA1" w:rsidRPr="009D6323" w:rsidRDefault="00542FA1" w:rsidP="00A477F6">
      <w:p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lang w:val="en-US" w:eastAsia="en-US"/>
        </w:rPr>
        <w:t xml:space="preserve">The significance of a stakeholder group is categorized considering the magnitude of impact (type, extent, duration, scale and frequency) or degree of influence (power and proximity) of a stakeholder group and urgency/likelihood of the impact/influence associated with the particular stakeholder group in the project context. The magnitude of stakeholder impact/influence is assessed taking the power/responsibility and proximity of the stakeholder group and the group is consequently categorized as negligible, small, medium or large. The urgency or likelihood of the impact on/influence by the stakeholder is assessed in a scale of low, medium and high. The overall significance of the stakeholder group is assessed as per the matrix provided in </w:t>
      </w:r>
      <w:r w:rsidR="0002402E">
        <w:rPr>
          <w:rFonts w:eastAsia="ArialMT" w:cs="Tahoma"/>
          <w:color w:val="000000"/>
          <w:szCs w:val="20"/>
          <w:lang w:val="en-US" w:eastAsia="en-US"/>
        </w:rPr>
        <w:fldChar w:fldCharType="begin"/>
      </w:r>
      <w:r w:rsidR="0002402E">
        <w:rPr>
          <w:rFonts w:eastAsia="ArialMT" w:cs="Tahoma"/>
          <w:color w:val="000000"/>
          <w:szCs w:val="20"/>
          <w:lang w:val="en-US" w:eastAsia="en-US"/>
        </w:rPr>
        <w:instrText xml:space="preserve"> REF _Ref140591601 \h </w:instrText>
      </w:r>
      <w:r w:rsidR="0002402E">
        <w:rPr>
          <w:rFonts w:eastAsia="ArialMT" w:cs="Tahoma"/>
          <w:color w:val="000000"/>
          <w:szCs w:val="20"/>
          <w:lang w:val="en-US" w:eastAsia="en-US"/>
        </w:rPr>
      </w:r>
      <w:r w:rsidR="0002402E">
        <w:rPr>
          <w:rFonts w:eastAsia="ArialMT" w:cs="Tahoma"/>
          <w:color w:val="000000"/>
          <w:szCs w:val="20"/>
          <w:lang w:val="en-US" w:eastAsia="en-US"/>
        </w:rPr>
        <w:fldChar w:fldCharType="separate"/>
      </w:r>
      <w:r w:rsidR="0002402E" w:rsidRPr="009D6323">
        <w:rPr>
          <w:rFonts w:cs="Tahoma"/>
          <w:b/>
          <w:i/>
          <w:szCs w:val="20"/>
        </w:rPr>
        <w:t xml:space="preserve">Table </w:t>
      </w:r>
      <w:r w:rsidR="0002402E" w:rsidRPr="009D6323">
        <w:rPr>
          <w:rFonts w:cs="Tahoma"/>
          <w:b/>
          <w:i/>
          <w:noProof/>
        </w:rPr>
        <w:t>5</w:t>
      </w:r>
      <w:r w:rsidR="0002402E" w:rsidRPr="009D6323">
        <w:rPr>
          <w:rFonts w:cs="Tahoma"/>
          <w:b/>
          <w:i/>
        </w:rPr>
        <w:noBreakHyphen/>
      </w:r>
      <w:r w:rsidR="0002402E" w:rsidRPr="009D6323">
        <w:rPr>
          <w:rFonts w:cs="Tahoma"/>
          <w:b/>
          <w:i/>
          <w:noProof/>
        </w:rPr>
        <w:t>2</w:t>
      </w:r>
      <w:r w:rsidR="0002402E">
        <w:rPr>
          <w:rFonts w:eastAsia="ArialMT" w:cs="Tahoma"/>
          <w:color w:val="000000"/>
          <w:szCs w:val="20"/>
          <w:lang w:val="en-US" w:eastAsia="en-US"/>
        </w:rPr>
        <w:fldChar w:fldCharType="end"/>
      </w:r>
      <w:r w:rsidRPr="009D6323">
        <w:rPr>
          <w:rFonts w:eastAsia="ArialMT" w:cs="Tahoma"/>
          <w:color w:val="000000"/>
          <w:szCs w:val="20"/>
          <w:lang w:val="en-US" w:eastAsia="en-US"/>
        </w:rPr>
        <w:t xml:space="preserve"> below.</w:t>
      </w:r>
      <w:bookmarkStart w:id="231" w:name="_Toc90324139"/>
      <w:bookmarkStart w:id="232" w:name="_Toc105584049"/>
      <w:bookmarkStart w:id="233" w:name="_Toc111707496"/>
    </w:p>
    <w:p w14:paraId="00A5442D" w14:textId="77777777" w:rsidR="00542FA1" w:rsidRPr="009D6323" w:rsidRDefault="00542FA1" w:rsidP="00A477F6">
      <w:pPr>
        <w:shd w:val="clear" w:color="auto" w:fill="FFFFFF"/>
        <w:autoSpaceDE w:val="0"/>
        <w:autoSpaceDN w:val="0"/>
        <w:adjustRightInd w:val="0"/>
        <w:rPr>
          <w:rFonts w:eastAsia="ArialMT" w:cs="Tahoma"/>
          <w:color w:val="000000"/>
          <w:szCs w:val="20"/>
          <w:lang w:val="en-US" w:eastAsia="en-US"/>
        </w:rPr>
      </w:pPr>
    </w:p>
    <w:p w14:paraId="5F3519C2" w14:textId="565B74C5" w:rsidR="00542FA1" w:rsidRPr="009D6323" w:rsidRDefault="00542FA1" w:rsidP="00A477F6">
      <w:pPr>
        <w:pStyle w:val="Caption"/>
        <w:keepNext/>
        <w:rPr>
          <w:rFonts w:cs="Tahoma"/>
          <w:b w:val="0"/>
          <w:i/>
          <w:sz w:val="20"/>
        </w:rPr>
      </w:pPr>
      <w:bookmarkStart w:id="234" w:name="_Ref140591601"/>
      <w:bookmarkStart w:id="235" w:name="_Toc148448074"/>
      <w:bookmarkEnd w:id="231"/>
      <w:bookmarkEnd w:id="232"/>
      <w:bookmarkEnd w:id="233"/>
      <w:r w:rsidRPr="009D6323">
        <w:rPr>
          <w:rFonts w:cs="Tahoma"/>
          <w:b w:val="0"/>
          <w:i/>
          <w:sz w:val="20"/>
        </w:rPr>
        <w:t xml:space="preserve">Table </w:t>
      </w:r>
      <w:r w:rsidR="00F262CF">
        <w:rPr>
          <w:rFonts w:cs="Tahoma"/>
          <w:b w:val="0"/>
          <w:i/>
          <w:sz w:val="20"/>
        </w:rPr>
        <w:fldChar w:fldCharType="begin"/>
      </w:r>
      <w:r w:rsidR="00F262CF">
        <w:rPr>
          <w:rFonts w:cs="Tahoma"/>
          <w:b w:val="0"/>
          <w:i/>
          <w:sz w:val="20"/>
        </w:rPr>
        <w:instrText xml:space="preserve"> STYLEREF 1 \s </w:instrText>
      </w:r>
      <w:r w:rsidR="00F262CF">
        <w:rPr>
          <w:rFonts w:cs="Tahoma"/>
          <w:b w:val="0"/>
          <w:i/>
          <w:sz w:val="20"/>
        </w:rPr>
        <w:fldChar w:fldCharType="separate"/>
      </w:r>
      <w:r w:rsidR="00F262CF">
        <w:rPr>
          <w:rFonts w:cs="Tahoma"/>
          <w:b w:val="0"/>
          <w:i/>
          <w:noProof/>
          <w:sz w:val="20"/>
        </w:rPr>
        <w:t>5</w:t>
      </w:r>
      <w:r w:rsidR="00F262CF">
        <w:rPr>
          <w:rFonts w:cs="Tahoma"/>
          <w:b w:val="0"/>
          <w:i/>
          <w:sz w:val="20"/>
        </w:rPr>
        <w:fldChar w:fldCharType="end"/>
      </w:r>
      <w:r w:rsidR="00F262CF">
        <w:rPr>
          <w:rFonts w:cs="Tahoma"/>
          <w:b w:val="0"/>
          <w:i/>
          <w:sz w:val="20"/>
        </w:rPr>
        <w:noBreakHyphen/>
      </w:r>
      <w:r w:rsidR="00F262CF">
        <w:rPr>
          <w:rFonts w:cs="Tahoma"/>
          <w:b w:val="0"/>
          <w:i/>
          <w:sz w:val="20"/>
        </w:rPr>
        <w:fldChar w:fldCharType="begin"/>
      </w:r>
      <w:r w:rsidR="00F262CF">
        <w:rPr>
          <w:rFonts w:cs="Tahoma"/>
          <w:b w:val="0"/>
          <w:i/>
          <w:sz w:val="20"/>
        </w:rPr>
        <w:instrText xml:space="preserve"> SEQ Table \* ARABIC \s 1 </w:instrText>
      </w:r>
      <w:r w:rsidR="00F262CF">
        <w:rPr>
          <w:rFonts w:cs="Tahoma"/>
          <w:b w:val="0"/>
          <w:i/>
          <w:sz w:val="20"/>
        </w:rPr>
        <w:fldChar w:fldCharType="separate"/>
      </w:r>
      <w:r w:rsidR="00F262CF">
        <w:rPr>
          <w:rFonts w:cs="Tahoma"/>
          <w:b w:val="0"/>
          <w:i/>
          <w:noProof/>
          <w:sz w:val="20"/>
        </w:rPr>
        <w:t>2</w:t>
      </w:r>
      <w:r w:rsidR="00F262CF">
        <w:rPr>
          <w:rFonts w:cs="Tahoma"/>
          <w:b w:val="0"/>
          <w:i/>
          <w:sz w:val="20"/>
        </w:rPr>
        <w:fldChar w:fldCharType="end"/>
      </w:r>
      <w:bookmarkEnd w:id="234"/>
      <w:r w:rsidRPr="009D6323">
        <w:rPr>
          <w:rFonts w:cs="Tahoma"/>
          <w:b w:val="0"/>
          <w:i/>
          <w:sz w:val="20"/>
        </w:rPr>
        <w:t>: Stakeholder significance and engagement requirement</w:t>
      </w:r>
      <w:bookmarkEnd w:id="23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03"/>
        <w:gridCol w:w="1748"/>
        <w:gridCol w:w="1801"/>
        <w:gridCol w:w="1727"/>
        <w:gridCol w:w="1817"/>
      </w:tblGrid>
      <w:tr w:rsidR="00542FA1" w:rsidRPr="009D6323" w14:paraId="37662C4A" w14:textId="77777777" w:rsidTr="00C817AD">
        <w:tc>
          <w:tcPr>
            <w:tcW w:w="3009" w:type="dxa"/>
            <w:gridSpan w:val="2"/>
            <w:vMerge w:val="restart"/>
            <w:shd w:val="clear" w:color="auto" w:fill="auto"/>
          </w:tcPr>
          <w:p w14:paraId="132A1626" w14:textId="77777777" w:rsidR="00542FA1" w:rsidRPr="009D6323" w:rsidRDefault="00542FA1" w:rsidP="00A477F6">
            <w:pPr>
              <w:rPr>
                <w:rFonts w:eastAsia="SimSun" w:cs="Tahoma"/>
                <w:szCs w:val="20"/>
              </w:rPr>
            </w:pPr>
          </w:p>
        </w:tc>
        <w:tc>
          <w:tcPr>
            <w:tcW w:w="5513" w:type="dxa"/>
            <w:gridSpan w:val="3"/>
            <w:shd w:val="clear" w:color="auto" w:fill="auto"/>
          </w:tcPr>
          <w:p w14:paraId="50A0799C" w14:textId="77777777" w:rsidR="00542FA1" w:rsidRPr="009D6323" w:rsidRDefault="00542FA1" w:rsidP="00A477F6">
            <w:pPr>
              <w:rPr>
                <w:rFonts w:eastAsia="SimSun" w:cs="Tahoma"/>
                <w:szCs w:val="20"/>
              </w:rPr>
            </w:pPr>
            <w:r w:rsidRPr="009D6323">
              <w:rPr>
                <w:rFonts w:eastAsia="SimSun" w:cs="Tahoma"/>
                <w:szCs w:val="20"/>
              </w:rPr>
              <w:t>Likelihood of Influence on/ by Stakeholder</w:t>
            </w:r>
          </w:p>
        </w:tc>
      </w:tr>
      <w:tr w:rsidR="00542FA1" w:rsidRPr="009D6323" w14:paraId="16B6E84F" w14:textId="77777777" w:rsidTr="00C817AD">
        <w:tc>
          <w:tcPr>
            <w:tcW w:w="3009" w:type="dxa"/>
            <w:gridSpan w:val="2"/>
            <w:vMerge/>
            <w:shd w:val="clear" w:color="auto" w:fill="auto"/>
          </w:tcPr>
          <w:p w14:paraId="65BDEBD2" w14:textId="77777777" w:rsidR="00542FA1" w:rsidRPr="009D6323" w:rsidRDefault="00542FA1" w:rsidP="00A477F6">
            <w:pPr>
              <w:rPr>
                <w:rFonts w:eastAsia="SimSun" w:cs="Tahoma"/>
                <w:szCs w:val="20"/>
              </w:rPr>
            </w:pPr>
          </w:p>
        </w:tc>
        <w:tc>
          <w:tcPr>
            <w:tcW w:w="1858" w:type="dxa"/>
            <w:shd w:val="clear" w:color="auto" w:fill="BDD6EE"/>
          </w:tcPr>
          <w:p w14:paraId="420CC86E" w14:textId="77777777" w:rsidR="00542FA1" w:rsidRPr="009D6323" w:rsidRDefault="00542FA1" w:rsidP="00A477F6">
            <w:pPr>
              <w:rPr>
                <w:rFonts w:eastAsia="SimSun" w:cs="Tahoma"/>
                <w:szCs w:val="20"/>
              </w:rPr>
            </w:pPr>
            <w:r w:rsidRPr="009D6323">
              <w:rPr>
                <w:rFonts w:eastAsia="SimSun" w:cs="Tahoma"/>
                <w:szCs w:val="20"/>
              </w:rPr>
              <w:t xml:space="preserve">Low </w:t>
            </w:r>
          </w:p>
        </w:tc>
        <w:tc>
          <w:tcPr>
            <w:tcW w:w="1779" w:type="dxa"/>
            <w:shd w:val="clear" w:color="auto" w:fill="BDD6EE"/>
          </w:tcPr>
          <w:p w14:paraId="7F720870" w14:textId="77777777" w:rsidR="00542FA1" w:rsidRPr="009D6323" w:rsidRDefault="00542FA1" w:rsidP="00A477F6">
            <w:pPr>
              <w:rPr>
                <w:rFonts w:eastAsia="SimSun" w:cs="Tahoma"/>
                <w:szCs w:val="20"/>
              </w:rPr>
            </w:pPr>
            <w:r w:rsidRPr="009D6323">
              <w:rPr>
                <w:rFonts w:eastAsia="SimSun" w:cs="Tahoma"/>
                <w:szCs w:val="20"/>
              </w:rPr>
              <w:t xml:space="preserve">Medium </w:t>
            </w:r>
          </w:p>
        </w:tc>
        <w:tc>
          <w:tcPr>
            <w:tcW w:w="1876" w:type="dxa"/>
            <w:shd w:val="clear" w:color="auto" w:fill="BDD6EE"/>
          </w:tcPr>
          <w:p w14:paraId="54BAA0C7" w14:textId="77777777" w:rsidR="00542FA1" w:rsidRPr="009D6323" w:rsidRDefault="00542FA1" w:rsidP="00A477F6">
            <w:pPr>
              <w:rPr>
                <w:rFonts w:eastAsia="SimSun" w:cs="Tahoma"/>
                <w:szCs w:val="20"/>
              </w:rPr>
            </w:pPr>
            <w:r w:rsidRPr="009D6323">
              <w:rPr>
                <w:rFonts w:eastAsia="SimSun" w:cs="Tahoma"/>
                <w:szCs w:val="20"/>
              </w:rPr>
              <w:t xml:space="preserve">High </w:t>
            </w:r>
          </w:p>
        </w:tc>
      </w:tr>
      <w:tr w:rsidR="00542FA1" w:rsidRPr="009D6323" w14:paraId="141DCE14" w14:textId="77777777" w:rsidTr="00C817AD">
        <w:tc>
          <w:tcPr>
            <w:tcW w:w="1208" w:type="dxa"/>
            <w:vMerge w:val="restart"/>
            <w:shd w:val="clear" w:color="auto" w:fill="auto"/>
          </w:tcPr>
          <w:p w14:paraId="01FAD567" w14:textId="77777777" w:rsidR="00542FA1" w:rsidRPr="009D6323" w:rsidRDefault="00542FA1" w:rsidP="00A477F6">
            <w:pPr>
              <w:rPr>
                <w:rFonts w:eastAsia="SimSun" w:cs="Tahoma"/>
                <w:szCs w:val="20"/>
              </w:rPr>
            </w:pPr>
            <w:r w:rsidRPr="009D6323">
              <w:rPr>
                <w:rFonts w:eastAsia="SimSun" w:cs="Tahoma"/>
                <w:szCs w:val="20"/>
              </w:rPr>
              <w:t>Magnitude of impact</w:t>
            </w:r>
          </w:p>
        </w:tc>
        <w:tc>
          <w:tcPr>
            <w:tcW w:w="1801" w:type="dxa"/>
            <w:shd w:val="clear" w:color="auto" w:fill="BDD6EE"/>
          </w:tcPr>
          <w:p w14:paraId="0ED97476" w14:textId="77777777" w:rsidR="00542FA1" w:rsidRPr="009D6323" w:rsidRDefault="00542FA1" w:rsidP="00A477F6">
            <w:pPr>
              <w:rPr>
                <w:rFonts w:eastAsia="SimSun" w:cs="Tahoma"/>
                <w:szCs w:val="20"/>
              </w:rPr>
            </w:pPr>
            <w:r w:rsidRPr="009D6323">
              <w:rPr>
                <w:rFonts w:eastAsia="SimSun" w:cs="Tahoma"/>
                <w:szCs w:val="20"/>
              </w:rPr>
              <w:t xml:space="preserve">Negligible </w:t>
            </w:r>
          </w:p>
        </w:tc>
        <w:tc>
          <w:tcPr>
            <w:tcW w:w="1858" w:type="dxa"/>
            <w:shd w:val="clear" w:color="auto" w:fill="FBE4D5"/>
          </w:tcPr>
          <w:p w14:paraId="47559482" w14:textId="77777777" w:rsidR="00542FA1" w:rsidRPr="009D6323" w:rsidRDefault="00542FA1" w:rsidP="00A477F6">
            <w:pPr>
              <w:rPr>
                <w:rFonts w:eastAsia="SimSun" w:cs="Tahoma"/>
                <w:szCs w:val="20"/>
              </w:rPr>
            </w:pPr>
            <w:r w:rsidRPr="009D6323">
              <w:rPr>
                <w:rFonts w:eastAsia="SimSun" w:cs="Tahoma"/>
                <w:szCs w:val="20"/>
              </w:rPr>
              <w:t xml:space="preserve">Negligible </w:t>
            </w:r>
          </w:p>
        </w:tc>
        <w:tc>
          <w:tcPr>
            <w:tcW w:w="1779" w:type="dxa"/>
            <w:shd w:val="clear" w:color="auto" w:fill="FBE4D5"/>
          </w:tcPr>
          <w:p w14:paraId="392F0E34" w14:textId="77777777" w:rsidR="00542FA1" w:rsidRPr="009D6323" w:rsidRDefault="00542FA1" w:rsidP="00A477F6">
            <w:pPr>
              <w:rPr>
                <w:rFonts w:eastAsia="SimSun" w:cs="Tahoma"/>
                <w:szCs w:val="20"/>
              </w:rPr>
            </w:pPr>
            <w:r w:rsidRPr="009D6323">
              <w:rPr>
                <w:rFonts w:eastAsia="SimSun" w:cs="Tahoma"/>
                <w:szCs w:val="20"/>
              </w:rPr>
              <w:t xml:space="preserve">Negligible </w:t>
            </w:r>
          </w:p>
        </w:tc>
        <w:tc>
          <w:tcPr>
            <w:tcW w:w="1876" w:type="dxa"/>
            <w:shd w:val="clear" w:color="auto" w:fill="FBE4D5"/>
          </w:tcPr>
          <w:p w14:paraId="5D40A599" w14:textId="77777777" w:rsidR="00542FA1" w:rsidRPr="009D6323" w:rsidRDefault="00542FA1" w:rsidP="00A477F6">
            <w:pPr>
              <w:rPr>
                <w:rFonts w:eastAsia="SimSun" w:cs="Tahoma"/>
                <w:szCs w:val="20"/>
              </w:rPr>
            </w:pPr>
            <w:r w:rsidRPr="009D6323">
              <w:rPr>
                <w:rFonts w:eastAsia="SimSun" w:cs="Tahoma"/>
                <w:szCs w:val="20"/>
              </w:rPr>
              <w:t xml:space="preserve">Negligible </w:t>
            </w:r>
          </w:p>
        </w:tc>
      </w:tr>
      <w:tr w:rsidR="00542FA1" w:rsidRPr="009D6323" w14:paraId="1B1AB76F" w14:textId="77777777" w:rsidTr="00C817AD">
        <w:tc>
          <w:tcPr>
            <w:tcW w:w="1208" w:type="dxa"/>
            <w:vMerge/>
            <w:shd w:val="clear" w:color="auto" w:fill="auto"/>
          </w:tcPr>
          <w:p w14:paraId="56779388" w14:textId="77777777" w:rsidR="00542FA1" w:rsidRPr="009D6323" w:rsidRDefault="00542FA1" w:rsidP="00A477F6">
            <w:pPr>
              <w:rPr>
                <w:rFonts w:eastAsia="SimSun" w:cs="Tahoma"/>
                <w:szCs w:val="20"/>
              </w:rPr>
            </w:pPr>
          </w:p>
        </w:tc>
        <w:tc>
          <w:tcPr>
            <w:tcW w:w="1801" w:type="dxa"/>
            <w:shd w:val="clear" w:color="auto" w:fill="BDD6EE"/>
          </w:tcPr>
          <w:p w14:paraId="4463A013" w14:textId="77777777" w:rsidR="00542FA1" w:rsidRPr="009D6323" w:rsidRDefault="00542FA1" w:rsidP="00A477F6">
            <w:pPr>
              <w:rPr>
                <w:rFonts w:eastAsia="SimSun" w:cs="Tahoma"/>
                <w:szCs w:val="20"/>
              </w:rPr>
            </w:pPr>
            <w:r w:rsidRPr="009D6323">
              <w:rPr>
                <w:rFonts w:eastAsia="SimSun" w:cs="Tahoma"/>
                <w:szCs w:val="20"/>
              </w:rPr>
              <w:t xml:space="preserve">Small </w:t>
            </w:r>
          </w:p>
        </w:tc>
        <w:tc>
          <w:tcPr>
            <w:tcW w:w="1858" w:type="dxa"/>
            <w:shd w:val="clear" w:color="auto" w:fill="FBE4D5"/>
          </w:tcPr>
          <w:p w14:paraId="3D00C04F" w14:textId="77777777" w:rsidR="00542FA1" w:rsidRPr="009D6323" w:rsidRDefault="00542FA1" w:rsidP="00A477F6">
            <w:pPr>
              <w:rPr>
                <w:rFonts w:eastAsia="SimSun" w:cs="Tahoma"/>
                <w:szCs w:val="20"/>
              </w:rPr>
            </w:pPr>
            <w:r w:rsidRPr="009D6323">
              <w:rPr>
                <w:rFonts w:eastAsia="SimSun" w:cs="Tahoma"/>
                <w:szCs w:val="20"/>
              </w:rPr>
              <w:t xml:space="preserve">Negligible </w:t>
            </w:r>
          </w:p>
        </w:tc>
        <w:tc>
          <w:tcPr>
            <w:tcW w:w="1779" w:type="dxa"/>
            <w:shd w:val="clear" w:color="auto" w:fill="FFFF00"/>
          </w:tcPr>
          <w:p w14:paraId="60DE7482" w14:textId="77777777" w:rsidR="00542FA1" w:rsidRPr="009D6323" w:rsidRDefault="00542FA1" w:rsidP="00A477F6">
            <w:pPr>
              <w:rPr>
                <w:rFonts w:eastAsia="SimSun" w:cs="Tahoma"/>
                <w:b/>
                <w:bCs/>
                <w:szCs w:val="20"/>
              </w:rPr>
            </w:pPr>
            <w:r w:rsidRPr="009D6323">
              <w:rPr>
                <w:rFonts w:eastAsia="SimSun" w:cs="Tahoma"/>
                <w:szCs w:val="20"/>
              </w:rPr>
              <w:t>Minor</w:t>
            </w:r>
          </w:p>
        </w:tc>
        <w:tc>
          <w:tcPr>
            <w:tcW w:w="1876" w:type="dxa"/>
            <w:shd w:val="clear" w:color="auto" w:fill="FFD966"/>
          </w:tcPr>
          <w:p w14:paraId="512888F3" w14:textId="77777777" w:rsidR="00542FA1" w:rsidRPr="009D6323" w:rsidRDefault="00542FA1" w:rsidP="00A477F6">
            <w:pPr>
              <w:rPr>
                <w:rFonts w:eastAsia="SimSun" w:cs="Tahoma"/>
                <w:szCs w:val="20"/>
              </w:rPr>
            </w:pPr>
            <w:r w:rsidRPr="009D6323">
              <w:rPr>
                <w:rFonts w:eastAsia="SimSun" w:cs="Tahoma"/>
                <w:szCs w:val="20"/>
              </w:rPr>
              <w:t>Moderate</w:t>
            </w:r>
          </w:p>
        </w:tc>
      </w:tr>
      <w:tr w:rsidR="00542FA1" w:rsidRPr="009D6323" w14:paraId="6A1F4E3D" w14:textId="77777777" w:rsidTr="00C817AD">
        <w:tc>
          <w:tcPr>
            <w:tcW w:w="1208" w:type="dxa"/>
            <w:vMerge/>
            <w:shd w:val="clear" w:color="auto" w:fill="auto"/>
          </w:tcPr>
          <w:p w14:paraId="6AFBD90A" w14:textId="77777777" w:rsidR="00542FA1" w:rsidRPr="009D6323" w:rsidRDefault="00542FA1" w:rsidP="00A477F6">
            <w:pPr>
              <w:rPr>
                <w:rFonts w:eastAsia="SimSun" w:cs="Tahoma"/>
                <w:szCs w:val="20"/>
              </w:rPr>
            </w:pPr>
          </w:p>
        </w:tc>
        <w:tc>
          <w:tcPr>
            <w:tcW w:w="1801" w:type="dxa"/>
            <w:shd w:val="clear" w:color="auto" w:fill="BDD6EE"/>
          </w:tcPr>
          <w:p w14:paraId="5AC24BEB" w14:textId="77777777" w:rsidR="00542FA1" w:rsidRPr="009D6323" w:rsidRDefault="00542FA1" w:rsidP="00A477F6">
            <w:pPr>
              <w:rPr>
                <w:rFonts w:eastAsia="SimSun" w:cs="Tahoma"/>
                <w:szCs w:val="20"/>
              </w:rPr>
            </w:pPr>
            <w:r w:rsidRPr="009D6323">
              <w:rPr>
                <w:rFonts w:eastAsia="SimSun" w:cs="Tahoma"/>
                <w:szCs w:val="20"/>
              </w:rPr>
              <w:t xml:space="preserve">Medium </w:t>
            </w:r>
          </w:p>
        </w:tc>
        <w:tc>
          <w:tcPr>
            <w:tcW w:w="1858" w:type="dxa"/>
            <w:shd w:val="clear" w:color="auto" w:fill="FFFF00"/>
          </w:tcPr>
          <w:p w14:paraId="6AE756CD" w14:textId="77777777" w:rsidR="00542FA1" w:rsidRPr="009D6323" w:rsidRDefault="00542FA1" w:rsidP="00A477F6">
            <w:pPr>
              <w:rPr>
                <w:rFonts w:eastAsia="SimSun" w:cs="Tahoma"/>
                <w:szCs w:val="20"/>
              </w:rPr>
            </w:pPr>
            <w:r w:rsidRPr="009D6323">
              <w:rPr>
                <w:rFonts w:eastAsia="SimSun" w:cs="Tahoma"/>
                <w:szCs w:val="20"/>
              </w:rPr>
              <w:t>Minor</w:t>
            </w:r>
          </w:p>
        </w:tc>
        <w:tc>
          <w:tcPr>
            <w:tcW w:w="1779" w:type="dxa"/>
            <w:shd w:val="clear" w:color="auto" w:fill="FFD966"/>
          </w:tcPr>
          <w:p w14:paraId="47F9EDE9" w14:textId="77777777" w:rsidR="00542FA1" w:rsidRPr="009D6323" w:rsidRDefault="00542FA1" w:rsidP="00A477F6">
            <w:pPr>
              <w:rPr>
                <w:rFonts w:eastAsia="SimSun" w:cs="Tahoma"/>
                <w:szCs w:val="20"/>
              </w:rPr>
            </w:pPr>
            <w:r w:rsidRPr="009D6323">
              <w:rPr>
                <w:rFonts w:eastAsia="SimSun" w:cs="Tahoma"/>
                <w:szCs w:val="20"/>
              </w:rPr>
              <w:t>Moderate</w:t>
            </w:r>
          </w:p>
        </w:tc>
        <w:tc>
          <w:tcPr>
            <w:tcW w:w="1876" w:type="dxa"/>
            <w:shd w:val="clear" w:color="auto" w:fill="FF0000"/>
          </w:tcPr>
          <w:p w14:paraId="5A28CBCD" w14:textId="77777777" w:rsidR="00542FA1" w:rsidRPr="009D6323" w:rsidRDefault="00542FA1" w:rsidP="00A477F6">
            <w:pPr>
              <w:rPr>
                <w:rFonts w:eastAsia="SimSun" w:cs="Tahoma"/>
                <w:szCs w:val="20"/>
              </w:rPr>
            </w:pPr>
            <w:r w:rsidRPr="009D6323">
              <w:rPr>
                <w:rFonts w:eastAsia="SimSun" w:cs="Tahoma"/>
                <w:szCs w:val="20"/>
              </w:rPr>
              <w:t xml:space="preserve">Major </w:t>
            </w:r>
          </w:p>
        </w:tc>
      </w:tr>
      <w:tr w:rsidR="00542FA1" w:rsidRPr="009D6323" w14:paraId="433032BA" w14:textId="77777777" w:rsidTr="00C817AD">
        <w:tc>
          <w:tcPr>
            <w:tcW w:w="1208" w:type="dxa"/>
            <w:vMerge/>
            <w:shd w:val="clear" w:color="auto" w:fill="auto"/>
          </w:tcPr>
          <w:p w14:paraId="4E096109" w14:textId="77777777" w:rsidR="00542FA1" w:rsidRPr="009D6323" w:rsidRDefault="00542FA1" w:rsidP="00A477F6">
            <w:pPr>
              <w:rPr>
                <w:rFonts w:eastAsia="SimSun" w:cs="Tahoma"/>
                <w:szCs w:val="20"/>
              </w:rPr>
            </w:pPr>
          </w:p>
        </w:tc>
        <w:tc>
          <w:tcPr>
            <w:tcW w:w="1801" w:type="dxa"/>
            <w:shd w:val="clear" w:color="auto" w:fill="BDD6EE"/>
          </w:tcPr>
          <w:p w14:paraId="58DC7F2B" w14:textId="77777777" w:rsidR="00542FA1" w:rsidRPr="009D6323" w:rsidRDefault="00542FA1" w:rsidP="00A477F6">
            <w:pPr>
              <w:rPr>
                <w:rFonts w:eastAsia="SimSun" w:cs="Tahoma"/>
                <w:szCs w:val="20"/>
              </w:rPr>
            </w:pPr>
            <w:r w:rsidRPr="009D6323">
              <w:rPr>
                <w:rFonts w:eastAsia="SimSun" w:cs="Tahoma"/>
                <w:szCs w:val="20"/>
              </w:rPr>
              <w:t xml:space="preserve">Large </w:t>
            </w:r>
          </w:p>
        </w:tc>
        <w:tc>
          <w:tcPr>
            <w:tcW w:w="1858" w:type="dxa"/>
            <w:shd w:val="clear" w:color="auto" w:fill="FFD966"/>
          </w:tcPr>
          <w:p w14:paraId="1E0779DA" w14:textId="77777777" w:rsidR="00542FA1" w:rsidRPr="009D6323" w:rsidRDefault="00542FA1" w:rsidP="00A477F6">
            <w:pPr>
              <w:rPr>
                <w:rFonts w:eastAsia="SimSun" w:cs="Tahoma"/>
                <w:szCs w:val="20"/>
              </w:rPr>
            </w:pPr>
            <w:r w:rsidRPr="009D6323">
              <w:rPr>
                <w:rFonts w:eastAsia="SimSun" w:cs="Tahoma"/>
                <w:szCs w:val="20"/>
              </w:rPr>
              <w:t>Moderate</w:t>
            </w:r>
          </w:p>
        </w:tc>
        <w:tc>
          <w:tcPr>
            <w:tcW w:w="1779" w:type="dxa"/>
            <w:shd w:val="clear" w:color="auto" w:fill="FF0000"/>
          </w:tcPr>
          <w:p w14:paraId="1FDA62E2" w14:textId="77777777" w:rsidR="00542FA1" w:rsidRPr="009D6323" w:rsidRDefault="00542FA1" w:rsidP="00A477F6">
            <w:pPr>
              <w:rPr>
                <w:rFonts w:eastAsia="SimSun" w:cs="Tahoma"/>
                <w:szCs w:val="20"/>
              </w:rPr>
            </w:pPr>
            <w:r w:rsidRPr="009D6323">
              <w:rPr>
                <w:rFonts w:eastAsia="SimSun" w:cs="Tahoma"/>
                <w:szCs w:val="20"/>
              </w:rPr>
              <w:t>Major</w:t>
            </w:r>
          </w:p>
        </w:tc>
        <w:tc>
          <w:tcPr>
            <w:tcW w:w="1876" w:type="dxa"/>
            <w:shd w:val="clear" w:color="auto" w:fill="FF0000"/>
          </w:tcPr>
          <w:p w14:paraId="181044E8" w14:textId="77777777" w:rsidR="00542FA1" w:rsidRPr="009D6323" w:rsidRDefault="00542FA1" w:rsidP="00A477F6">
            <w:pPr>
              <w:rPr>
                <w:rFonts w:eastAsia="SimSun" w:cs="Tahoma"/>
                <w:szCs w:val="20"/>
              </w:rPr>
            </w:pPr>
            <w:r w:rsidRPr="009D6323">
              <w:rPr>
                <w:rFonts w:eastAsia="SimSun" w:cs="Tahoma"/>
                <w:szCs w:val="20"/>
              </w:rPr>
              <w:t>Major</w:t>
            </w:r>
          </w:p>
        </w:tc>
      </w:tr>
    </w:tbl>
    <w:p w14:paraId="2B16D71F" w14:textId="77777777" w:rsidR="00FD7F0C" w:rsidRPr="009D6323" w:rsidRDefault="00FD7F0C" w:rsidP="00A477F6">
      <w:pPr>
        <w:shd w:val="clear" w:color="auto" w:fill="FFFFFF"/>
        <w:autoSpaceDE w:val="0"/>
        <w:autoSpaceDN w:val="0"/>
        <w:adjustRightInd w:val="0"/>
        <w:rPr>
          <w:rFonts w:eastAsia="ArialMT" w:cs="Tahoma"/>
          <w:color w:val="000000"/>
          <w:szCs w:val="20"/>
          <w:lang w:val="en-US" w:eastAsia="en-US"/>
        </w:rPr>
      </w:pPr>
    </w:p>
    <w:p w14:paraId="26479A07" w14:textId="77777777" w:rsidR="00542FA1" w:rsidRPr="009D6323" w:rsidRDefault="00542FA1" w:rsidP="00A477F6">
      <w:pPr>
        <w:pStyle w:val="Heading3"/>
        <w:ind w:right="0"/>
        <w:jc w:val="both"/>
        <w:rPr>
          <w:rFonts w:cs="Tahoma"/>
          <w:szCs w:val="20"/>
        </w:rPr>
      </w:pPr>
      <w:bookmarkStart w:id="236" w:name="_Toc90324043"/>
      <w:bookmarkStart w:id="237" w:name="_Toc110585764"/>
      <w:bookmarkStart w:id="238" w:name="_Toc111625752"/>
      <w:bookmarkStart w:id="239" w:name="_Toc148447934"/>
      <w:r w:rsidRPr="009D6323">
        <w:rPr>
          <w:rFonts w:cs="Tahoma"/>
          <w:szCs w:val="20"/>
        </w:rPr>
        <w:t>STAKEHOLDER ANALYSIS</w:t>
      </w:r>
      <w:bookmarkEnd w:id="236"/>
      <w:bookmarkEnd w:id="237"/>
      <w:bookmarkEnd w:id="238"/>
      <w:bookmarkEnd w:id="239"/>
      <w:r w:rsidRPr="009D6323">
        <w:rPr>
          <w:rFonts w:cs="Tahoma"/>
          <w:szCs w:val="20"/>
        </w:rPr>
        <w:t xml:space="preserve"> </w:t>
      </w:r>
    </w:p>
    <w:p w14:paraId="23ECC940" w14:textId="77777777" w:rsidR="00542FA1" w:rsidRPr="009D6323" w:rsidRDefault="00542FA1" w:rsidP="00A477F6">
      <w:p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The Stakeholder influence and priority have both been primarily rated as:</w:t>
      </w:r>
    </w:p>
    <w:p w14:paraId="4DF15366" w14:textId="77777777" w:rsidR="00542FA1" w:rsidRPr="009D6323" w:rsidRDefault="00542FA1" w:rsidP="00A95315">
      <w:pPr>
        <w:numPr>
          <w:ilvl w:val="0"/>
          <w:numId w:val="102"/>
        </w:numPr>
        <w:shd w:val="clear" w:color="auto" w:fill="FFFFFF"/>
        <w:autoSpaceDE w:val="0"/>
        <w:autoSpaceDN w:val="0"/>
        <w:adjustRightInd w:val="0"/>
        <w:rPr>
          <w:rFonts w:cs="Tahoma"/>
          <w:color w:val="000000"/>
          <w:szCs w:val="20"/>
          <w:lang w:val="en-US" w:eastAsia="en-US"/>
        </w:rPr>
      </w:pPr>
      <w:r w:rsidRPr="009D6323">
        <w:rPr>
          <w:rFonts w:cs="Tahoma"/>
          <w:b/>
          <w:bCs/>
          <w:color w:val="000000"/>
          <w:szCs w:val="20"/>
          <w:lang w:val="en-US" w:eastAsia="en-US"/>
        </w:rPr>
        <w:t>High Influence</w:t>
      </w:r>
      <w:r w:rsidRPr="009D6323">
        <w:rPr>
          <w:rFonts w:cs="Tahoma"/>
          <w:color w:val="000000"/>
          <w:szCs w:val="20"/>
          <w:lang w:val="en-US" w:eastAsia="en-US"/>
        </w:rPr>
        <w:t>: This implies a high degree of influence of the stakeholder on the project in terms of participation and decision making or high priority to engage with the stakeholder;</w:t>
      </w:r>
    </w:p>
    <w:p w14:paraId="3E193DE8" w14:textId="77777777" w:rsidR="00542FA1" w:rsidRPr="009D6323" w:rsidRDefault="00542FA1" w:rsidP="00A95315">
      <w:pPr>
        <w:numPr>
          <w:ilvl w:val="0"/>
          <w:numId w:val="102"/>
        </w:numPr>
        <w:shd w:val="clear" w:color="auto" w:fill="FFFFFF"/>
        <w:autoSpaceDE w:val="0"/>
        <w:autoSpaceDN w:val="0"/>
        <w:adjustRightInd w:val="0"/>
        <w:rPr>
          <w:rFonts w:cs="Tahoma"/>
          <w:color w:val="000000"/>
          <w:szCs w:val="20"/>
          <w:lang w:val="en-US" w:eastAsia="en-US"/>
        </w:rPr>
      </w:pPr>
      <w:r w:rsidRPr="009D6323">
        <w:rPr>
          <w:rFonts w:cs="Tahoma"/>
          <w:b/>
          <w:bCs/>
          <w:color w:val="000000"/>
          <w:szCs w:val="20"/>
          <w:lang w:val="en-US" w:eastAsia="en-US"/>
        </w:rPr>
        <w:t>Medium Influence</w:t>
      </w:r>
      <w:r w:rsidRPr="009D6323">
        <w:rPr>
          <w:rFonts w:cs="Tahoma"/>
          <w:color w:val="000000"/>
          <w:szCs w:val="20"/>
          <w:lang w:val="en-US" w:eastAsia="en-US"/>
        </w:rPr>
        <w:t>: Which implies a moderate level of influence and participation of the stakeholder in the project as well as a priority level to engage the stakeholder which is neither highly critical nor are insignificant in terms of influence; and</w:t>
      </w:r>
    </w:p>
    <w:p w14:paraId="6968BC8E" w14:textId="77777777" w:rsidR="00542FA1" w:rsidRPr="009D6323" w:rsidRDefault="00542FA1" w:rsidP="00A95315">
      <w:pPr>
        <w:numPr>
          <w:ilvl w:val="0"/>
          <w:numId w:val="102"/>
        </w:numPr>
        <w:shd w:val="clear" w:color="auto" w:fill="FFFFFF"/>
        <w:autoSpaceDE w:val="0"/>
        <w:autoSpaceDN w:val="0"/>
        <w:adjustRightInd w:val="0"/>
        <w:rPr>
          <w:rFonts w:cs="Tahoma"/>
          <w:color w:val="000000"/>
          <w:szCs w:val="20"/>
          <w:lang w:val="en-US" w:eastAsia="en-US"/>
        </w:rPr>
      </w:pPr>
      <w:r w:rsidRPr="009D6323">
        <w:rPr>
          <w:rFonts w:cs="Tahoma"/>
          <w:b/>
          <w:bCs/>
          <w:color w:val="000000"/>
          <w:szCs w:val="20"/>
          <w:lang w:val="en-US" w:eastAsia="en-US"/>
        </w:rPr>
        <w:t>Low Influence</w:t>
      </w:r>
      <w:r w:rsidRPr="009D6323">
        <w:rPr>
          <w:rFonts w:cs="Tahoma"/>
          <w:color w:val="000000"/>
          <w:szCs w:val="20"/>
          <w:lang w:val="en-US" w:eastAsia="en-US"/>
        </w:rPr>
        <w:t>: This implies a low degree of influence of the stakeholder on the project in terms of participation and decision making or low priority to engage that stakeholder.</w:t>
      </w:r>
    </w:p>
    <w:p w14:paraId="7216742A" w14:textId="77777777" w:rsidR="00542FA1" w:rsidRPr="009D6323" w:rsidRDefault="00542FA1" w:rsidP="00A477F6">
      <w:p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The intermediary categories of low to medium or medium to high primarily imply that their influence and importance could vary in that particular range subject to context specific conditions or also based on the responses of the project towards the community.</w:t>
      </w:r>
    </w:p>
    <w:p w14:paraId="627374A1" w14:textId="77777777" w:rsidR="00542FA1" w:rsidRPr="009D6323" w:rsidRDefault="00542FA1" w:rsidP="00A477F6">
      <w:pPr>
        <w:shd w:val="clear" w:color="auto" w:fill="FFFFFF"/>
        <w:autoSpaceDE w:val="0"/>
        <w:autoSpaceDN w:val="0"/>
        <w:adjustRightInd w:val="0"/>
        <w:rPr>
          <w:rFonts w:cs="Tahoma"/>
          <w:color w:val="000000"/>
          <w:szCs w:val="20"/>
          <w:lang w:val="en-US" w:eastAsia="en-US"/>
        </w:rPr>
      </w:pPr>
    </w:p>
    <w:p w14:paraId="024E2A9F" w14:textId="77777777" w:rsidR="00542FA1" w:rsidRPr="009D6323" w:rsidRDefault="00542FA1" w:rsidP="00A477F6">
      <w:p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The coverage of stakeholders as stated above includes any person, group, institution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so as to make it comprehensive for any given period of time.</w:t>
      </w:r>
      <w:bookmarkStart w:id="240" w:name="_Toc90324140"/>
      <w:bookmarkStart w:id="241" w:name="_Toc105584050"/>
      <w:bookmarkStart w:id="242" w:name="_Toc111707497"/>
    </w:p>
    <w:bookmarkEnd w:id="240"/>
    <w:bookmarkEnd w:id="241"/>
    <w:bookmarkEnd w:id="242"/>
    <w:p w14:paraId="0BC5B8FB" w14:textId="77777777" w:rsidR="00542FA1" w:rsidRPr="009D6323" w:rsidRDefault="00542FA1" w:rsidP="00A477F6">
      <w:pPr>
        <w:shd w:val="clear" w:color="auto" w:fill="FFFFFF"/>
        <w:autoSpaceDE w:val="0"/>
        <w:autoSpaceDN w:val="0"/>
        <w:adjustRightInd w:val="0"/>
        <w:rPr>
          <w:rFonts w:cs="Tahoma"/>
          <w:b/>
          <w:color w:val="000000"/>
          <w:szCs w:val="20"/>
          <w:lang w:val="en-US" w:eastAsia="en-US"/>
        </w:rPr>
      </w:pPr>
    </w:p>
    <w:p w14:paraId="3B5636E6" w14:textId="47BA1218" w:rsidR="00542FA1" w:rsidRPr="009D6323" w:rsidRDefault="00542FA1" w:rsidP="00A477F6">
      <w:pPr>
        <w:pStyle w:val="Caption"/>
        <w:keepNext/>
        <w:rPr>
          <w:rFonts w:cs="Tahoma"/>
          <w:i/>
          <w:sz w:val="20"/>
        </w:rPr>
      </w:pPr>
      <w:bookmarkStart w:id="243" w:name="_Toc148448075"/>
      <w:r w:rsidRPr="009D6323">
        <w:rPr>
          <w:rFonts w:cs="Tahoma"/>
          <w:i/>
          <w:sz w:val="20"/>
        </w:rPr>
        <w:t xml:space="preserve">Table </w:t>
      </w:r>
      <w:r w:rsidR="00F262CF">
        <w:rPr>
          <w:rFonts w:cs="Tahoma"/>
          <w:i/>
          <w:sz w:val="20"/>
        </w:rPr>
        <w:fldChar w:fldCharType="begin"/>
      </w:r>
      <w:r w:rsidR="00F262CF">
        <w:rPr>
          <w:rFonts w:cs="Tahoma"/>
          <w:i/>
          <w:sz w:val="20"/>
        </w:rPr>
        <w:instrText xml:space="preserve"> STYLEREF 1 \s </w:instrText>
      </w:r>
      <w:r w:rsidR="00F262CF">
        <w:rPr>
          <w:rFonts w:cs="Tahoma"/>
          <w:i/>
          <w:sz w:val="20"/>
        </w:rPr>
        <w:fldChar w:fldCharType="separate"/>
      </w:r>
      <w:r w:rsidR="00F262CF">
        <w:rPr>
          <w:rFonts w:cs="Tahoma"/>
          <w:i/>
          <w:noProof/>
          <w:sz w:val="20"/>
        </w:rPr>
        <w:t>5</w:t>
      </w:r>
      <w:r w:rsidR="00F262CF">
        <w:rPr>
          <w:rFonts w:cs="Tahoma"/>
          <w:i/>
          <w:sz w:val="20"/>
        </w:rPr>
        <w:fldChar w:fldCharType="end"/>
      </w:r>
      <w:r w:rsidR="00F262CF">
        <w:rPr>
          <w:rFonts w:cs="Tahoma"/>
          <w:i/>
          <w:sz w:val="20"/>
        </w:rPr>
        <w:noBreakHyphen/>
      </w:r>
      <w:r w:rsidR="00F262CF">
        <w:rPr>
          <w:rFonts w:cs="Tahoma"/>
          <w:i/>
          <w:sz w:val="20"/>
        </w:rPr>
        <w:fldChar w:fldCharType="begin"/>
      </w:r>
      <w:r w:rsidR="00F262CF">
        <w:rPr>
          <w:rFonts w:cs="Tahoma"/>
          <w:i/>
          <w:sz w:val="20"/>
        </w:rPr>
        <w:instrText xml:space="preserve"> SEQ Table \* ARABIC \s 1 </w:instrText>
      </w:r>
      <w:r w:rsidR="00F262CF">
        <w:rPr>
          <w:rFonts w:cs="Tahoma"/>
          <w:i/>
          <w:sz w:val="20"/>
        </w:rPr>
        <w:fldChar w:fldCharType="separate"/>
      </w:r>
      <w:r w:rsidR="00F262CF">
        <w:rPr>
          <w:rFonts w:cs="Tahoma"/>
          <w:i/>
          <w:noProof/>
          <w:sz w:val="20"/>
        </w:rPr>
        <w:t>3</w:t>
      </w:r>
      <w:r w:rsidR="00F262CF">
        <w:rPr>
          <w:rFonts w:cs="Tahoma"/>
          <w:i/>
          <w:sz w:val="20"/>
        </w:rPr>
        <w:fldChar w:fldCharType="end"/>
      </w:r>
      <w:r w:rsidRPr="009D6323">
        <w:rPr>
          <w:rFonts w:cs="Tahoma"/>
          <w:i/>
          <w:sz w:val="20"/>
        </w:rPr>
        <w:t>: Summary of Stakeholder Influence</w:t>
      </w:r>
      <w:bookmarkEnd w:id="243"/>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1337"/>
        <w:gridCol w:w="1380"/>
        <w:gridCol w:w="1324"/>
        <w:gridCol w:w="2137"/>
        <w:gridCol w:w="1367"/>
      </w:tblGrid>
      <w:tr w:rsidR="00F63900" w:rsidRPr="009D6323" w14:paraId="464B2EB5" w14:textId="77777777" w:rsidTr="0090533A">
        <w:tc>
          <w:tcPr>
            <w:tcW w:w="778" w:type="pct"/>
            <w:shd w:val="clear" w:color="auto" w:fill="auto"/>
          </w:tcPr>
          <w:p w14:paraId="7584EB7C" w14:textId="77777777" w:rsidR="0095738A" w:rsidRPr="009D6323" w:rsidRDefault="0095738A" w:rsidP="00A477F6">
            <w:pPr>
              <w:keepNext/>
              <w:rPr>
                <w:rFonts w:eastAsia="Arial" w:cs="Tahoma"/>
                <w:b/>
                <w:color w:val="000000"/>
                <w:szCs w:val="20"/>
                <w:lang w:val="en-US" w:eastAsia="en-US"/>
              </w:rPr>
            </w:pPr>
            <w:bookmarkStart w:id="244" w:name="_Hlk105153536"/>
            <w:r w:rsidRPr="009D6323">
              <w:rPr>
                <w:rFonts w:eastAsia="Arial" w:cs="Tahoma"/>
                <w:b/>
                <w:color w:val="000000"/>
                <w:szCs w:val="20"/>
                <w:lang w:val="en-US" w:eastAsia="en-US"/>
              </w:rPr>
              <w:t xml:space="preserve">Stakeholder </w:t>
            </w:r>
          </w:p>
        </w:tc>
        <w:tc>
          <w:tcPr>
            <w:tcW w:w="748" w:type="pct"/>
            <w:shd w:val="clear" w:color="auto" w:fill="auto"/>
          </w:tcPr>
          <w:p w14:paraId="074AF214" w14:textId="77777777" w:rsidR="0095738A" w:rsidRPr="009D6323" w:rsidRDefault="0095738A" w:rsidP="00A477F6">
            <w:pPr>
              <w:keepNext/>
              <w:rPr>
                <w:rFonts w:eastAsia="Arial" w:cs="Tahoma"/>
                <w:b/>
                <w:color w:val="000000"/>
                <w:szCs w:val="20"/>
                <w:lang w:val="en-US" w:eastAsia="en-US"/>
              </w:rPr>
            </w:pPr>
            <w:r w:rsidRPr="009D6323">
              <w:rPr>
                <w:rFonts w:eastAsia="Arial" w:cs="Tahoma"/>
                <w:b/>
                <w:color w:val="000000"/>
                <w:szCs w:val="20"/>
                <w:lang w:val="en-US" w:eastAsia="en-US"/>
              </w:rPr>
              <w:t>Category</w:t>
            </w:r>
          </w:p>
        </w:tc>
        <w:tc>
          <w:tcPr>
            <w:tcW w:w="772" w:type="pct"/>
          </w:tcPr>
          <w:p w14:paraId="6135B0D2" w14:textId="77777777" w:rsidR="0095738A" w:rsidRPr="009D6323" w:rsidRDefault="0095738A" w:rsidP="00A477F6">
            <w:pPr>
              <w:keepNext/>
              <w:rPr>
                <w:rFonts w:eastAsia="Arial" w:cs="Tahoma"/>
                <w:b/>
                <w:color w:val="000000"/>
                <w:szCs w:val="20"/>
                <w:lang w:val="en-US" w:eastAsia="en-US"/>
              </w:rPr>
            </w:pPr>
            <w:r w:rsidRPr="009D6323">
              <w:rPr>
                <w:rFonts w:eastAsia="Arial" w:cs="Tahoma"/>
                <w:b/>
                <w:color w:val="000000"/>
                <w:szCs w:val="20"/>
                <w:lang w:val="en-US" w:eastAsia="en-US"/>
              </w:rPr>
              <w:t>Sub - Category</w:t>
            </w:r>
          </w:p>
        </w:tc>
        <w:tc>
          <w:tcPr>
            <w:tcW w:w="741" w:type="pct"/>
            <w:shd w:val="clear" w:color="auto" w:fill="auto"/>
          </w:tcPr>
          <w:p w14:paraId="63CD5409" w14:textId="77777777" w:rsidR="0095738A" w:rsidRPr="009D6323" w:rsidRDefault="0095738A" w:rsidP="00A477F6">
            <w:pPr>
              <w:keepNext/>
              <w:rPr>
                <w:rFonts w:eastAsia="Arial" w:cs="Tahoma"/>
                <w:b/>
                <w:color w:val="000000"/>
                <w:szCs w:val="20"/>
                <w:lang w:val="en-US" w:eastAsia="en-US"/>
              </w:rPr>
            </w:pPr>
            <w:r w:rsidRPr="009D6323">
              <w:rPr>
                <w:rFonts w:eastAsia="Arial" w:cs="Tahoma"/>
                <w:b/>
                <w:color w:val="000000"/>
                <w:szCs w:val="20"/>
                <w:lang w:val="en-US" w:eastAsia="en-US"/>
              </w:rPr>
              <w:t>Magnitude of Influence</w:t>
            </w:r>
          </w:p>
        </w:tc>
        <w:tc>
          <w:tcPr>
            <w:tcW w:w="1196" w:type="pct"/>
            <w:shd w:val="clear" w:color="auto" w:fill="auto"/>
          </w:tcPr>
          <w:p w14:paraId="571DBEC0" w14:textId="77777777" w:rsidR="0095738A" w:rsidRPr="009D6323" w:rsidRDefault="0095738A" w:rsidP="00A477F6">
            <w:pPr>
              <w:keepNext/>
              <w:rPr>
                <w:rFonts w:eastAsia="Arial" w:cs="Tahoma"/>
                <w:b/>
                <w:color w:val="000000"/>
                <w:szCs w:val="20"/>
                <w:lang w:val="en-US" w:eastAsia="en-US"/>
              </w:rPr>
            </w:pPr>
            <w:r w:rsidRPr="009D6323">
              <w:rPr>
                <w:rFonts w:eastAsia="Arial" w:cs="Tahoma"/>
                <w:b/>
                <w:color w:val="000000"/>
                <w:szCs w:val="20"/>
                <w:lang w:val="en-US" w:eastAsia="en-US"/>
              </w:rPr>
              <w:t>Urgency/Likelihood of Influence</w:t>
            </w:r>
          </w:p>
        </w:tc>
        <w:tc>
          <w:tcPr>
            <w:tcW w:w="765" w:type="pct"/>
            <w:shd w:val="clear" w:color="auto" w:fill="auto"/>
          </w:tcPr>
          <w:p w14:paraId="2B2BB1A7" w14:textId="77777777" w:rsidR="0095738A" w:rsidRPr="009D6323" w:rsidRDefault="0095738A" w:rsidP="00A477F6">
            <w:pPr>
              <w:keepNext/>
              <w:rPr>
                <w:rFonts w:eastAsia="Arial" w:cs="Tahoma"/>
                <w:b/>
                <w:color w:val="000000"/>
                <w:szCs w:val="20"/>
                <w:lang w:val="en-US" w:eastAsia="en-US"/>
              </w:rPr>
            </w:pPr>
            <w:r w:rsidRPr="009D6323">
              <w:rPr>
                <w:rFonts w:eastAsia="Arial" w:cs="Tahoma"/>
                <w:b/>
                <w:color w:val="000000"/>
                <w:szCs w:val="20"/>
                <w:lang w:val="en-US" w:eastAsia="en-US"/>
              </w:rPr>
              <w:t>Overall rating of stakeholder rating</w:t>
            </w:r>
          </w:p>
        </w:tc>
      </w:tr>
      <w:tr w:rsidR="00F63900" w:rsidRPr="009D6323" w14:paraId="1520D5D8" w14:textId="77777777" w:rsidTr="0090533A">
        <w:tc>
          <w:tcPr>
            <w:tcW w:w="778" w:type="pct"/>
            <w:vMerge w:val="restart"/>
            <w:shd w:val="clear" w:color="auto" w:fill="auto"/>
          </w:tcPr>
          <w:p w14:paraId="4D4BA3D4"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Interested Parties</w:t>
            </w:r>
          </w:p>
        </w:tc>
        <w:tc>
          <w:tcPr>
            <w:tcW w:w="748" w:type="pct"/>
            <w:shd w:val="clear" w:color="auto" w:fill="auto"/>
          </w:tcPr>
          <w:p w14:paraId="69D8E031"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Government agencies</w:t>
            </w:r>
          </w:p>
        </w:tc>
        <w:tc>
          <w:tcPr>
            <w:tcW w:w="772" w:type="pct"/>
          </w:tcPr>
          <w:p w14:paraId="401DB262"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 xml:space="preserve">National &amp; County govt. </w:t>
            </w:r>
          </w:p>
        </w:tc>
        <w:tc>
          <w:tcPr>
            <w:tcW w:w="741" w:type="pct"/>
            <w:shd w:val="clear" w:color="auto" w:fill="auto"/>
          </w:tcPr>
          <w:p w14:paraId="4E5139BC"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Large</w:t>
            </w:r>
          </w:p>
        </w:tc>
        <w:tc>
          <w:tcPr>
            <w:tcW w:w="1196" w:type="pct"/>
            <w:shd w:val="clear" w:color="auto" w:fill="auto"/>
          </w:tcPr>
          <w:p w14:paraId="1D20BCDD"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High</w:t>
            </w:r>
          </w:p>
        </w:tc>
        <w:tc>
          <w:tcPr>
            <w:tcW w:w="765" w:type="pct"/>
            <w:shd w:val="clear" w:color="auto" w:fill="FF0000"/>
          </w:tcPr>
          <w:p w14:paraId="0BFA1C6A"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Major</w:t>
            </w:r>
          </w:p>
        </w:tc>
      </w:tr>
      <w:tr w:rsidR="00F63900" w:rsidRPr="009D6323" w14:paraId="3EB6DBB3" w14:textId="77777777" w:rsidTr="0090533A">
        <w:tc>
          <w:tcPr>
            <w:tcW w:w="778" w:type="pct"/>
            <w:vMerge/>
            <w:shd w:val="clear" w:color="auto" w:fill="auto"/>
          </w:tcPr>
          <w:p w14:paraId="27B86FF3" w14:textId="77777777" w:rsidR="0095738A" w:rsidRPr="009D6323" w:rsidRDefault="0095738A" w:rsidP="00A477F6">
            <w:pPr>
              <w:keepNext/>
              <w:spacing w:before="60"/>
              <w:rPr>
                <w:rFonts w:eastAsia="Arial" w:cs="Tahoma"/>
                <w:color w:val="000000"/>
                <w:szCs w:val="20"/>
                <w:lang w:val="en-US" w:eastAsia="en-US"/>
              </w:rPr>
            </w:pPr>
          </w:p>
        </w:tc>
        <w:tc>
          <w:tcPr>
            <w:tcW w:w="748" w:type="pct"/>
            <w:shd w:val="clear" w:color="auto" w:fill="auto"/>
          </w:tcPr>
          <w:p w14:paraId="69AB84C2"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National regulatory bodies</w:t>
            </w:r>
          </w:p>
        </w:tc>
        <w:tc>
          <w:tcPr>
            <w:tcW w:w="772" w:type="pct"/>
          </w:tcPr>
          <w:p w14:paraId="7410EB41"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N</w:t>
            </w:r>
            <w:r w:rsidR="009F2D75">
              <w:rPr>
                <w:rFonts w:eastAsia="Arial" w:cs="Tahoma"/>
                <w:color w:val="000000"/>
                <w:szCs w:val="20"/>
                <w:lang w:val="en-US" w:eastAsia="en-US"/>
              </w:rPr>
              <w:t>EMA</w:t>
            </w:r>
          </w:p>
        </w:tc>
        <w:tc>
          <w:tcPr>
            <w:tcW w:w="741" w:type="pct"/>
            <w:shd w:val="clear" w:color="auto" w:fill="auto"/>
          </w:tcPr>
          <w:p w14:paraId="481E0237"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Large</w:t>
            </w:r>
          </w:p>
        </w:tc>
        <w:tc>
          <w:tcPr>
            <w:tcW w:w="1196" w:type="pct"/>
            <w:shd w:val="clear" w:color="auto" w:fill="auto"/>
          </w:tcPr>
          <w:p w14:paraId="4247DD82"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Medium</w:t>
            </w:r>
          </w:p>
        </w:tc>
        <w:tc>
          <w:tcPr>
            <w:tcW w:w="765" w:type="pct"/>
            <w:shd w:val="clear" w:color="auto" w:fill="FF0000"/>
          </w:tcPr>
          <w:p w14:paraId="5A09A2C9"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Major</w:t>
            </w:r>
          </w:p>
        </w:tc>
      </w:tr>
      <w:tr w:rsidR="00F63900" w:rsidRPr="009D6323" w14:paraId="33D3B2C9" w14:textId="77777777" w:rsidTr="0090533A">
        <w:tc>
          <w:tcPr>
            <w:tcW w:w="778" w:type="pct"/>
            <w:vMerge w:val="restart"/>
            <w:shd w:val="clear" w:color="auto" w:fill="auto"/>
          </w:tcPr>
          <w:p w14:paraId="08174456"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Project affected Persons</w:t>
            </w:r>
          </w:p>
        </w:tc>
        <w:tc>
          <w:tcPr>
            <w:tcW w:w="748" w:type="pct"/>
            <w:shd w:val="clear" w:color="auto" w:fill="auto"/>
          </w:tcPr>
          <w:p w14:paraId="7FA556B4" w14:textId="77777777" w:rsidR="0095738A" w:rsidRPr="009D6323" w:rsidRDefault="00F63900"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Individuals and households</w:t>
            </w:r>
          </w:p>
        </w:tc>
        <w:tc>
          <w:tcPr>
            <w:tcW w:w="772" w:type="pct"/>
          </w:tcPr>
          <w:p w14:paraId="04FC31D4"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V</w:t>
            </w:r>
            <w:r w:rsidR="00F4758B" w:rsidRPr="009D6323">
              <w:rPr>
                <w:rFonts w:eastAsia="Arial" w:cs="Tahoma"/>
                <w:color w:val="000000"/>
                <w:szCs w:val="20"/>
                <w:lang w:val="en-US" w:eastAsia="en-US"/>
              </w:rPr>
              <w:t>MGs &amp; disadvantaged groups</w:t>
            </w:r>
          </w:p>
        </w:tc>
        <w:tc>
          <w:tcPr>
            <w:tcW w:w="741" w:type="pct"/>
            <w:shd w:val="clear" w:color="auto" w:fill="auto"/>
          </w:tcPr>
          <w:p w14:paraId="5A103DFF"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Large</w:t>
            </w:r>
          </w:p>
        </w:tc>
        <w:tc>
          <w:tcPr>
            <w:tcW w:w="1196" w:type="pct"/>
            <w:shd w:val="clear" w:color="auto" w:fill="auto"/>
          </w:tcPr>
          <w:p w14:paraId="3C275161"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High</w:t>
            </w:r>
          </w:p>
        </w:tc>
        <w:tc>
          <w:tcPr>
            <w:tcW w:w="765" w:type="pct"/>
            <w:shd w:val="clear" w:color="auto" w:fill="FF0000"/>
          </w:tcPr>
          <w:p w14:paraId="4B69C5BD"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Major</w:t>
            </w:r>
          </w:p>
        </w:tc>
      </w:tr>
      <w:tr w:rsidR="00F63900" w:rsidRPr="009D6323" w14:paraId="4407A0E7" w14:textId="77777777" w:rsidTr="0090533A">
        <w:tc>
          <w:tcPr>
            <w:tcW w:w="778" w:type="pct"/>
            <w:vMerge/>
            <w:shd w:val="clear" w:color="auto" w:fill="auto"/>
          </w:tcPr>
          <w:p w14:paraId="5B7E9BAA" w14:textId="77777777" w:rsidR="0095738A" w:rsidRPr="009D6323" w:rsidRDefault="0095738A" w:rsidP="00A477F6">
            <w:pPr>
              <w:keepNext/>
              <w:spacing w:before="60"/>
              <w:rPr>
                <w:rFonts w:eastAsia="Arial" w:cs="Tahoma"/>
                <w:color w:val="000000"/>
                <w:szCs w:val="20"/>
                <w:lang w:val="en-US" w:eastAsia="en-US"/>
              </w:rPr>
            </w:pPr>
          </w:p>
        </w:tc>
        <w:tc>
          <w:tcPr>
            <w:tcW w:w="748" w:type="pct"/>
            <w:shd w:val="clear" w:color="auto" w:fill="auto"/>
          </w:tcPr>
          <w:p w14:paraId="2326B003"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Institutions</w:t>
            </w:r>
          </w:p>
        </w:tc>
        <w:tc>
          <w:tcPr>
            <w:tcW w:w="772" w:type="pct"/>
          </w:tcPr>
          <w:p w14:paraId="1E3B221B"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Education, religious  and Health</w:t>
            </w:r>
          </w:p>
        </w:tc>
        <w:tc>
          <w:tcPr>
            <w:tcW w:w="741" w:type="pct"/>
            <w:shd w:val="clear" w:color="auto" w:fill="auto"/>
          </w:tcPr>
          <w:p w14:paraId="5D98366E"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Medium</w:t>
            </w:r>
          </w:p>
        </w:tc>
        <w:tc>
          <w:tcPr>
            <w:tcW w:w="1196" w:type="pct"/>
            <w:shd w:val="clear" w:color="auto" w:fill="auto"/>
          </w:tcPr>
          <w:p w14:paraId="336D04E2"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Low</w:t>
            </w:r>
          </w:p>
        </w:tc>
        <w:tc>
          <w:tcPr>
            <w:tcW w:w="765" w:type="pct"/>
            <w:shd w:val="clear" w:color="auto" w:fill="FFFF00"/>
          </w:tcPr>
          <w:p w14:paraId="786133A8" w14:textId="77777777" w:rsidR="0095738A" w:rsidRPr="009D6323" w:rsidRDefault="0095738A" w:rsidP="00A477F6">
            <w:pPr>
              <w:keepNext/>
              <w:spacing w:before="60"/>
              <w:rPr>
                <w:rFonts w:eastAsia="Arial" w:cs="Tahoma"/>
                <w:color w:val="000000"/>
                <w:szCs w:val="20"/>
                <w:lang w:val="en-US" w:eastAsia="en-US"/>
              </w:rPr>
            </w:pPr>
            <w:r w:rsidRPr="009D6323">
              <w:rPr>
                <w:rFonts w:eastAsia="Arial" w:cs="Tahoma"/>
                <w:color w:val="000000"/>
                <w:szCs w:val="20"/>
                <w:lang w:val="en-US" w:eastAsia="en-US"/>
              </w:rPr>
              <w:t>Minor</w:t>
            </w:r>
          </w:p>
        </w:tc>
      </w:tr>
      <w:bookmarkEnd w:id="244"/>
    </w:tbl>
    <w:p w14:paraId="73B494E8" w14:textId="77777777" w:rsidR="00542FA1" w:rsidRPr="009D6323" w:rsidRDefault="00542FA1" w:rsidP="00A477F6">
      <w:pPr>
        <w:shd w:val="clear" w:color="auto" w:fill="FFFFFF"/>
        <w:autoSpaceDE w:val="0"/>
        <w:autoSpaceDN w:val="0"/>
        <w:adjustRightInd w:val="0"/>
        <w:rPr>
          <w:rFonts w:cs="Tahoma"/>
          <w:color w:val="000000"/>
          <w:szCs w:val="20"/>
          <w:lang w:val="en-US" w:eastAsia="en-US"/>
        </w:rPr>
      </w:pPr>
    </w:p>
    <w:p w14:paraId="71C1840F" w14:textId="77777777" w:rsidR="00FD7F0C" w:rsidRPr="009D6323" w:rsidRDefault="00FD7F0C" w:rsidP="00A477F6">
      <w:pPr>
        <w:pStyle w:val="Heading2"/>
        <w:rPr>
          <w:rFonts w:eastAsia="ArialMT" w:cs="Tahoma"/>
          <w:lang w:val="en-US" w:eastAsia="en-US"/>
        </w:rPr>
      </w:pPr>
      <w:bookmarkStart w:id="245" w:name="_Toc148447935"/>
      <w:r w:rsidRPr="009D6323">
        <w:rPr>
          <w:rFonts w:eastAsia="ArialMT" w:cs="Tahoma"/>
          <w:lang w:val="en-US" w:eastAsia="en-US"/>
        </w:rPr>
        <w:t>Summary of Community Consultation Meeting</w:t>
      </w:r>
      <w:r w:rsidR="00A55191" w:rsidRPr="009D6323">
        <w:rPr>
          <w:rFonts w:eastAsia="ArialMT" w:cs="Tahoma"/>
          <w:lang w:val="en-US" w:eastAsia="en-US"/>
        </w:rPr>
        <w:t>S</w:t>
      </w:r>
      <w:bookmarkEnd w:id="245"/>
    </w:p>
    <w:p w14:paraId="27F4365A" w14:textId="77777777" w:rsidR="00A55191" w:rsidRPr="009D6323" w:rsidRDefault="00A55191" w:rsidP="00A477F6">
      <w:p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u w:val="single"/>
          <w:lang w:val="en-US" w:eastAsia="en-US"/>
        </w:rPr>
        <w:t>Project</w:t>
      </w:r>
      <w:r w:rsidRPr="009D6323">
        <w:rPr>
          <w:rFonts w:eastAsia="ArialMT" w:cs="Tahoma"/>
          <w:color w:val="000000"/>
          <w:szCs w:val="20"/>
          <w:lang w:val="en-US" w:eastAsia="en-US"/>
        </w:rPr>
        <w:t xml:space="preserve">: Proposed Chakama Solar Mini-grid </w:t>
      </w:r>
    </w:p>
    <w:p w14:paraId="5ED5DAC2" w14:textId="77777777" w:rsidR="00A55191" w:rsidRPr="009D6323" w:rsidRDefault="00A55191" w:rsidP="00A477F6">
      <w:p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u w:val="single"/>
          <w:lang w:val="en-US" w:eastAsia="en-US"/>
        </w:rPr>
        <w:t>Venue of meeting</w:t>
      </w:r>
      <w:r w:rsidRPr="009D6323">
        <w:rPr>
          <w:rFonts w:eastAsia="ArialMT" w:cs="Tahoma"/>
          <w:color w:val="000000"/>
          <w:szCs w:val="20"/>
          <w:lang w:val="en-US" w:eastAsia="en-US"/>
        </w:rPr>
        <w:t>; Chakama Nyasa P</w:t>
      </w:r>
      <w:r w:rsidR="009F2D75">
        <w:rPr>
          <w:rFonts w:eastAsia="ArialMT" w:cs="Tahoma"/>
          <w:color w:val="000000"/>
          <w:szCs w:val="20"/>
          <w:lang w:val="en-US" w:eastAsia="en-US"/>
        </w:rPr>
        <w:t>EFA</w:t>
      </w:r>
      <w:r w:rsidRPr="009D6323">
        <w:rPr>
          <w:rFonts w:eastAsia="ArialMT" w:cs="Tahoma"/>
          <w:color w:val="000000"/>
          <w:szCs w:val="20"/>
          <w:lang w:val="en-US" w:eastAsia="en-US"/>
        </w:rPr>
        <w:t xml:space="preserve"> Church, Kanduru village, Makongeni sublocation in Chakama location,</w:t>
      </w:r>
      <w:r w:rsidR="002D6BFD" w:rsidRPr="009D6323">
        <w:rPr>
          <w:rFonts w:eastAsia="ArialMT" w:cs="Tahoma"/>
          <w:color w:val="000000"/>
          <w:szCs w:val="20"/>
          <w:lang w:val="en-US" w:eastAsia="en-US"/>
        </w:rPr>
        <w:t xml:space="preserve"> Magarini Sub County of Kilifi County</w:t>
      </w:r>
    </w:p>
    <w:p w14:paraId="4D3629EE" w14:textId="77777777" w:rsidR="00FD7F0C" w:rsidRPr="009D6323" w:rsidRDefault="00A55191" w:rsidP="00A477F6">
      <w:pPr>
        <w:shd w:val="clear" w:color="auto" w:fill="FFFFFF"/>
        <w:autoSpaceDE w:val="0"/>
        <w:autoSpaceDN w:val="0"/>
        <w:adjustRightInd w:val="0"/>
        <w:rPr>
          <w:rFonts w:eastAsia="ArialMT" w:cs="Tahoma"/>
          <w:color w:val="000000"/>
          <w:szCs w:val="20"/>
          <w:lang w:val="en-US" w:eastAsia="en-US"/>
        </w:rPr>
      </w:pPr>
      <w:r w:rsidRPr="009D6323">
        <w:rPr>
          <w:rFonts w:eastAsia="ArialMT" w:cs="Tahoma"/>
          <w:color w:val="000000"/>
          <w:szCs w:val="20"/>
          <w:u w:val="single"/>
          <w:lang w:val="en-US" w:eastAsia="en-US"/>
        </w:rPr>
        <w:t>Date</w:t>
      </w:r>
      <w:r w:rsidRPr="009D6323">
        <w:rPr>
          <w:rFonts w:eastAsia="ArialMT" w:cs="Tahoma"/>
          <w:color w:val="000000"/>
          <w:szCs w:val="20"/>
          <w:lang w:val="en-US" w:eastAsia="en-US"/>
        </w:rPr>
        <w:t>: 27/09/2021</w:t>
      </w:r>
    </w:p>
    <w:p w14:paraId="31F3670E" w14:textId="77777777" w:rsidR="002D6BFD" w:rsidRPr="009D6323" w:rsidRDefault="004C04E3" w:rsidP="00A477F6">
      <w:p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The general stakeholder consultation was done in a public meeting</w:t>
      </w:r>
      <w:r w:rsidR="00AD3EA8" w:rsidRPr="009D6323">
        <w:rPr>
          <w:rFonts w:cs="Tahoma"/>
          <w:color w:val="000000"/>
          <w:szCs w:val="20"/>
          <w:lang w:val="en-US" w:eastAsia="en-US"/>
        </w:rPr>
        <w:t xml:space="preserve"> </w:t>
      </w:r>
      <w:r w:rsidRPr="009D6323">
        <w:rPr>
          <w:rFonts w:cs="Tahoma"/>
          <w:color w:val="000000"/>
          <w:szCs w:val="20"/>
          <w:lang w:val="en-US" w:eastAsia="en-US"/>
        </w:rPr>
        <w:t>(</w:t>
      </w:r>
      <w:r w:rsidR="00905627" w:rsidRPr="009D6323">
        <w:rPr>
          <w:rFonts w:cs="Tahoma"/>
          <w:color w:val="000000"/>
          <w:szCs w:val="20"/>
          <w:lang w:val="en-US" w:eastAsia="en-US"/>
        </w:rPr>
        <w:t>Barraza</w:t>
      </w:r>
      <w:r w:rsidRPr="009D6323">
        <w:rPr>
          <w:rFonts w:cs="Tahoma"/>
          <w:color w:val="000000"/>
          <w:szCs w:val="20"/>
          <w:lang w:val="en-US" w:eastAsia="en-US"/>
        </w:rPr>
        <w:t>) organize</w:t>
      </w:r>
      <w:r w:rsidR="0002101B" w:rsidRPr="009D6323">
        <w:rPr>
          <w:rFonts w:cs="Tahoma"/>
          <w:color w:val="000000"/>
          <w:szCs w:val="20"/>
          <w:lang w:val="en-US" w:eastAsia="en-US"/>
        </w:rPr>
        <w:t xml:space="preserve">d at the </w:t>
      </w:r>
      <w:r w:rsidR="00AD3EA8" w:rsidRPr="009D6323">
        <w:rPr>
          <w:rFonts w:cs="Tahoma"/>
          <w:color w:val="000000"/>
          <w:szCs w:val="20"/>
          <w:lang w:val="en-US" w:eastAsia="en-US"/>
        </w:rPr>
        <w:t>Chakama Nyasa P</w:t>
      </w:r>
      <w:r w:rsidR="009F2D75">
        <w:rPr>
          <w:rFonts w:cs="Tahoma"/>
          <w:color w:val="000000"/>
          <w:szCs w:val="20"/>
          <w:lang w:val="en-US" w:eastAsia="en-US"/>
        </w:rPr>
        <w:t>EFA</w:t>
      </w:r>
      <w:r w:rsidR="00AD3EA8" w:rsidRPr="009D6323">
        <w:rPr>
          <w:rFonts w:cs="Tahoma"/>
          <w:color w:val="000000"/>
          <w:szCs w:val="20"/>
          <w:lang w:val="en-US" w:eastAsia="en-US"/>
        </w:rPr>
        <w:t xml:space="preserve"> Church </w:t>
      </w:r>
      <w:r w:rsidR="00A5010F" w:rsidRPr="009D6323">
        <w:rPr>
          <w:rFonts w:cs="Tahoma"/>
          <w:color w:val="000000"/>
          <w:szCs w:val="20"/>
          <w:lang w:val="en-US" w:eastAsia="en-US"/>
        </w:rPr>
        <w:t xml:space="preserve">where </w:t>
      </w:r>
      <w:r w:rsidR="003802A2" w:rsidRPr="009D6323">
        <w:rPr>
          <w:rFonts w:cs="Tahoma"/>
          <w:color w:val="000000"/>
          <w:szCs w:val="20"/>
          <w:lang w:val="en-US" w:eastAsia="en-US"/>
        </w:rPr>
        <w:t xml:space="preserve">75 people </w:t>
      </w:r>
      <w:r w:rsidRPr="009D6323">
        <w:rPr>
          <w:rFonts w:cs="Tahoma"/>
          <w:color w:val="000000"/>
          <w:szCs w:val="20"/>
          <w:lang w:val="en-US" w:eastAsia="en-US"/>
        </w:rPr>
        <w:t>were in attendance. The meeting was chaired by the area chief assisted by the</w:t>
      </w:r>
      <w:r w:rsidR="009D2800" w:rsidRPr="009D6323">
        <w:rPr>
          <w:rFonts w:cs="Tahoma"/>
          <w:color w:val="000000"/>
          <w:szCs w:val="20"/>
          <w:lang w:val="en-US" w:eastAsia="en-US"/>
        </w:rPr>
        <w:t xml:space="preserve"> assistant chief and the “Nyumba Kumi” leaders.</w:t>
      </w:r>
      <w:r w:rsidRPr="009D6323">
        <w:rPr>
          <w:rFonts w:cs="Tahoma"/>
          <w:color w:val="000000"/>
          <w:szCs w:val="20"/>
          <w:lang w:val="en-US" w:eastAsia="en-US"/>
        </w:rPr>
        <w:t xml:space="preserve"> </w:t>
      </w:r>
      <w:r w:rsidR="002D6BFD" w:rsidRPr="009D6323">
        <w:rPr>
          <w:rFonts w:cs="Tahoma"/>
          <w:color w:val="000000"/>
          <w:szCs w:val="20"/>
          <w:lang w:val="en-US" w:eastAsia="en-US"/>
        </w:rPr>
        <w:t>The minutes and list of attendance have been appended in this report.</w:t>
      </w:r>
    </w:p>
    <w:p w14:paraId="61C54486" w14:textId="77777777" w:rsidR="002D6BFD" w:rsidRPr="009D6323" w:rsidRDefault="002D6BFD" w:rsidP="00A477F6">
      <w:pPr>
        <w:shd w:val="clear" w:color="auto" w:fill="FFFFFF"/>
        <w:autoSpaceDE w:val="0"/>
        <w:autoSpaceDN w:val="0"/>
        <w:adjustRightInd w:val="0"/>
        <w:rPr>
          <w:rFonts w:cs="Tahoma"/>
          <w:color w:val="000000"/>
          <w:szCs w:val="20"/>
          <w:lang w:val="en-US" w:eastAsia="en-US"/>
        </w:rPr>
      </w:pPr>
    </w:p>
    <w:p w14:paraId="67E2AA9C" w14:textId="77777777" w:rsidR="009F1628" w:rsidRPr="009D6323" w:rsidRDefault="009F1628" w:rsidP="00A477F6">
      <w:pPr>
        <w:pStyle w:val="Heading3"/>
        <w:rPr>
          <w:rFonts w:cs="Tahoma"/>
          <w:szCs w:val="20"/>
          <w:lang w:val="en-US" w:eastAsia="en-US"/>
        </w:rPr>
      </w:pPr>
      <w:bookmarkStart w:id="246" w:name="_Toc148447936"/>
      <w:r w:rsidRPr="009D6323">
        <w:rPr>
          <w:rFonts w:cs="Tahoma"/>
          <w:szCs w:val="20"/>
          <w:lang w:val="en-US" w:eastAsia="en-US"/>
        </w:rPr>
        <w:t>Information Shared to the Community Members</w:t>
      </w:r>
      <w:bookmarkEnd w:id="246"/>
    </w:p>
    <w:p w14:paraId="7DB80C05" w14:textId="77777777" w:rsidR="009F1628" w:rsidRPr="009D6323" w:rsidRDefault="009F1628" w:rsidP="00A477F6">
      <w:p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The </w:t>
      </w:r>
      <w:r w:rsidR="005C7D03" w:rsidRPr="009D6323">
        <w:rPr>
          <w:rFonts w:cs="Tahoma"/>
          <w:color w:val="000000"/>
          <w:szCs w:val="20"/>
          <w:lang w:val="en-US" w:eastAsia="en-US"/>
        </w:rPr>
        <w:t>MoE</w:t>
      </w:r>
      <w:r w:rsidRPr="009D6323">
        <w:rPr>
          <w:rFonts w:cs="Tahoma"/>
          <w:color w:val="000000"/>
          <w:szCs w:val="20"/>
          <w:lang w:val="en-US" w:eastAsia="en-US"/>
        </w:rPr>
        <w:t xml:space="preserve"> representative assisted by the KP representative gave a description of the KOSAP project and clarified that its objective was to electrify Chakama because the area is not connected to the national grid. They also informed the community that they would access the electricity at a subsidized cost and that the public facilities such as the schools, hospitals and public boreholes would also be connected at the same cost (one thousand shillings). The environmental and social experts were shared with the community, the ESIA process and discussions on the potential impacts associated with the project and the proposed mitigation measures that would reduce the significance of the adverse impacts. </w:t>
      </w:r>
    </w:p>
    <w:p w14:paraId="18B2047E" w14:textId="77777777" w:rsidR="009F1628" w:rsidRPr="009D6323" w:rsidRDefault="009F1628" w:rsidP="00A477F6">
      <w:pPr>
        <w:shd w:val="clear" w:color="auto" w:fill="FFFFFF"/>
        <w:autoSpaceDE w:val="0"/>
        <w:autoSpaceDN w:val="0"/>
        <w:adjustRightInd w:val="0"/>
        <w:spacing w:after="240"/>
        <w:rPr>
          <w:rFonts w:cs="Tahoma"/>
          <w:color w:val="000000"/>
          <w:szCs w:val="20"/>
          <w:lang w:val="en-US" w:eastAsia="en-US"/>
        </w:rPr>
      </w:pPr>
      <w:r w:rsidRPr="009D6323">
        <w:rPr>
          <w:rFonts w:cs="Tahoma"/>
          <w:color w:val="000000"/>
          <w:szCs w:val="20"/>
          <w:lang w:val="en-US" w:eastAsia="en-US"/>
        </w:rPr>
        <w:t>It was also explained that compensation for the land identified by the community for the proposed project will be done in-kind; as a community project chosen from education, health or water sector. The Ministry of Energy through its implementing agency (</w:t>
      </w:r>
      <w:r w:rsidR="001848C5" w:rsidRPr="009D6323">
        <w:rPr>
          <w:rFonts w:cs="Tahoma"/>
          <w:color w:val="000000"/>
          <w:szCs w:val="20"/>
          <w:lang w:val="en-US" w:eastAsia="en-US"/>
        </w:rPr>
        <w:t>KP</w:t>
      </w:r>
      <w:r w:rsidRPr="009D6323">
        <w:rPr>
          <w:rFonts w:cs="Tahoma"/>
          <w:color w:val="000000"/>
          <w:szCs w:val="20"/>
          <w:lang w:val="en-US" w:eastAsia="en-US"/>
        </w:rPr>
        <w:t>) would undertake a project for the community in water, health or education sector up to a cost of the value of the cost of the land taken and informed by the NLC valuation criteria. The community was to choose the project of their own choice in the three sectors. Other methods</w:t>
      </w:r>
      <w:r w:rsidR="0038772B" w:rsidRPr="009D6323">
        <w:rPr>
          <w:rFonts w:cs="Tahoma"/>
          <w:color w:val="000000"/>
          <w:szCs w:val="20"/>
          <w:lang w:val="en-US" w:eastAsia="en-US"/>
        </w:rPr>
        <w:t xml:space="preserve"> of </w:t>
      </w:r>
      <w:r w:rsidRPr="009D6323">
        <w:rPr>
          <w:rFonts w:cs="Tahoma"/>
          <w:color w:val="000000"/>
          <w:szCs w:val="20"/>
          <w:lang w:val="en-US" w:eastAsia="en-US"/>
        </w:rPr>
        <w:t xml:space="preserve">compensation for community land </w:t>
      </w:r>
      <w:r w:rsidR="009F2D75" w:rsidRPr="009D6323">
        <w:rPr>
          <w:rFonts w:cs="Tahoma"/>
          <w:color w:val="000000"/>
          <w:szCs w:val="20"/>
          <w:lang w:val="en-US" w:eastAsia="en-US"/>
        </w:rPr>
        <w:t>are</w:t>
      </w:r>
      <w:r w:rsidRPr="009D6323">
        <w:rPr>
          <w:rFonts w:cs="Tahoma"/>
          <w:color w:val="000000"/>
          <w:szCs w:val="20"/>
          <w:lang w:val="en-US" w:eastAsia="en-US"/>
        </w:rPr>
        <w:t xml:space="preserve"> payment in cash and land for land.</w:t>
      </w:r>
    </w:p>
    <w:p w14:paraId="0063262D" w14:textId="77777777" w:rsidR="0017683C" w:rsidRPr="009D6323" w:rsidRDefault="00AB7AE7" w:rsidP="00A477F6">
      <w:pPr>
        <w:pStyle w:val="Heading3"/>
        <w:rPr>
          <w:rFonts w:cs="Tahoma"/>
          <w:szCs w:val="20"/>
          <w:lang w:val="en-US" w:eastAsia="en-US"/>
        </w:rPr>
      </w:pPr>
      <w:bookmarkStart w:id="247" w:name="_Toc148447937"/>
      <w:r w:rsidRPr="009D6323">
        <w:rPr>
          <w:rFonts w:cs="Tahoma"/>
          <w:szCs w:val="20"/>
          <w:lang w:val="en-US" w:eastAsia="en-US"/>
        </w:rPr>
        <w:t>Key feedback received during Stakeholder consultation process</w:t>
      </w:r>
      <w:bookmarkEnd w:id="247"/>
    </w:p>
    <w:p w14:paraId="76BC3C00" w14:textId="77777777" w:rsidR="007A454A" w:rsidRPr="009D6323" w:rsidRDefault="007A454A" w:rsidP="00A477F6">
      <w:pPr>
        <w:rPr>
          <w:rFonts w:cs="Tahoma"/>
          <w:b/>
          <w:szCs w:val="20"/>
          <w:lang w:val="en-US" w:eastAsia="en-US"/>
        </w:rPr>
      </w:pPr>
      <w:r w:rsidRPr="009D6323">
        <w:rPr>
          <w:rFonts w:cs="Tahoma"/>
          <w:b/>
          <w:szCs w:val="20"/>
          <w:lang w:val="en-US" w:eastAsia="en-US"/>
        </w:rPr>
        <w:t>Benefits of the Project</w:t>
      </w:r>
      <w:r w:rsidR="0038772B" w:rsidRPr="009D6323">
        <w:rPr>
          <w:rFonts w:cs="Tahoma"/>
          <w:b/>
          <w:szCs w:val="20"/>
          <w:lang w:val="en-US" w:eastAsia="en-US"/>
        </w:rPr>
        <w:t xml:space="preserve"> as understood by the community </w:t>
      </w:r>
    </w:p>
    <w:p w14:paraId="2E56B9EC" w14:textId="77777777" w:rsidR="007A454A" w:rsidRPr="009D6323" w:rsidRDefault="007A454A" w:rsidP="00A95315">
      <w:pPr>
        <w:numPr>
          <w:ilvl w:val="0"/>
          <w:numId w:val="50"/>
        </w:num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The community was in support of the project. They  noted that the project will beneficial to the community as it will:</w:t>
      </w:r>
    </w:p>
    <w:p w14:paraId="50276694" w14:textId="77777777" w:rsidR="003802A2" w:rsidRPr="009D6323" w:rsidRDefault="003802A2" w:rsidP="00A95315">
      <w:pPr>
        <w:numPr>
          <w:ilvl w:val="1"/>
          <w:numId w:val="105"/>
        </w:num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Make it possible for the community to carry out various projects and businesses that need electricity</w:t>
      </w:r>
    </w:p>
    <w:p w14:paraId="12971F6C" w14:textId="77777777" w:rsidR="007A454A" w:rsidRPr="009D6323" w:rsidRDefault="0038772B" w:rsidP="00A95315">
      <w:pPr>
        <w:numPr>
          <w:ilvl w:val="1"/>
          <w:numId w:val="105"/>
        </w:num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I</w:t>
      </w:r>
      <w:r w:rsidR="007A454A" w:rsidRPr="009D6323">
        <w:rPr>
          <w:rFonts w:cs="Tahoma"/>
          <w:color w:val="000000"/>
          <w:szCs w:val="20"/>
          <w:lang w:val="en-US" w:eastAsia="en-US"/>
        </w:rPr>
        <w:t xml:space="preserve">mprove their livelihood and enhance their living standards </w:t>
      </w:r>
    </w:p>
    <w:p w14:paraId="4A9D3C0A" w14:textId="77777777" w:rsidR="007A454A" w:rsidRPr="009D6323" w:rsidRDefault="0038772B" w:rsidP="00A95315">
      <w:pPr>
        <w:numPr>
          <w:ilvl w:val="1"/>
          <w:numId w:val="105"/>
        </w:numPr>
        <w:rPr>
          <w:rFonts w:cs="Tahoma"/>
          <w:szCs w:val="20"/>
        </w:rPr>
      </w:pPr>
      <w:r w:rsidRPr="009D6323">
        <w:rPr>
          <w:rFonts w:cs="Tahoma"/>
          <w:color w:val="000000"/>
          <w:szCs w:val="20"/>
          <w:lang w:val="en-US" w:eastAsia="en-US"/>
        </w:rPr>
        <w:t>P</w:t>
      </w:r>
      <w:r w:rsidR="007A454A" w:rsidRPr="009D6323">
        <w:rPr>
          <w:rFonts w:cs="Tahoma"/>
          <w:color w:val="000000"/>
          <w:szCs w:val="20"/>
          <w:lang w:val="en-US" w:eastAsia="en-US"/>
        </w:rPr>
        <w:t>rovide them with energy for domestic use in addition to helping them to improve their business</w:t>
      </w:r>
      <w:r w:rsidR="003802A2" w:rsidRPr="009D6323">
        <w:rPr>
          <w:rFonts w:cs="Tahoma"/>
          <w:color w:val="000000"/>
          <w:szCs w:val="20"/>
          <w:lang w:val="en-US" w:eastAsia="en-US"/>
        </w:rPr>
        <w:t>es</w:t>
      </w:r>
      <w:r w:rsidR="007A454A" w:rsidRPr="009D6323">
        <w:rPr>
          <w:rFonts w:cs="Tahoma"/>
          <w:szCs w:val="20"/>
        </w:rPr>
        <w:t xml:space="preserve">. </w:t>
      </w:r>
    </w:p>
    <w:p w14:paraId="0D152241" w14:textId="77777777" w:rsidR="007A454A" w:rsidRPr="009D6323" w:rsidRDefault="007A454A" w:rsidP="00A477F6">
      <w:pPr>
        <w:shd w:val="clear" w:color="auto" w:fill="FFFFFF"/>
        <w:autoSpaceDE w:val="0"/>
        <w:autoSpaceDN w:val="0"/>
        <w:adjustRightInd w:val="0"/>
        <w:jc w:val="left"/>
        <w:rPr>
          <w:rFonts w:cs="Tahoma"/>
          <w:b/>
          <w:bCs/>
          <w:color w:val="000000"/>
          <w:szCs w:val="20"/>
          <w:lang w:val="en-US" w:eastAsia="en-US"/>
        </w:rPr>
      </w:pPr>
      <w:r w:rsidRPr="009D6323">
        <w:rPr>
          <w:rFonts w:cs="Tahoma"/>
          <w:b/>
          <w:bCs/>
          <w:color w:val="000000"/>
          <w:szCs w:val="20"/>
          <w:lang w:val="en-US" w:eastAsia="en-US"/>
        </w:rPr>
        <w:t>Community Concerns</w:t>
      </w:r>
    </w:p>
    <w:p w14:paraId="7ECFCA30" w14:textId="77777777" w:rsidR="007A454A" w:rsidRPr="009D6323" w:rsidRDefault="007A454A" w:rsidP="00A477F6">
      <w:p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The community raised they following concerns:</w:t>
      </w:r>
    </w:p>
    <w:p w14:paraId="048C8495" w14:textId="77777777" w:rsidR="007A454A" w:rsidRPr="009D6323" w:rsidRDefault="007A454A" w:rsidP="00A95315">
      <w:pPr>
        <w:numPr>
          <w:ilvl w:val="1"/>
          <w:numId w:val="79"/>
        </w:numPr>
        <w:ind w:left="709" w:hanging="425"/>
        <w:rPr>
          <w:rFonts w:cs="Tahoma"/>
          <w:szCs w:val="20"/>
        </w:rPr>
      </w:pPr>
      <w:r w:rsidRPr="009D6323">
        <w:rPr>
          <w:rFonts w:cs="Tahoma"/>
          <w:szCs w:val="20"/>
        </w:rPr>
        <w:t>The PLWDs were concerned that they might be left out of the project as it has been the case with major development agendas in the area. They insisted that they should be involved in the project decision making</w:t>
      </w:r>
    </w:p>
    <w:p w14:paraId="1DC70666" w14:textId="77777777" w:rsidR="00D230B8" w:rsidRPr="009D6323" w:rsidRDefault="00D230B8" w:rsidP="00A95315">
      <w:pPr>
        <w:numPr>
          <w:ilvl w:val="1"/>
          <w:numId w:val="79"/>
        </w:numPr>
        <w:shd w:val="clear" w:color="auto" w:fill="FFFFFF"/>
        <w:autoSpaceDE w:val="0"/>
        <w:autoSpaceDN w:val="0"/>
        <w:adjustRightInd w:val="0"/>
        <w:ind w:left="709" w:hanging="425"/>
        <w:rPr>
          <w:rFonts w:cs="Tahoma"/>
          <w:szCs w:val="20"/>
        </w:rPr>
      </w:pPr>
      <w:r w:rsidRPr="009D6323">
        <w:rPr>
          <w:rFonts w:cs="Tahoma"/>
          <w:szCs w:val="20"/>
        </w:rPr>
        <w:t>Electrical safety</w:t>
      </w:r>
      <w:r w:rsidR="005409F1" w:rsidRPr="009D6323">
        <w:rPr>
          <w:rFonts w:cs="Tahoma"/>
          <w:szCs w:val="20"/>
        </w:rPr>
        <w:t xml:space="preserve">; the community wants to be trained on the basic electrical and fire safety to mainly protect their children from any </w:t>
      </w:r>
      <w:r w:rsidR="009F2D75" w:rsidRPr="009D6323">
        <w:rPr>
          <w:rFonts w:cs="Tahoma"/>
          <w:szCs w:val="20"/>
        </w:rPr>
        <w:t>electrical</w:t>
      </w:r>
      <w:r w:rsidR="007B44A8" w:rsidRPr="009D6323">
        <w:rPr>
          <w:rFonts w:cs="Tahoma"/>
          <w:szCs w:val="20"/>
        </w:rPr>
        <w:t xml:space="preserve"> shocks/ accidents</w:t>
      </w:r>
      <w:r w:rsidRPr="009D6323">
        <w:rPr>
          <w:rFonts w:cs="Tahoma"/>
          <w:szCs w:val="20"/>
        </w:rPr>
        <w:t xml:space="preserve">. </w:t>
      </w:r>
    </w:p>
    <w:p w14:paraId="774D285B" w14:textId="77777777" w:rsidR="00D230B8" w:rsidRPr="009D6323" w:rsidRDefault="00D230B8" w:rsidP="00A95315">
      <w:pPr>
        <w:numPr>
          <w:ilvl w:val="1"/>
          <w:numId w:val="79"/>
        </w:numPr>
        <w:shd w:val="clear" w:color="auto" w:fill="FFFFFF"/>
        <w:autoSpaceDE w:val="0"/>
        <w:autoSpaceDN w:val="0"/>
        <w:adjustRightInd w:val="0"/>
        <w:ind w:left="709" w:hanging="425"/>
        <w:rPr>
          <w:rFonts w:cs="Tahoma"/>
          <w:szCs w:val="20"/>
        </w:rPr>
      </w:pPr>
      <w:r w:rsidRPr="009D6323">
        <w:rPr>
          <w:rFonts w:cs="Tahoma"/>
          <w:szCs w:val="20"/>
        </w:rPr>
        <w:t>Issues of employment and the ability of the contractor to give the job opportunities to the locals especially the unskilled and semi-skilled.</w:t>
      </w:r>
    </w:p>
    <w:p w14:paraId="661218D4" w14:textId="77777777" w:rsidR="007A454A" w:rsidRPr="009D6323" w:rsidRDefault="007A454A" w:rsidP="00A477F6">
      <w:pPr>
        <w:shd w:val="clear" w:color="auto" w:fill="FFFFFF"/>
        <w:autoSpaceDE w:val="0"/>
        <w:autoSpaceDN w:val="0"/>
        <w:adjustRightInd w:val="0"/>
        <w:ind w:left="1440"/>
        <w:rPr>
          <w:rFonts w:cs="Tahoma"/>
          <w:szCs w:val="20"/>
        </w:rPr>
      </w:pPr>
    </w:p>
    <w:p w14:paraId="5F4F5AE6" w14:textId="77777777" w:rsidR="009F0319" w:rsidRPr="009D6323" w:rsidRDefault="007A454A" w:rsidP="00A477F6">
      <w:pPr>
        <w:shd w:val="clear" w:color="auto" w:fill="FFFFFF"/>
        <w:autoSpaceDE w:val="0"/>
        <w:autoSpaceDN w:val="0"/>
        <w:adjustRightInd w:val="0"/>
        <w:jc w:val="left"/>
        <w:rPr>
          <w:rFonts w:cs="Tahoma"/>
          <w:b/>
          <w:bCs/>
          <w:color w:val="000000"/>
          <w:szCs w:val="20"/>
          <w:lang w:val="en-US" w:eastAsia="en-US"/>
        </w:rPr>
      </w:pPr>
      <w:r w:rsidRPr="009D6323">
        <w:rPr>
          <w:rFonts w:cs="Tahoma"/>
          <w:b/>
          <w:bCs/>
          <w:color w:val="000000"/>
          <w:szCs w:val="20"/>
          <w:lang w:val="en-US" w:eastAsia="en-US"/>
        </w:rPr>
        <w:t>Community Requests</w:t>
      </w:r>
    </w:p>
    <w:p w14:paraId="025F1A40" w14:textId="77777777" w:rsidR="007A454A" w:rsidRPr="009D6323" w:rsidRDefault="007A454A" w:rsidP="00A477F6">
      <w:pPr>
        <w:shd w:val="clear" w:color="auto" w:fill="FFFFFF"/>
        <w:autoSpaceDE w:val="0"/>
        <w:autoSpaceDN w:val="0"/>
        <w:adjustRightInd w:val="0"/>
        <w:jc w:val="left"/>
        <w:rPr>
          <w:rFonts w:cs="Tahoma"/>
          <w:b/>
          <w:bCs/>
          <w:color w:val="000000"/>
          <w:szCs w:val="20"/>
          <w:lang w:val="en-US" w:eastAsia="en-US"/>
        </w:rPr>
      </w:pPr>
      <w:r w:rsidRPr="009D6323">
        <w:rPr>
          <w:rFonts w:cs="Tahoma"/>
          <w:color w:val="000000"/>
          <w:szCs w:val="20"/>
          <w:lang w:val="en-US" w:eastAsia="en-US"/>
        </w:rPr>
        <w:t>The community requested the following from the project:</w:t>
      </w:r>
    </w:p>
    <w:p w14:paraId="157EC3EC" w14:textId="77777777" w:rsidR="007A454A" w:rsidRPr="009D6323" w:rsidRDefault="007A454A" w:rsidP="00A95315">
      <w:pPr>
        <w:numPr>
          <w:ilvl w:val="0"/>
          <w:numId w:val="80"/>
        </w:num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All employment opportunities especially the non-skilled </w:t>
      </w:r>
      <w:r w:rsidRPr="009F2D75">
        <w:rPr>
          <w:rFonts w:cs="Tahoma"/>
          <w:color w:val="000000"/>
          <w:szCs w:val="20"/>
          <w:lang w:eastAsia="en-US"/>
        </w:rPr>
        <w:t>labour</w:t>
      </w:r>
      <w:r w:rsidRPr="009D6323">
        <w:rPr>
          <w:rFonts w:cs="Tahoma"/>
          <w:color w:val="000000"/>
          <w:szCs w:val="20"/>
          <w:lang w:val="en-US" w:eastAsia="en-US"/>
        </w:rPr>
        <w:t xml:space="preserve"> during the construction and operation Phases. They noted that lack of job opportunities a major setback to </w:t>
      </w:r>
      <w:r w:rsidRPr="009D6323">
        <w:rPr>
          <w:rFonts w:eastAsia="SimSun" w:cs="Tahoma"/>
          <w:szCs w:val="20"/>
        </w:rPr>
        <w:t>the</w:t>
      </w:r>
      <w:r w:rsidRPr="009D6323">
        <w:rPr>
          <w:rFonts w:cs="Tahoma"/>
          <w:color w:val="000000"/>
          <w:szCs w:val="20"/>
          <w:lang w:val="en-US" w:eastAsia="en-US"/>
        </w:rPr>
        <w:t xml:space="preserve"> community. The men, women and youths are all in dire need of employment.</w:t>
      </w:r>
    </w:p>
    <w:p w14:paraId="3B2EF0D4" w14:textId="77777777" w:rsidR="005409F1" w:rsidRPr="009D6323" w:rsidRDefault="005409F1" w:rsidP="00A95315">
      <w:pPr>
        <w:numPr>
          <w:ilvl w:val="0"/>
          <w:numId w:val="80"/>
        </w:numPr>
        <w:shd w:val="clear" w:color="auto" w:fill="FFFFFF"/>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Involvement of the youth group in the construction process and respect to the local grievance redress committee to ensure their grievances </w:t>
      </w:r>
      <w:r w:rsidR="009F2D75" w:rsidRPr="009D6323">
        <w:rPr>
          <w:rFonts w:cs="Tahoma"/>
          <w:color w:val="000000"/>
          <w:szCs w:val="20"/>
          <w:lang w:val="en-US" w:eastAsia="en-US"/>
        </w:rPr>
        <w:t>are</w:t>
      </w:r>
      <w:r w:rsidRPr="009D6323">
        <w:rPr>
          <w:rFonts w:cs="Tahoma"/>
          <w:color w:val="000000"/>
          <w:szCs w:val="20"/>
          <w:lang w:val="en-US" w:eastAsia="en-US"/>
        </w:rPr>
        <w:t xml:space="preserve"> recorded and sorted out. </w:t>
      </w:r>
    </w:p>
    <w:p w14:paraId="12D9D96C" w14:textId="77777777" w:rsidR="007A454A" w:rsidRPr="009D6323" w:rsidRDefault="007A454A" w:rsidP="00A95315">
      <w:pPr>
        <w:numPr>
          <w:ilvl w:val="0"/>
          <w:numId w:val="80"/>
        </w:numPr>
        <w:rPr>
          <w:rFonts w:cs="Tahoma"/>
          <w:szCs w:val="20"/>
        </w:rPr>
      </w:pPr>
      <w:r w:rsidRPr="009D6323">
        <w:rPr>
          <w:rFonts w:cs="Tahoma"/>
          <w:szCs w:val="20"/>
        </w:rPr>
        <w:t>They inquired about the project's timeline because they were concerned that it would take too long to complete. It has already taken long time to commission the construction since the proponent initiated the land acquisition process and the community willingly gave out the land in anticipation the project would commence expeditiously.</w:t>
      </w:r>
    </w:p>
    <w:p w14:paraId="4A76C6FF" w14:textId="77777777" w:rsidR="00E83411" w:rsidRPr="009D6323" w:rsidRDefault="00E83411" w:rsidP="00A477F6">
      <w:pPr>
        <w:rPr>
          <w:rFonts w:cs="Tahoma"/>
          <w:szCs w:val="20"/>
        </w:rPr>
      </w:pPr>
    </w:p>
    <w:tbl>
      <w:tblPr>
        <w:tblW w:w="0" w:type="auto"/>
        <w:tblBorders>
          <w:top w:val="single" w:sz="4" w:space="0" w:color="2E74B5"/>
          <w:bottom w:val="single" w:sz="4" w:space="0" w:color="2E74B5"/>
          <w:insideH w:val="single" w:sz="4" w:space="0" w:color="2E74B5"/>
        </w:tblBorders>
        <w:tblLook w:val="04A0" w:firstRow="1" w:lastRow="0" w:firstColumn="1" w:lastColumn="0" w:noHBand="0" w:noVBand="1"/>
      </w:tblPr>
      <w:tblGrid>
        <w:gridCol w:w="4130"/>
        <w:gridCol w:w="4176"/>
      </w:tblGrid>
      <w:tr w:rsidR="00C3275F" w:rsidRPr="009D6323" w14:paraId="71928A77" w14:textId="77777777" w:rsidTr="0003180F">
        <w:tc>
          <w:tcPr>
            <w:tcW w:w="8458" w:type="dxa"/>
            <w:gridSpan w:val="2"/>
            <w:shd w:val="clear" w:color="auto" w:fill="auto"/>
          </w:tcPr>
          <w:p w14:paraId="49BCF868" w14:textId="77777777" w:rsidR="00C3275F" w:rsidRPr="009D6323" w:rsidRDefault="00C3275F" w:rsidP="00A477F6">
            <w:pPr>
              <w:autoSpaceDE w:val="0"/>
              <w:autoSpaceDN w:val="0"/>
              <w:adjustRightInd w:val="0"/>
              <w:jc w:val="center"/>
              <w:rPr>
                <w:rFonts w:cs="Tahoma"/>
                <w:bCs/>
                <w:i/>
                <w:szCs w:val="20"/>
              </w:rPr>
            </w:pPr>
            <w:r w:rsidRPr="009D6323">
              <w:rPr>
                <w:rFonts w:cs="Tahoma"/>
                <w:bCs/>
                <w:i/>
                <w:szCs w:val="20"/>
              </w:rPr>
              <w:t>Public participation “Baraza” Session</w:t>
            </w:r>
          </w:p>
        </w:tc>
      </w:tr>
      <w:tr w:rsidR="00232DC3" w:rsidRPr="009D6323" w14:paraId="415F0169" w14:textId="77777777" w:rsidTr="0003180F">
        <w:tc>
          <w:tcPr>
            <w:tcW w:w="4238" w:type="dxa"/>
            <w:shd w:val="clear" w:color="auto" w:fill="auto"/>
          </w:tcPr>
          <w:p w14:paraId="1DD6EB86" w14:textId="3D7BA6BC"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28FE1FE2" wp14:editId="463D6C97">
                  <wp:extent cx="2598420" cy="2278380"/>
                  <wp:effectExtent l="0" t="0" r="0" b="0"/>
                  <wp:docPr id="12" name="Picture 12" descr="DSC0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6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8420" cy="2278380"/>
                          </a:xfrm>
                          <a:prstGeom prst="rect">
                            <a:avLst/>
                          </a:prstGeom>
                          <a:noFill/>
                          <a:ln>
                            <a:noFill/>
                          </a:ln>
                        </pic:spPr>
                      </pic:pic>
                    </a:graphicData>
                  </a:graphic>
                </wp:inline>
              </w:drawing>
            </w:r>
          </w:p>
        </w:tc>
        <w:tc>
          <w:tcPr>
            <w:tcW w:w="4220" w:type="dxa"/>
            <w:shd w:val="clear" w:color="auto" w:fill="auto"/>
          </w:tcPr>
          <w:p w14:paraId="5916238F" w14:textId="63B1AE33"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3819F10D" wp14:editId="50CD0124">
                  <wp:extent cx="2651760" cy="2278380"/>
                  <wp:effectExtent l="0" t="0" r="0" b="0"/>
                  <wp:docPr id="13" name="Picture 13" descr="DSC0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6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1760" cy="2278380"/>
                          </a:xfrm>
                          <a:prstGeom prst="rect">
                            <a:avLst/>
                          </a:prstGeom>
                          <a:noFill/>
                          <a:ln>
                            <a:noFill/>
                          </a:ln>
                        </pic:spPr>
                      </pic:pic>
                    </a:graphicData>
                  </a:graphic>
                </wp:inline>
              </w:drawing>
            </w:r>
          </w:p>
        </w:tc>
      </w:tr>
      <w:tr w:rsidR="00C3275F" w:rsidRPr="009D6323" w14:paraId="69DC35A5" w14:textId="77777777" w:rsidTr="0003180F">
        <w:tc>
          <w:tcPr>
            <w:tcW w:w="8458" w:type="dxa"/>
            <w:gridSpan w:val="2"/>
            <w:shd w:val="clear" w:color="auto" w:fill="auto"/>
          </w:tcPr>
          <w:p w14:paraId="74C5F886" w14:textId="77777777" w:rsidR="00C3275F" w:rsidRPr="009D6323" w:rsidRDefault="00C3275F" w:rsidP="00A477F6">
            <w:pPr>
              <w:autoSpaceDE w:val="0"/>
              <w:autoSpaceDN w:val="0"/>
              <w:adjustRightInd w:val="0"/>
              <w:jc w:val="center"/>
              <w:rPr>
                <w:rFonts w:cs="Tahoma"/>
                <w:bCs/>
                <w:i/>
                <w:szCs w:val="20"/>
              </w:rPr>
            </w:pPr>
            <w:r w:rsidRPr="009D6323">
              <w:rPr>
                <w:rFonts w:cs="Tahoma"/>
                <w:bCs/>
                <w:i/>
                <w:szCs w:val="20"/>
              </w:rPr>
              <w:t>Focused Group Discussion with the Men</w:t>
            </w:r>
          </w:p>
        </w:tc>
      </w:tr>
      <w:tr w:rsidR="00232DC3" w:rsidRPr="009D6323" w14:paraId="02B153BE" w14:textId="77777777" w:rsidTr="0003180F">
        <w:tc>
          <w:tcPr>
            <w:tcW w:w="4238" w:type="dxa"/>
            <w:shd w:val="clear" w:color="auto" w:fill="auto"/>
          </w:tcPr>
          <w:p w14:paraId="4002FCA5" w14:textId="533C3028"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5641524B" wp14:editId="68B3C291">
                  <wp:extent cx="2606040" cy="2110740"/>
                  <wp:effectExtent l="0" t="0" r="0" b="0"/>
                  <wp:docPr id="14" name="Picture 14" desc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6040" cy="2110740"/>
                          </a:xfrm>
                          <a:prstGeom prst="rect">
                            <a:avLst/>
                          </a:prstGeom>
                          <a:noFill/>
                          <a:ln>
                            <a:noFill/>
                          </a:ln>
                        </pic:spPr>
                      </pic:pic>
                    </a:graphicData>
                  </a:graphic>
                </wp:inline>
              </w:drawing>
            </w:r>
          </w:p>
        </w:tc>
        <w:tc>
          <w:tcPr>
            <w:tcW w:w="4220" w:type="dxa"/>
            <w:shd w:val="clear" w:color="auto" w:fill="auto"/>
          </w:tcPr>
          <w:p w14:paraId="4DA30987" w14:textId="7DC98707"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22FEE788" wp14:editId="4E7F1EB3">
                  <wp:extent cx="2560320" cy="2118360"/>
                  <wp:effectExtent l="0" t="0" r="0" b="0"/>
                  <wp:docPr id="15" name="Picture 15" descr="DSC0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2118360"/>
                          </a:xfrm>
                          <a:prstGeom prst="rect">
                            <a:avLst/>
                          </a:prstGeom>
                          <a:noFill/>
                          <a:ln>
                            <a:noFill/>
                          </a:ln>
                        </pic:spPr>
                      </pic:pic>
                    </a:graphicData>
                  </a:graphic>
                </wp:inline>
              </w:drawing>
            </w:r>
          </w:p>
        </w:tc>
      </w:tr>
      <w:tr w:rsidR="00C3275F" w:rsidRPr="009D6323" w14:paraId="09800E4A" w14:textId="77777777" w:rsidTr="0003180F">
        <w:tc>
          <w:tcPr>
            <w:tcW w:w="8458" w:type="dxa"/>
            <w:gridSpan w:val="2"/>
            <w:shd w:val="clear" w:color="auto" w:fill="auto"/>
          </w:tcPr>
          <w:p w14:paraId="67E64F60" w14:textId="77777777" w:rsidR="00C3275F" w:rsidRPr="009D6323" w:rsidRDefault="00C3275F" w:rsidP="00A477F6">
            <w:pPr>
              <w:autoSpaceDE w:val="0"/>
              <w:autoSpaceDN w:val="0"/>
              <w:adjustRightInd w:val="0"/>
              <w:jc w:val="center"/>
              <w:rPr>
                <w:rFonts w:cs="Tahoma"/>
                <w:bCs/>
                <w:szCs w:val="20"/>
              </w:rPr>
            </w:pPr>
            <w:r w:rsidRPr="009D6323">
              <w:rPr>
                <w:rFonts w:cs="Tahoma"/>
                <w:bCs/>
                <w:i/>
                <w:szCs w:val="20"/>
              </w:rPr>
              <w:t>Focused Group Discussion with Women</w:t>
            </w:r>
          </w:p>
        </w:tc>
      </w:tr>
      <w:tr w:rsidR="00232DC3" w:rsidRPr="009D6323" w14:paraId="20D9B157" w14:textId="77777777" w:rsidTr="0003180F">
        <w:tc>
          <w:tcPr>
            <w:tcW w:w="4238" w:type="dxa"/>
            <w:shd w:val="clear" w:color="auto" w:fill="auto"/>
          </w:tcPr>
          <w:p w14:paraId="10B0F365" w14:textId="438F7CC8"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28050F8B" wp14:editId="4C8C75C9">
                  <wp:extent cx="2621280" cy="2476500"/>
                  <wp:effectExtent l="0" t="0" r="0" b="0"/>
                  <wp:docPr id="16" name="Picture 16"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1280" cy="2476500"/>
                          </a:xfrm>
                          <a:prstGeom prst="rect">
                            <a:avLst/>
                          </a:prstGeom>
                          <a:noFill/>
                          <a:ln>
                            <a:noFill/>
                          </a:ln>
                        </pic:spPr>
                      </pic:pic>
                    </a:graphicData>
                  </a:graphic>
                </wp:inline>
              </w:drawing>
            </w:r>
          </w:p>
        </w:tc>
        <w:tc>
          <w:tcPr>
            <w:tcW w:w="4220" w:type="dxa"/>
            <w:shd w:val="clear" w:color="auto" w:fill="auto"/>
          </w:tcPr>
          <w:p w14:paraId="6F761A3E" w14:textId="36D0E4BB"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653217BE" wp14:editId="131C1150">
                  <wp:extent cx="2583180" cy="2476500"/>
                  <wp:effectExtent l="0" t="0" r="0" b="0"/>
                  <wp:docPr id="17" name="Picture 17"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3180" cy="2476500"/>
                          </a:xfrm>
                          <a:prstGeom prst="rect">
                            <a:avLst/>
                          </a:prstGeom>
                          <a:noFill/>
                          <a:ln>
                            <a:noFill/>
                          </a:ln>
                        </pic:spPr>
                      </pic:pic>
                    </a:graphicData>
                  </a:graphic>
                </wp:inline>
              </w:drawing>
            </w:r>
          </w:p>
        </w:tc>
      </w:tr>
      <w:tr w:rsidR="00C3275F" w:rsidRPr="009D6323" w14:paraId="58190D67" w14:textId="77777777" w:rsidTr="0003180F">
        <w:tc>
          <w:tcPr>
            <w:tcW w:w="8458" w:type="dxa"/>
            <w:gridSpan w:val="2"/>
            <w:shd w:val="clear" w:color="auto" w:fill="auto"/>
          </w:tcPr>
          <w:p w14:paraId="5A7510F9" w14:textId="77777777" w:rsidR="00C3275F" w:rsidRPr="009D6323" w:rsidRDefault="00C3275F" w:rsidP="00A477F6">
            <w:pPr>
              <w:autoSpaceDE w:val="0"/>
              <w:autoSpaceDN w:val="0"/>
              <w:adjustRightInd w:val="0"/>
              <w:jc w:val="center"/>
              <w:rPr>
                <w:rFonts w:cs="Tahoma"/>
                <w:bCs/>
                <w:szCs w:val="20"/>
              </w:rPr>
            </w:pPr>
            <w:r w:rsidRPr="009D6323">
              <w:rPr>
                <w:rFonts w:cs="Tahoma"/>
                <w:bCs/>
                <w:i/>
                <w:szCs w:val="20"/>
              </w:rPr>
              <w:t>Focused Group discussion with the Youth</w:t>
            </w:r>
          </w:p>
        </w:tc>
      </w:tr>
      <w:tr w:rsidR="00232DC3" w:rsidRPr="009D6323" w14:paraId="37DD62CA" w14:textId="77777777" w:rsidTr="0003180F">
        <w:tc>
          <w:tcPr>
            <w:tcW w:w="4238" w:type="dxa"/>
            <w:shd w:val="clear" w:color="auto" w:fill="auto"/>
          </w:tcPr>
          <w:p w14:paraId="5424064D" w14:textId="29B1EDEC"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4DC5C278" wp14:editId="43D3A6C7">
                  <wp:extent cx="2560320" cy="2461260"/>
                  <wp:effectExtent l="0" t="0" r="0" b="0"/>
                  <wp:docPr id="18" name="Picture 18"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320" cy="2461260"/>
                          </a:xfrm>
                          <a:prstGeom prst="rect">
                            <a:avLst/>
                          </a:prstGeom>
                          <a:noFill/>
                          <a:ln>
                            <a:noFill/>
                          </a:ln>
                        </pic:spPr>
                      </pic:pic>
                    </a:graphicData>
                  </a:graphic>
                </wp:inline>
              </w:drawing>
            </w:r>
          </w:p>
        </w:tc>
        <w:tc>
          <w:tcPr>
            <w:tcW w:w="4220" w:type="dxa"/>
            <w:shd w:val="clear" w:color="auto" w:fill="auto"/>
          </w:tcPr>
          <w:p w14:paraId="0512A8AB" w14:textId="05855452" w:rsidR="00232DC3" w:rsidRPr="009D6323" w:rsidRDefault="00A86CE7" w:rsidP="00A477F6">
            <w:pPr>
              <w:autoSpaceDE w:val="0"/>
              <w:autoSpaceDN w:val="0"/>
              <w:adjustRightInd w:val="0"/>
              <w:rPr>
                <w:rFonts w:cs="Tahoma"/>
                <w:bCs/>
                <w:szCs w:val="20"/>
              </w:rPr>
            </w:pPr>
            <w:r>
              <w:rPr>
                <w:rFonts w:cs="Tahoma"/>
                <w:bCs/>
                <w:noProof/>
                <w:szCs w:val="20"/>
                <w:lang w:val="en-US" w:eastAsia="en-US"/>
              </w:rPr>
              <w:drawing>
                <wp:inline distT="0" distB="0" distL="0" distR="0" wp14:anchorId="36C24565" wp14:editId="051B5B2C">
                  <wp:extent cx="2598420" cy="2453640"/>
                  <wp:effectExtent l="0" t="0" r="0" b="0"/>
                  <wp:docPr id="19" name="Picture 19"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8420" cy="2453640"/>
                          </a:xfrm>
                          <a:prstGeom prst="rect">
                            <a:avLst/>
                          </a:prstGeom>
                          <a:noFill/>
                          <a:ln>
                            <a:noFill/>
                          </a:ln>
                        </pic:spPr>
                      </pic:pic>
                    </a:graphicData>
                  </a:graphic>
                </wp:inline>
              </w:drawing>
            </w:r>
          </w:p>
        </w:tc>
      </w:tr>
    </w:tbl>
    <w:p w14:paraId="4323C1D7" w14:textId="77777777" w:rsidR="00687A7B" w:rsidRPr="009D6323" w:rsidRDefault="00687A7B" w:rsidP="00A477F6">
      <w:pPr>
        <w:pStyle w:val="CM147"/>
        <w:spacing w:after="0" w:line="276" w:lineRule="auto"/>
        <w:ind w:right="588"/>
        <w:jc w:val="center"/>
        <w:rPr>
          <w:rFonts w:ascii="Tahoma" w:hAnsi="Tahoma" w:cs="Tahoma"/>
          <w:i/>
          <w:sz w:val="20"/>
          <w:szCs w:val="20"/>
        </w:rPr>
      </w:pPr>
      <w:r w:rsidRPr="009D6323">
        <w:rPr>
          <w:rFonts w:ascii="Tahoma" w:hAnsi="Tahoma" w:cs="Tahoma"/>
          <w:i/>
          <w:sz w:val="20"/>
          <w:szCs w:val="20"/>
        </w:rPr>
        <w:t xml:space="preserve">Plate </w:t>
      </w:r>
      <w:r w:rsidR="00D230B8" w:rsidRPr="009D6323">
        <w:rPr>
          <w:rFonts w:ascii="Tahoma" w:hAnsi="Tahoma" w:cs="Tahoma"/>
          <w:i/>
          <w:sz w:val="20"/>
          <w:szCs w:val="20"/>
        </w:rPr>
        <w:t>3</w:t>
      </w:r>
      <w:r w:rsidRPr="009D6323">
        <w:rPr>
          <w:rFonts w:ascii="Tahoma" w:hAnsi="Tahoma" w:cs="Tahoma"/>
          <w:i/>
          <w:sz w:val="20"/>
          <w:szCs w:val="20"/>
        </w:rPr>
        <w:t>: Stakeholders engagement process</w:t>
      </w:r>
    </w:p>
    <w:p w14:paraId="4DD02282" w14:textId="77777777" w:rsidR="00232DC3" w:rsidRPr="009D6323" w:rsidRDefault="00232DC3" w:rsidP="00A477F6">
      <w:pPr>
        <w:shd w:val="clear" w:color="auto" w:fill="FFFFFF"/>
        <w:autoSpaceDE w:val="0"/>
        <w:autoSpaceDN w:val="0"/>
        <w:adjustRightInd w:val="0"/>
        <w:rPr>
          <w:rFonts w:cs="Tahoma"/>
          <w:b/>
          <w:bCs/>
          <w:szCs w:val="20"/>
        </w:rPr>
      </w:pPr>
    </w:p>
    <w:p w14:paraId="44C8A10E" w14:textId="77777777" w:rsidR="00F309A7" w:rsidRPr="009D6323" w:rsidRDefault="007A454A" w:rsidP="00A477F6">
      <w:pPr>
        <w:shd w:val="clear" w:color="auto" w:fill="FFFFFF"/>
        <w:autoSpaceDE w:val="0"/>
        <w:autoSpaceDN w:val="0"/>
        <w:adjustRightInd w:val="0"/>
        <w:rPr>
          <w:rFonts w:cs="Tahoma"/>
          <w:szCs w:val="20"/>
        </w:rPr>
      </w:pPr>
      <w:r w:rsidRPr="009D6323">
        <w:rPr>
          <w:rFonts w:cs="Tahoma"/>
          <w:szCs w:val="20"/>
        </w:rPr>
        <w:t xml:space="preserve">The table below presents the </w:t>
      </w:r>
      <w:r w:rsidR="00183E03" w:rsidRPr="009D6323">
        <w:rPr>
          <w:rFonts w:cs="Tahoma"/>
          <w:szCs w:val="20"/>
        </w:rPr>
        <w:t>issues /comments raised by the stakeholders during the public meeting and the responses given by the Proponent and the Consultant.</w:t>
      </w:r>
    </w:p>
    <w:p w14:paraId="5FD76908" w14:textId="77777777" w:rsidR="00EF58C4" w:rsidRPr="009D6323" w:rsidRDefault="00EF58C4" w:rsidP="00A477F6">
      <w:pPr>
        <w:shd w:val="clear" w:color="auto" w:fill="FFFFFF"/>
        <w:autoSpaceDE w:val="0"/>
        <w:autoSpaceDN w:val="0"/>
        <w:adjustRightInd w:val="0"/>
        <w:rPr>
          <w:rFonts w:cs="Tahoma"/>
          <w:b/>
          <w:bCs/>
          <w:szCs w:val="20"/>
        </w:rPr>
      </w:pPr>
    </w:p>
    <w:p w14:paraId="65E534AA" w14:textId="77777777" w:rsidR="00EF58C4" w:rsidRPr="009D6323" w:rsidRDefault="00EF58C4" w:rsidP="00A477F6">
      <w:pPr>
        <w:shd w:val="clear" w:color="auto" w:fill="FFFFFF"/>
        <w:autoSpaceDE w:val="0"/>
        <w:autoSpaceDN w:val="0"/>
        <w:adjustRightInd w:val="0"/>
        <w:rPr>
          <w:rFonts w:cs="Tahoma"/>
          <w:b/>
          <w:bCs/>
          <w:szCs w:val="20"/>
        </w:rPr>
      </w:pPr>
    </w:p>
    <w:tbl>
      <w:tblPr>
        <w:tblW w:w="8931" w:type="dxa"/>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365"/>
        <w:gridCol w:w="3743"/>
        <w:gridCol w:w="4823"/>
      </w:tblGrid>
      <w:tr w:rsidR="0087226D" w:rsidRPr="009D6323" w14:paraId="09569407" w14:textId="77777777" w:rsidTr="001C7BA5">
        <w:trPr>
          <w:trHeight w:val="287"/>
        </w:trPr>
        <w:tc>
          <w:tcPr>
            <w:tcW w:w="0" w:type="auto"/>
            <w:tcBorders>
              <w:top w:val="nil"/>
              <w:left w:val="nil"/>
              <w:bottom w:val="single" w:sz="12" w:space="0" w:color="5B9BD5"/>
              <w:right w:val="nil"/>
              <w:tl2br w:val="nil"/>
              <w:tr2bl w:val="nil"/>
            </w:tcBorders>
            <w:shd w:val="clear" w:color="auto" w:fill="DEEAF6"/>
          </w:tcPr>
          <w:p w14:paraId="25225904" w14:textId="77777777" w:rsidR="0087226D" w:rsidRPr="009D6323" w:rsidRDefault="0087226D" w:rsidP="00A477F6">
            <w:pPr>
              <w:rPr>
                <w:rFonts w:eastAsia="Calibri" w:cs="Tahoma"/>
                <w:b/>
                <w:szCs w:val="20"/>
              </w:rPr>
            </w:pPr>
            <w:r w:rsidRPr="009D6323">
              <w:rPr>
                <w:rFonts w:eastAsia="Calibri" w:cs="Tahoma"/>
                <w:b/>
                <w:szCs w:val="20"/>
              </w:rPr>
              <w:t>no</w:t>
            </w:r>
          </w:p>
        </w:tc>
        <w:tc>
          <w:tcPr>
            <w:tcW w:w="0" w:type="auto"/>
            <w:tcBorders>
              <w:top w:val="nil"/>
              <w:left w:val="nil"/>
              <w:bottom w:val="single" w:sz="12" w:space="0" w:color="5B9BD5"/>
              <w:right w:val="nil"/>
              <w:tl2br w:val="nil"/>
              <w:tr2bl w:val="nil"/>
            </w:tcBorders>
            <w:shd w:val="clear" w:color="auto" w:fill="DEEAF6"/>
          </w:tcPr>
          <w:p w14:paraId="31BDC093" w14:textId="77777777" w:rsidR="0087226D" w:rsidRPr="009D6323" w:rsidRDefault="0087226D" w:rsidP="00A477F6">
            <w:pPr>
              <w:rPr>
                <w:rFonts w:eastAsia="Calibri" w:cs="Tahoma"/>
                <w:b/>
                <w:szCs w:val="20"/>
              </w:rPr>
            </w:pPr>
            <w:r w:rsidRPr="009D6323">
              <w:rPr>
                <w:rFonts w:eastAsia="Calibri" w:cs="Tahoma"/>
                <w:b/>
                <w:szCs w:val="20"/>
              </w:rPr>
              <w:t>Issues/comments discussed</w:t>
            </w:r>
          </w:p>
        </w:tc>
        <w:tc>
          <w:tcPr>
            <w:tcW w:w="4823" w:type="dxa"/>
            <w:tcBorders>
              <w:top w:val="nil"/>
              <w:left w:val="nil"/>
              <w:bottom w:val="single" w:sz="12" w:space="0" w:color="5B9BD5"/>
              <w:right w:val="nil"/>
              <w:tl2br w:val="nil"/>
              <w:tr2bl w:val="nil"/>
            </w:tcBorders>
            <w:shd w:val="clear" w:color="auto" w:fill="DEEAF6"/>
          </w:tcPr>
          <w:p w14:paraId="5791A43D" w14:textId="77777777" w:rsidR="0087226D" w:rsidRPr="009D6323" w:rsidRDefault="0087226D" w:rsidP="00A477F6">
            <w:pPr>
              <w:rPr>
                <w:rFonts w:eastAsia="Calibri" w:cs="Tahoma"/>
                <w:b/>
                <w:szCs w:val="20"/>
              </w:rPr>
            </w:pPr>
            <w:r w:rsidRPr="009D6323">
              <w:rPr>
                <w:rFonts w:eastAsia="Calibri" w:cs="Tahoma"/>
                <w:b/>
                <w:szCs w:val="20"/>
              </w:rPr>
              <w:t>Response</w:t>
            </w:r>
          </w:p>
        </w:tc>
      </w:tr>
      <w:tr w:rsidR="0087226D" w:rsidRPr="009D6323" w14:paraId="74822D7A" w14:textId="77777777" w:rsidTr="001C7BA5">
        <w:trPr>
          <w:trHeight w:val="2651"/>
        </w:trPr>
        <w:tc>
          <w:tcPr>
            <w:tcW w:w="0" w:type="auto"/>
            <w:shd w:val="clear" w:color="auto" w:fill="auto"/>
          </w:tcPr>
          <w:p w14:paraId="5979782E" w14:textId="77777777" w:rsidR="0087226D" w:rsidRPr="009D6323" w:rsidRDefault="0087226D" w:rsidP="00A477F6">
            <w:pPr>
              <w:rPr>
                <w:rFonts w:eastAsia="Calibri" w:cs="Tahoma"/>
                <w:szCs w:val="20"/>
              </w:rPr>
            </w:pPr>
            <w:r w:rsidRPr="009D6323">
              <w:rPr>
                <w:rFonts w:eastAsia="Calibri" w:cs="Tahoma"/>
                <w:szCs w:val="20"/>
              </w:rPr>
              <w:t>1</w:t>
            </w:r>
          </w:p>
        </w:tc>
        <w:tc>
          <w:tcPr>
            <w:tcW w:w="0" w:type="auto"/>
            <w:shd w:val="clear" w:color="auto" w:fill="auto"/>
          </w:tcPr>
          <w:p w14:paraId="240459EC" w14:textId="77777777" w:rsidR="0087226D" w:rsidRPr="009D6323" w:rsidRDefault="0087226D" w:rsidP="00A477F6">
            <w:pPr>
              <w:rPr>
                <w:rFonts w:eastAsia="Calibri" w:cs="Tahoma"/>
                <w:szCs w:val="20"/>
              </w:rPr>
            </w:pPr>
            <w:r w:rsidRPr="009D6323">
              <w:rPr>
                <w:rFonts w:eastAsia="Calibri" w:cs="Tahoma"/>
                <w:szCs w:val="20"/>
              </w:rPr>
              <w:t xml:space="preserve">Inquiry on who will cater for any health costs of those injured at the site; be it a staff or community member. </w:t>
            </w:r>
          </w:p>
          <w:p w14:paraId="55FA8B13" w14:textId="77777777" w:rsidR="0087226D" w:rsidRPr="009D6323" w:rsidRDefault="0087226D" w:rsidP="00A477F6">
            <w:pPr>
              <w:jc w:val="left"/>
              <w:rPr>
                <w:rFonts w:eastAsia="Calibri" w:cs="Tahoma"/>
                <w:szCs w:val="20"/>
              </w:rPr>
            </w:pPr>
          </w:p>
        </w:tc>
        <w:tc>
          <w:tcPr>
            <w:tcW w:w="4823" w:type="dxa"/>
            <w:shd w:val="clear" w:color="auto" w:fill="auto"/>
          </w:tcPr>
          <w:p w14:paraId="07B637AA" w14:textId="77777777" w:rsidR="0087226D" w:rsidRPr="009D6323" w:rsidRDefault="0087226D" w:rsidP="00A477F6">
            <w:pPr>
              <w:rPr>
                <w:rFonts w:eastAsia="Calibri" w:cs="Tahoma"/>
                <w:szCs w:val="20"/>
              </w:rPr>
            </w:pPr>
            <w:r w:rsidRPr="009D6323">
              <w:rPr>
                <w:rFonts w:eastAsia="Calibri" w:cs="Tahoma"/>
                <w:szCs w:val="20"/>
              </w:rPr>
              <w:t xml:space="preserve">The community was advised to stay away from the construction site as there will be barring signages. The site will only be accessible by authorised staff. Further, the contractor will have a functional first aid kit, trained first aider and serious cases will be transferred to the dispensary or nearby hospital. The contractor will cater for the expenses of staff who gets injured while on duty. </w:t>
            </w:r>
          </w:p>
        </w:tc>
      </w:tr>
      <w:tr w:rsidR="0087226D" w:rsidRPr="009D6323" w14:paraId="32422F83" w14:textId="77777777" w:rsidTr="001C7BA5">
        <w:trPr>
          <w:trHeight w:val="1182"/>
        </w:trPr>
        <w:tc>
          <w:tcPr>
            <w:tcW w:w="0" w:type="auto"/>
            <w:shd w:val="clear" w:color="auto" w:fill="auto"/>
          </w:tcPr>
          <w:p w14:paraId="41178E6B" w14:textId="77777777" w:rsidR="0087226D" w:rsidRPr="009D6323" w:rsidRDefault="0087226D" w:rsidP="00A477F6">
            <w:pPr>
              <w:rPr>
                <w:rFonts w:eastAsia="Calibri" w:cs="Tahoma"/>
                <w:szCs w:val="20"/>
              </w:rPr>
            </w:pPr>
            <w:r w:rsidRPr="009D6323">
              <w:rPr>
                <w:rFonts w:eastAsia="Calibri" w:cs="Tahoma"/>
                <w:szCs w:val="20"/>
              </w:rPr>
              <w:t>2</w:t>
            </w:r>
          </w:p>
        </w:tc>
        <w:tc>
          <w:tcPr>
            <w:tcW w:w="0" w:type="auto"/>
            <w:shd w:val="clear" w:color="auto" w:fill="auto"/>
          </w:tcPr>
          <w:p w14:paraId="3FBF6454" w14:textId="77777777" w:rsidR="0087226D" w:rsidRPr="009D6323" w:rsidRDefault="0087226D" w:rsidP="00A477F6">
            <w:pPr>
              <w:rPr>
                <w:rFonts w:eastAsia="Calibri" w:cs="Tahoma"/>
                <w:szCs w:val="20"/>
              </w:rPr>
            </w:pPr>
            <w:r w:rsidRPr="009D6323">
              <w:rPr>
                <w:rFonts w:eastAsia="Calibri" w:cs="Tahoma"/>
                <w:szCs w:val="20"/>
              </w:rPr>
              <w:t xml:space="preserve">Indication that there would be no assurance that the contractor would give the job opportunities to the residents of Chakama but they really needed assurance so that the contractor does not bring in outsiders to especially do unskilled labour. </w:t>
            </w:r>
          </w:p>
        </w:tc>
        <w:tc>
          <w:tcPr>
            <w:tcW w:w="4823" w:type="dxa"/>
            <w:shd w:val="clear" w:color="auto" w:fill="auto"/>
          </w:tcPr>
          <w:p w14:paraId="2C78D2F8" w14:textId="77777777" w:rsidR="0087226D" w:rsidRPr="009D6323" w:rsidRDefault="0087226D" w:rsidP="00A477F6">
            <w:pPr>
              <w:rPr>
                <w:rFonts w:eastAsia="Calibri" w:cs="Tahoma"/>
                <w:szCs w:val="20"/>
              </w:rPr>
            </w:pPr>
            <w:r w:rsidRPr="009D6323">
              <w:rPr>
                <w:rFonts w:eastAsia="Calibri" w:cs="Tahoma"/>
                <w:szCs w:val="20"/>
              </w:rPr>
              <w:t xml:space="preserve">In response, the community in general was reminded the mandate of the Grievance Redress </w:t>
            </w:r>
            <w:r w:rsidR="009F2D75" w:rsidRPr="009D6323">
              <w:rPr>
                <w:rFonts w:eastAsia="Calibri" w:cs="Tahoma"/>
                <w:szCs w:val="20"/>
              </w:rPr>
              <w:t>Committee</w:t>
            </w:r>
            <w:r w:rsidRPr="009D6323">
              <w:rPr>
                <w:rFonts w:eastAsia="Calibri" w:cs="Tahoma"/>
                <w:szCs w:val="20"/>
              </w:rPr>
              <w:t xml:space="preserve"> that was formed specifically for this project. The GRC would work to ensure that such </w:t>
            </w:r>
            <w:r w:rsidR="009F2D75" w:rsidRPr="009D6323">
              <w:rPr>
                <w:rFonts w:eastAsia="Calibri" w:cs="Tahoma"/>
                <w:szCs w:val="20"/>
              </w:rPr>
              <w:t>grievances</w:t>
            </w:r>
            <w:r w:rsidRPr="009D6323">
              <w:rPr>
                <w:rFonts w:eastAsia="Calibri" w:cs="Tahoma"/>
                <w:szCs w:val="20"/>
              </w:rPr>
              <w:t xml:space="preserve"> are taken note of and discussed with the relevant officers in this case being the area chief and the social officer onsite. </w:t>
            </w:r>
          </w:p>
        </w:tc>
      </w:tr>
      <w:tr w:rsidR="0087226D" w:rsidRPr="009D6323" w14:paraId="6B3D8340" w14:textId="77777777" w:rsidTr="001C7BA5">
        <w:trPr>
          <w:trHeight w:val="2060"/>
        </w:trPr>
        <w:tc>
          <w:tcPr>
            <w:tcW w:w="0" w:type="auto"/>
            <w:shd w:val="clear" w:color="auto" w:fill="auto"/>
          </w:tcPr>
          <w:p w14:paraId="30259001" w14:textId="77777777" w:rsidR="0087226D" w:rsidRPr="009D6323" w:rsidRDefault="0087226D" w:rsidP="00A477F6">
            <w:pPr>
              <w:rPr>
                <w:rFonts w:eastAsia="Calibri" w:cs="Tahoma"/>
                <w:szCs w:val="20"/>
              </w:rPr>
            </w:pPr>
            <w:r w:rsidRPr="009D6323">
              <w:rPr>
                <w:rFonts w:eastAsia="Calibri" w:cs="Tahoma"/>
                <w:szCs w:val="20"/>
              </w:rPr>
              <w:t>3</w:t>
            </w:r>
          </w:p>
        </w:tc>
        <w:tc>
          <w:tcPr>
            <w:tcW w:w="0" w:type="auto"/>
            <w:shd w:val="clear" w:color="auto" w:fill="auto"/>
          </w:tcPr>
          <w:p w14:paraId="2C1240EB" w14:textId="77777777" w:rsidR="0087226D" w:rsidRPr="009D6323" w:rsidRDefault="0087226D" w:rsidP="00A477F6">
            <w:pPr>
              <w:rPr>
                <w:rFonts w:eastAsia="Calibri" w:cs="Tahoma"/>
                <w:szCs w:val="20"/>
              </w:rPr>
            </w:pPr>
            <w:r w:rsidRPr="009D6323">
              <w:rPr>
                <w:rFonts w:eastAsia="Calibri" w:cs="Tahoma"/>
                <w:szCs w:val="20"/>
              </w:rPr>
              <w:t xml:space="preserve">Inquiry on the cost of electricity and if the figure is fixed per month. </w:t>
            </w:r>
          </w:p>
          <w:p w14:paraId="535146F2" w14:textId="77777777" w:rsidR="0087226D" w:rsidRPr="009D6323" w:rsidRDefault="0087226D" w:rsidP="00A477F6">
            <w:pPr>
              <w:jc w:val="left"/>
              <w:rPr>
                <w:rFonts w:eastAsia="Calibri" w:cs="Tahoma"/>
                <w:szCs w:val="20"/>
              </w:rPr>
            </w:pPr>
          </w:p>
        </w:tc>
        <w:tc>
          <w:tcPr>
            <w:tcW w:w="4823" w:type="dxa"/>
            <w:shd w:val="clear" w:color="auto" w:fill="auto"/>
          </w:tcPr>
          <w:p w14:paraId="701B8801" w14:textId="77777777" w:rsidR="0087226D" w:rsidRPr="009D6323" w:rsidRDefault="0087226D" w:rsidP="00A477F6">
            <w:pPr>
              <w:rPr>
                <w:rFonts w:eastAsia="Calibri" w:cs="Tahoma"/>
                <w:szCs w:val="20"/>
              </w:rPr>
            </w:pPr>
            <w:r w:rsidRPr="009D6323">
              <w:rPr>
                <w:rFonts w:eastAsia="Calibri" w:cs="Tahoma"/>
                <w:szCs w:val="20"/>
              </w:rPr>
              <w:t xml:space="preserve">In response, the community was informed that they will take care of wiring expenses in their houses, where they should use good quality wiring materials. After that, they will pay a </w:t>
            </w:r>
            <w:r w:rsidR="009F2D75" w:rsidRPr="009D6323">
              <w:rPr>
                <w:rFonts w:eastAsia="Calibri" w:cs="Tahoma"/>
                <w:szCs w:val="20"/>
              </w:rPr>
              <w:t>one-off</w:t>
            </w:r>
            <w:r w:rsidRPr="009D6323">
              <w:rPr>
                <w:rFonts w:eastAsia="Calibri" w:cs="Tahoma"/>
                <w:szCs w:val="20"/>
              </w:rPr>
              <w:t xml:space="preserve"> connection fee of 1,000/- and thereafter they will be buying electricity token and this will depend on an </w:t>
            </w:r>
            <w:r w:rsidR="009F2D75" w:rsidRPr="009D6323">
              <w:rPr>
                <w:rFonts w:eastAsia="Calibri" w:cs="Tahoma"/>
                <w:szCs w:val="20"/>
              </w:rPr>
              <w:t>individual’s</w:t>
            </w:r>
            <w:r w:rsidRPr="009D6323">
              <w:rPr>
                <w:rFonts w:eastAsia="Calibri" w:cs="Tahoma"/>
                <w:szCs w:val="20"/>
              </w:rPr>
              <w:t xml:space="preserve"> usage. </w:t>
            </w:r>
          </w:p>
        </w:tc>
      </w:tr>
      <w:tr w:rsidR="0087226D" w:rsidRPr="009D6323" w14:paraId="60944692" w14:textId="77777777" w:rsidTr="001C7BA5">
        <w:trPr>
          <w:trHeight w:val="2060"/>
        </w:trPr>
        <w:tc>
          <w:tcPr>
            <w:tcW w:w="0" w:type="auto"/>
            <w:shd w:val="clear" w:color="auto" w:fill="auto"/>
          </w:tcPr>
          <w:p w14:paraId="31E115E1" w14:textId="77777777" w:rsidR="0087226D" w:rsidRPr="009D6323" w:rsidRDefault="0087226D" w:rsidP="00A477F6">
            <w:pPr>
              <w:rPr>
                <w:rFonts w:eastAsia="Calibri" w:cs="Tahoma"/>
                <w:szCs w:val="20"/>
              </w:rPr>
            </w:pPr>
            <w:r w:rsidRPr="009D6323">
              <w:rPr>
                <w:rFonts w:eastAsia="Calibri" w:cs="Tahoma"/>
                <w:szCs w:val="20"/>
              </w:rPr>
              <w:t>4</w:t>
            </w:r>
          </w:p>
        </w:tc>
        <w:tc>
          <w:tcPr>
            <w:tcW w:w="0" w:type="auto"/>
            <w:shd w:val="clear" w:color="auto" w:fill="auto"/>
          </w:tcPr>
          <w:p w14:paraId="2311144F" w14:textId="77777777" w:rsidR="0087226D" w:rsidRPr="009D6323" w:rsidRDefault="00D0717A" w:rsidP="00A477F6">
            <w:pPr>
              <w:rPr>
                <w:rFonts w:eastAsia="Calibri" w:cs="Tahoma"/>
                <w:szCs w:val="20"/>
              </w:rPr>
            </w:pPr>
            <w:r w:rsidRPr="009D6323">
              <w:rPr>
                <w:rFonts w:eastAsia="Calibri" w:cs="Tahoma"/>
                <w:szCs w:val="20"/>
              </w:rPr>
              <w:t>What are</w:t>
            </w:r>
            <w:r w:rsidR="0087226D" w:rsidRPr="009D6323">
              <w:rPr>
                <w:rFonts w:eastAsia="Calibri" w:cs="Tahoma"/>
                <w:szCs w:val="20"/>
              </w:rPr>
              <w:t xml:space="preserve"> the next steps of the project since this </w:t>
            </w:r>
            <w:r w:rsidRPr="009D6323">
              <w:rPr>
                <w:rFonts w:eastAsia="Calibri" w:cs="Tahoma"/>
                <w:szCs w:val="20"/>
              </w:rPr>
              <w:t>i</w:t>
            </w:r>
            <w:r w:rsidR="0087226D" w:rsidRPr="009D6323">
              <w:rPr>
                <w:rFonts w:eastAsia="Calibri" w:cs="Tahoma"/>
                <w:szCs w:val="20"/>
              </w:rPr>
              <w:t>s the third visit</w:t>
            </w:r>
            <w:r w:rsidRPr="009D6323">
              <w:rPr>
                <w:rFonts w:eastAsia="Calibri" w:cs="Tahoma"/>
                <w:szCs w:val="20"/>
              </w:rPr>
              <w:t>?</w:t>
            </w:r>
            <w:r w:rsidR="0087226D" w:rsidRPr="009D6323">
              <w:rPr>
                <w:rFonts w:eastAsia="Calibri" w:cs="Tahoma"/>
                <w:szCs w:val="20"/>
              </w:rPr>
              <w:t xml:space="preserve"> </w:t>
            </w:r>
          </w:p>
          <w:p w14:paraId="6144DDAF" w14:textId="77777777" w:rsidR="0087226D" w:rsidRPr="009D6323" w:rsidRDefault="0087226D" w:rsidP="00A477F6">
            <w:pPr>
              <w:jc w:val="left"/>
              <w:rPr>
                <w:rFonts w:eastAsia="Calibri" w:cs="Tahoma"/>
                <w:szCs w:val="20"/>
              </w:rPr>
            </w:pPr>
          </w:p>
        </w:tc>
        <w:tc>
          <w:tcPr>
            <w:tcW w:w="4823" w:type="dxa"/>
            <w:shd w:val="clear" w:color="auto" w:fill="auto"/>
          </w:tcPr>
          <w:p w14:paraId="29F96B40" w14:textId="77777777" w:rsidR="0087226D" w:rsidRPr="009D6323" w:rsidRDefault="0087226D" w:rsidP="00A477F6">
            <w:pPr>
              <w:rPr>
                <w:rFonts w:eastAsia="Calibri" w:cs="Tahoma"/>
                <w:szCs w:val="20"/>
              </w:rPr>
            </w:pPr>
            <w:r w:rsidRPr="009D6323">
              <w:rPr>
                <w:rFonts w:eastAsia="Calibri" w:cs="Tahoma"/>
                <w:szCs w:val="20"/>
              </w:rPr>
              <w:t>This being the last step in the community engagements, the report will be drafted and submitted to NEMA for review and licencing. Once this has been approved then the next thing would be the tendering and contractor coming onsite. This is if the site does not undergo the other SA</w:t>
            </w:r>
            <w:r w:rsidR="00D0717A" w:rsidRPr="009D6323">
              <w:rPr>
                <w:rFonts w:eastAsia="Calibri" w:cs="Tahoma"/>
                <w:szCs w:val="20"/>
              </w:rPr>
              <w:t xml:space="preserve"> </w:t>
            </w:r>
            <w:r w:rsidRPr="009D6323">
              <w:rPr>
                <w:rFonts w:eastAsia="Calibri" w:cs="Tahoma"/>
                <w:szCs w:val="20"/>
              </w:rPr>
              <w:t xml:space="preserve">and VMG phases. </w:t>
            </w:r>
          </w:p>
        </w:tc>
      </w:tr>
      <w:tr w:rsidR="0087226D" w:rsidRPr="009D6323" w14:paraId="0D61CD2F" w14:textId="77777777" w:rsidTr="001C7BA5">
        <w:trPr>
          <w:trHeight w:val="1469"/>
        </w:trPr>
        <w:tc>
          <w:tcPr>
            <w:tcW w:w="0" w:type="auto"/>
            <w:shd w:val="clear" w:color="auto" w:fill="auto"/>
          </w:tcPr>
          <w:p w14:paraId="33644474" w14:textId="77777777" w:rsidR="0087226D" w:rsidRPr="009D6323" w:rsidRDefault="0087226D" w:rsidP="00A477F6">
            <w:pPr>
              <w:rPr>
                <w:rFonts w:eastAsia="Calibri" w:cs="Tahoma"/>
                <w:szCs w:val="20"/>
              </w:rPr>
            </w:pPr>
            <w:r w:rsidRPr="009D6323">
              <w:rPr>
                <w:rFonts w:eastAsia="Calibri" w:cs="Tahoma"/>
                <w:szCs w:val="20"/>
              </w:rPr>
              <w:t>5</w:t>
            </w:r>
          </w:p>
        </w:tc>
        <w:tc>
          <w:tcPr>
            <w:tcW w:w="0" w:type="auto"/>
            <w:shd w:val="clear" w:color="auto" w:fill="auto"/>
          </w:tcPr>
          <w:p w14:paraId="28A2E1D2" w14:textId="77777777" w:rsidR="00D0717A" w:rsidRPr="009D6323" w:rsidRDefault="00D0717A" w:rsidP="00A477F6">
            <w:pPr>
              <w:rPr>
                <w:rFonts w:eastAsia="Calibri" w:cs="Tahoma"/>
                <w:szCs w:val="20"/>
              </w:rPr>
            </w:pPr>
            <w:r w:rsidRPr="009D6323">
              <w:rPr>
                <w:rFonts w:eastAsia="Calibri" w:cs="Tahoma"/>
                <w:szCs w:val="20"/>
              </w:rPr>
              <w:t>Will there be any compensations to the land where the power poles would be erected?</w:t>
            </w:r>
          </w:p>
          <w:p w14:paraId="0BBDFA4D" w14:textId="77777777" w:rsidR="0087226D" w:rsidRPr="009D6323" w:rsidRDefault="0087226D" w:rsidP="00A477F6">
            <w:pPr>
              <w:jc w:val="left"/>
              <w:rPr>
                <w:rFonts w:eastAsia="Calibri" w:cs="Tahoma"/>
                <w:szCs w:val="20"/>
              </w:rPr>
            </w:pPr>
          </w:p>
        </w:tc>
        <w:tc>
          <w:tcPr>
            <w:tcW w:w="4823" w:type="dxa"/>
            <w:shd w:val="clear" w:color="auto" w:fill="auto"/>
          </w:tcPr>
          <w:p w14:paraId="12381A9E" w14:textId="77777777" w:rsidR="0087226D" w:rsidRPr="009D6323" w:rsidRDefault="0087226D" w:rsidP="00A477F6">
            <w:pPr>
              <w:rPr>
                <w:rFonts w:eastAsia="Calibri" w:cs="Tahoma"/>
                <w:szCs w:val="20"/>
              </w:rPr>
            </w:pPr>
            <w:r w:rsidRPr="009D6323">
              <w:rPr>
                <w:rFonts w:eastAsia="Calibri" w:cs="Tahoma"/>
                <w:szCs w:val="20"/>
              </w:rPr>
              <w:t>The K</w:t>
            </w:r>
            <w:r w:rsidR="009F2D75">
              <w:rPr>
                <w:rFonts w:eastAsia="Calibri" w:cs="Tahoma"/>
                <w:szCs w:val="20"/>
              </w:rPr>
              <w:t>P</w:t>
            </w:r>
            <w:r w:rsidRPr="009D6323">
              <w:rPr>
                <w:rFonts w:eastAsia="Calibri" w:cs="Tahoma"/>
                <w:szCs w:val="20"/>
              </w:rPr>
              <w:t xml:space="preserve"> staff indicated t</w:t>
            </w:r>
            <w:r w:rsidR="00593DEE" w:rsidRPr="009D6323">
              <w:rPr>
                <w:rFonts w:eastAsia="Calibri" w:cs="Tahoma"/>
                <w:szCs w:val="20"/>
              </w:rPr>
              <w:t xml:space="preserve">hat this would not be the case, as the agency will </w:t>
            </w:r>
            <w:r w:rsidR="00562BEB" w:rsidRPr="009D6323">
              <w:rPr>
                <w:rFonts w:eastAsia="Calibri" w:cs="Tahoma"/>
                <w:szCs w:val="20"/>
              </w:rPr>
              <w:t>engage</w:t>
            </w:r>
            <w:r w:rsidR="00593DEE" w:rsidRPr="009D6323">
              <w:rPr>
                <w:rFonts w:eastAsia="Calibri" w:cs="Tahoma"/>
                <w:szCs w:val="20"/>
              </w:rPr>
              <w:t xml:space="preserve"> with the relevant road agencies on the issuing of wayleave permits, further, the contractor will try as </w:t>
            </w:r>
            <w:r w:rsidR="00562BEB" w:rsidRPr="009D6323">
              <w:rPr>
                <w:rFonts w:eastAsia="Calibri" w:cs="Tahoma"/>
                <w:szCs w:val="20"/>
              </w:rPr>
              <w:t xml:space="preserve">much as </w:t>
            </w:r>
            <w:r w:rsidR="00593DEE" w:rsidRPr="009D6323">
              <w:rPr>
                <w:rFonts w:eastAsia="Calibri" w:cs="Tahoma"/>
                <w:szCs w:val="20"/>
              </w:rPr>
              <w:t xml:space="preserve">possible to ensure no acquisition of private land but </w:t>
            </w:r>
            <w:r w:rsidR="009F2D75" w:rsidRPr="009D6323">
              <w:rPr>
                <w:rFonts w:eastAsia="Calibri" w:cs="Tahoma"/>
                <w:szCs w:val="20"/>
              </w:rPr>
              <w:t>in case</w:t>
            </w:r>
            <w:r w:rsidR="00593DEE" w:rsidRPr="009D6323">
              <w:rPr>
                <w:rFonts w:eastAsia="Calibri" w:cs="Tahoma"/>
                <w:szCs w:val="20"/>
              </w:rPr>
              <w:t xml:space="preserve"> it is unavoidable, then privately acq</w:t>
            </w:r>
            <w:r w:rsidR="00562BEB" w:rsidRPr="009D6323">
              <w:rPr>
                <w:rFonts w:eastAsia="Calibri" w:cs="Tahoma"/>
                <w:szCs w:val="20"/>
              </w:rPr>
              <w:t>uired land must be compensated prior to installation works</w:t>
            </w:r>
            <w:r w:rsidRPr="009D6323">
              <w:rPr>
                <w:rFonts w:eastAsia="Calibri" w:cs="Tahoma"/>
                <w:szCs w:val="20"/>
              </w:rPr>
              <w:t xml:space="preserve">. </w:t>
            </w:r>
          </w:p>
        </w:tc>
      </w:tr>
      <w:tr w:rsidR="00C473F2" w:rsidRPr="009D6323" w14:paraId="59CD8AA3" w14:textId="77777777" w:rsidTr="001C7BA5">
        <w:trPr>
          <w:trHeight w:val="1166"/>
        </w:trPr>
        <w:tc>
          <w:tcPr>
            <w:tcW w:w="0" w:type="auto"/>
            <w:shd w:val="clear" w:color="auto" w:fill="auto"/>
          </w:tcPr>
          <w:p w14:paraId="7C0936DF" w14:textId="77777777" w:rsidR="00C473F2" w:rsidRPr="009D6323" w:rsidRDefault="00C473F2" w:rsidP="00A477F6">
            <w:pPr>
              <w:rPr>
                <w:rFonts w:eastAsia="Calibri" w:cs="Tahoma"/>
                <w:szCs w:val="20"/>
              </w:rPr>
            </w:pPr>
            <w:r w:rsidRPr="009D6323">
              <w:rPr>
                <w:rFonts w:eastAsia="Calibri" w:cs="Tahoma"/>
                <w:szCs w:val="20"/>
              </w:rPr>
              <w:t>6</w:t>
            </w:r>
          </w:p>
        </w:tc>
        <w:tc>
          <w:tcPr>
            <w:tcW w:w="8566" w:type="dxa"/>
            <w:gridSpan w:val="2"/>
            <w:shd w:val="clear" w:color="auto" w:fill="auto"/>
          </w:tcPr>
          <w:p w14:paraId="088B0F10" w14:textId="77777777" w:rsidR="00C473F2" w:rsidRPr="009D6323" w:rsidRDefault="00C473F2" w:rsidP="00A477F6">
            <w:pPr>
              <w:rPr>
                <w:rFonts w:eastAsia="Calibri" w:cs="Tahoma"/>
                <w:szCs w:val="20"/>
              </w:rPr>
            </w:pPr>
            <w:r w:rsidRPr="009D6323">
              <w:rPr>
                <w:rFonts w:eastAsia="Calibri" w:cs="Tahoma"/>
                <w:szCs w:val="20"/>
              </w:rPr>
              <w:t xml:space="preserve">Two women indicated that the project should be one that would benefit the whole community and this is most definitely the healthcare. The existing dispensary should be facelifted and stocked with drugs so that they do not need to be </w:t>
            </w:r>
            <w:r w:rsidR="009F2D75" w:rsidRPr="009D6323">
              <w:rPr>
                <w:rFonts w:eastAsia="Calibri" w:cs="Tahoma"/>
                <w:szCs w:val="20"/>
              </w:rPr>
              <w:t>referred</w:t>
            </w:r>
            <w:r w:rsidRPr="009D6323">
              <w:rPr>
                <w:rFonts w:eastAsia="Calibri" w:cs="Tahoma"/>
                <w:szCs w:val="20"/>
              </w:rPr>
              <w:t xml:space="preserve"> to Malindi or Baolala for cases that their local dispensary can take care of. </w:t>
            </w:r>
          </w:p>
        </w:tc>
      </w:tr>
    </w:tbl>
    <w:p w14:paraId="3D4C8766" w14:textId="77777777" w:rsidR="00F309A7" w:rsidRPr="009D6323" w:rsidRDefault="00C473F2" w:rsidP="00A477F6">
      <w:pPr>
        <w:shd w:val="clear" w:color="auto" w:fill="FFFFFF"/>
        <w:autoSpaceDE w:val="0"/>
        <w:autoSpaceDN w:val="0"/>
        <w:adjustRightInd w:val="0"/>
        <w:rPr>
          <w:rFonts w:cs="Tahoma"/>
          <w:bCs/>
          <w:szCs w:val="20"/>
        </w:rPr>
      </w:pPr>
      <w:r w:rsidRPr="009D6323">
        <w:rPr>
          <w:rFonts w:cs="Tahoma"/>
          <w:bCs/>
          <w:szCs w:val="20"/>
        </w:rPr>
        <w:t>The minutes of the meeting have been appended in Appendix 3 of this report.</w:t>
      </w:r>
    </w:p>
    <w:p w14:paraId="3BF33B62" w14:textId="77777777" w:rsidR="00C473F2" w:rsidRPr="009D6323" w:rsidRDefault="00C473F2" w:rsidP="00A477F6">
      <w:pPr>
        <w:shd w:val="clear" w:color="auto" w:fill="FFFFFF"/>
        <w:autoSpaceDE w:val="0"/>
        <w:autoSpaceDN w:val="0"/>
        <w:adjustRightInd w:val="0"/>
        <w:rPr>
          <w:rFonts w:cs="Tahoma"/>
          <w:bCs/>
          <w:szCs w:val="20"/>
        </w:rPr>
      </w:pPr>
    </w:p>
    <w:p w14:paraId="7D39E495" w14:textId="77777777" w:rsidR="002E615D" w:rsidRPr="009D6323" w:rsidRDefault="002E615D" w:rsidP="00A477F6">
      <w:pPr>
        <w:pStyle w:val="Heading2"/>
        <w:rPr>
          <w:rFonts w:cs="Tahoma"/>
        </w:rPr>
      </w:pPr>
      <w:bookmarkStart w:id="248" w:name="_Toc148447938"/>
      <w:r w:rsidRPr="009D6323">
        <w:rPr>
          <w:rFonts w:cs="Tahoma"/>
        </w:rPr>
        <w:t>Disclosure of ESIA to the Stakeholders</w:t>
      </w:r>
      <w:bookmarkEnd w:id="248"/>
    </w:p>
    <w:p w14:paraId="31031AFF" w14:textId="77777777" w:rsidR="002E615D" w:rsidRPr="009D6323" w:rsidRDefault="002E615D" w:rsidP="00A477F6">
      <w:pPr>
        <w:shd w:val="clear" w:color="auto" w:fill="FFFFFF"/>
        <w:autoSpaceDE w:val="0"/>
        <w:autoSpaceDN w:val="0"/>
        <w:adjustRightInd w:val="0"/>
        <w:rPr>
          <w:rFonts w:cs="Tahoma"/>
          <w:bCs/>
          <w:szCs w:val="20"/>
        </w:rPr>
      </w:pPr>
      <w:r w:rsidRPr="009D6323">
        <w:rPr>
          <w:rFonts w:cs="Tahoma"/>
          <w:bCs/>
          <w:szCs w:val="20"/>
        </w:rPr>
        <w:t xml:space="preserve">The final ESIA report will be shared with the stakeholders by way of making it available to the target </w:t>
      </w:r>
      <w:r w:rsidR="00732EE4" w:rsidRPr="009D6323">
        <w:rPr>
          <w:rFonts w:cs="Tahoma"/>
          <w:bCs/>
          <w:szCs w:val="20"/>
        </w:rPr>
        <w:t>PAPs</w:t>
      </w:r>
      <w:r w:rsidRPr="009D6323">
        <w:rPr>
          <w:rFonts w:cs="Tahoma"/>
          <w:bCs/>
          <w:szCs w:val="20"/>
        </w:rPr>
        <w:t xml:space="preserve"> and other interested parties. The ESIA report will be shared through the county headquarters (a copy will be availed) or will be accessible through the CREO office and </w:t>
      </w:r>
      <w:r w:rsidR="001848C5" w:rsidRPr="009D6323">
        <w:rPr>
          <w:rFonts w:cs="Tahoma"/>
          <w:bCs/>
          <w:szCs w:val="20"/>
        </w:rPr>
        <w:t>KP</w:t>
      </w:r>
      <w:r w:rsidRPr="009D6323">
        <w:rPr>
          <w:rFonts w:cs="Tahoma"/>
          <w:bCs/>
          <w:szCs w:val="20"/>
        </w:rPr>
        <w:t xml:space="preserve"> website. In addition, a copy of the ESIA should be availed by CREO to the chief’s office for access by the local community and other stakeholders. </w:t>
      </w:r>
    </w:p>
    <w:p w14:paraId="5F2F6DA5" w14:textId="77777777" w:rsidR="002E615D" w:rsidRPr="009D6323" w:rsidRDefault="002E615D" w:rsidP="00A477F6">
      <w:pPr>
        <w:shd w:val="clear" w:color="auto" w:fill="FFFFFF"/>
        <w:autoSpaceDE w:val="0"/>
        <w:autoSpaceDN w:val="0"/>
        <w:adjustRightInd w:val="0"/>
        <w:rPr>
          <w:rFonts w:cs="Tahoma"/>
          <w:bCs/>
          <w:szCs w:val="20"/>
        </w:rPr>
      </w:pPr>
    </w:p>
    <w:p w14:paraId="398E37F2" w14:textId="77777777" w:rsidR="00DD4234" w:rsidRPr="009D6323" w:rsidRDefault="002E615D" w:rsidP="00A477F6">
      <w:pPr>
        <w:shd w:val="clear" w:color="auto" w:fill="FFFFFF"/>
        <w:autoSpaceDE w:val="0"/>
        <w:autoSpaceDN w:val="0"/>
        <w:adjustRightInd w:val="0"/>
        <w:rPr>
          <w:rFonts w:cs="Tahoma"/>
          <w:bCs/>
          <w:szCs w:val="20"/>
        </w:rPr>
      </w:pPr>
      <w:r w:rsidRPr="009D6323">
        <w:rPr>
          <w:rFonts w:cs="Tahoma"/>
          <w:bCs/>
          <w:szCs w:val="20"/>
        </w:rPr>
        <w:t xml:space="preserve">The findings of the ESIA will be shared or disseminated to the target community in a culturally appropriate format such as using local language and through public meetings and focus group discussions. </w:t>
      </w:r>
    </w:p>
    <w:p w14:paraId="20051310" w14:textId="77777777" w:rsidR="002E615D" w:rsidRPr="009D6323" w:rsidRDefault="002E615D" w:rsidP="00A477F6">
      <w:pPr>
        <w:pStyle w:val="Heading2"/>
        <w:rPr>
          <w:rFonts w:cs="Tahoma"/>
        </w:rPr>
      </w:pPr>
      <w:bookmarkStart w:id="249" w:name="_Toc148447939"/>
      <w:r w:rsidRPr="009D6323">
        <w:rPr>
          <w:rFonts w:cs="Tahoma"/>
        </w:rPr>
        <w:t>Stakeholder Engagement and Grievance Management Post ESIA</w:t>
      </w:r>
      <w:bookmarkEnd w:id="249"/>
      <w:r w:rsidRPr="009D6323">
        <w:rPr>
          <w:rFonts w:cs="Tahoma"/>
        </w:rPr>
        <w:t xml:space="preserve">  </w:t>
      </w:r>
    </w:p>
    <w:p w14:paraId="7DB8FF9C" w14:textId="77777777" w:rsidR="002E615D" w:rsidRPr="009D6323" w:rsidRDefault="002E615D" w:rsidP="00A477F6">
      <w:pPr>
        <w:shd w:val="clear" w:color="auto" w:fill="FFFFFF"/>
        <w:autoSpaceDE w:val="0"/>
        <w:autoSpaceDN w:val="0"/>
        <w:adjustRightInd w:val="0"/>
        <w:rPr>
          <w:rFonts w:cs="Tahoma"/>
          <w:bCs/>
          <w:szCs w:val="20"/>
        </w:rPr>
      </w:pPr>
      <w:r w:rsidRPr="009D6323">
        <w:rPr>
          <w:rFonts w:cs="Tahoma"/>
          <w:bCs/>
          <w:szCs w:val="20"/>
        </w:rPr>
        <w:t>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w:t>
      </w:r>
      <w:r w:rsidR="00DD4234" w:rsidRPr="009D6323">
        <w:rPr>
          <w:rFonts w:cs="Tahoma"/>
          <w:bCs/>
          <w:szCs w:val="20"/>
        </w:rPr>
        <w:t>ement Plan prepared during ESIA.</w:t>
      </w:r>
    </w:p>
    <w:p w14:paraId="3D3309B8" w14:textId="77777777" w:rsidR="002E615D" w:rsidRPr="009D6323" w:rsidRDefault="002E615D" w:rsidP="00A477F6">
      <w:pPr>
        <w:shd w:val="clear" w:color="auto" w:fill="FFFFFF"/>
        <w:autoSpaceDE w:val="0"/>
        <w:autoSpaceDN w:val="0"/>
        <w:adjustRightInd w:val="0"/>
        <w:rPr>
          <w:rFonts w:cs="Tahoma"/>
          <w:bCs/>
          <w:szCs w:val="20"/>
        </w:rPr>
      </w:pPr>
    </w:p>
    <w:p w14:paraId="6A08B008" w14:textId="77777777" w:rsidR="002E615D" w:rsidRPr="009D6323" w:rsidRDefault="002E615D" w:rsidP="00A477F6">
      <w:pPr>
        <w:shd w:val="clear" w:color="auto" w:fill="FFFFFF"/>
        <w:autoSpaceDE w:val="0"/>
        <w:autoSpaceDN w:val="0"/>
        <w:adjustRightInd w:val="0"/>
        <w:rPr>
          <w:rFonts w:cs="Tahoma"/>
          <w:b/>
          <w:bCs/>
          <w:szCs w:val="20"/>
        </w:rPr>
      </w:pPr>
      <w:r w:rsidRPr="009D6323">
        <w:rPr>
          <w:rFonts w:cs="Tahoma"/>
          <w:b/>
          <w:bCs/>
          <w:szCs w:val="20"/>
        </w:rPr>
        <w:t xml:space="preserve">Objectives and Principles of Stakeholder Engagement </w:t>
      </w:r>
    </w:p>
    <w:p w14:paraId="6A561B17" w14:textId="77777777" w:rsidR="002E615D" w:rsidRPr="009D6323" w:rsidRDefault="002E615D" w:rsidP="00A477F6">
      <w:pPr>
        <w:shd w:val="clear" w:color="auto" w:fill="FFFFFF"/>
        <w:autoSpaceDE w:val="0"/>
        <w:autoSpaceDN w:val="0"/>
        <w:adjustRightInd w:val="0"/>
        <w:rPr>
          <w:rFonts w:cs="Tahoma"/>
          <w:bCs/>
          <w:szCs w:val="20"/>
        </w:rPr>
      </w:pPr>
      <w:r w:rsidRPr="009D6323">
        <w:rPr>
          <w:rFonts w:cs="Tahoma"/>
          <w:bCs/>
          <w:szCs w:val="20"/>
        </w:rPr>
        <w:t>Stakeholder engagement is the basis for building strong, constructive, and responsive relationships that are essential for the successful management of a project's environmental and social impacts.</w:t>
      </w:r>
    </w:p>
    <w:p w14:paraId="045A28B0" w14:textId="77777777" w:rsidR="002E615D" w:rsidRPr="009D6323" w:rsidRDefault="002E615D" w:rsidP="00A477F6">
      <w:pPr>
        <w:shd w:val="clear" w:color="auto" w:fill="FFFFFF"/>
        <w:autoSpaceDE w:val="0"/>
        <w:autoSpaceDN w:val="0"/>
        <w:adjustRightInd w:val="0"/>
        <w:rPr>
          <w:rFonts w:cs="Tahoma"/>
          <w:bCs/>
          <w:szCs w:val="20"/>
        </w:rPr>
      </w:pPr>
    </w:p>
    <w:p w14:paraId="11D7878F" w14:textId="1D5A8BD4" w:rsidR="002E615D" w:rsidRPr="009D6323" w:rsidRDefault="002E615D" w:rsidP="00A477F6">
      <w:pPr>
        <w:shd w:val="clear" w:color="auto" w:fill="FFFFFF"/>
        <w:autoSpaceDE w:val="0"/>
        <w:autoSpaceDN w:val="0"/>
        <w:adjustRightInd w:val="0"/>
        <w:rPr>
          <w:rFonts w:cs="Tahoma"/>
          <w:bCs/>
          <w:szCs w:val="20"/>
        </w:rPr>
      </w:pPr>
      <w:r w:rsidRPr="009D6323">
        <w:rPr>
          <w:rFonts w:cs="Tahoma"/>
          <w:bCs/>
          <w:szCs w:val="20"/>
        </w:rPr>
        <w:t xml:space="preserve">In order to ensure effective engagement and consultation of all stakeholders, the contractor and the proponent </w:t>
      </w:r>
      <w:r w:rsidR="001848C5" w:rsidRPr="009D6323">
        <w:rPr>
          <w:rFonts w:cs="Tahoma"/>
          <w:bCs/>
          <w:szCs w:val="20"/>
        </w:rPr>
        <w:t>KP</w:t>
      </w:r>
      <w:r w:rsidR="0026367C">
        <w:rPr>
          <w:rFonts w:cs="Tahoma"/>
          <w:bCs/>
          <w:szCs w:val="20"/>
        </w:rPr>
        <w:t>LC</w:t>
      </w:r>
      <w:r w:rsidRPr="009D6323">
        <w:rPr>
          <w:rFonts w:cs="Tahoma"/>
          <w:bCs/>
          <w:szCs w:val="20"/>
        </w:rPr>
        <w:t xml:space="preserve"> will apply the following principles.</w:t>
      </w:r>
    </w:p>
    <w:p w14:paraId="14784574" w14:textId="77777777" w:rsidR="002E615D" w:rsidRPr="009D6323" w:rsidRDefault="002E615D" w:rsidP="00A95315">
      <w:pPr>
        <w:numPr>
          <w:ilvl w:val="0"/>
          <w:numId w:val="106"/>
        </w:numPr>
        <w:shd w:val="clear" w:color="auto" w:fill="FFFFFF"/>
        <w:autoSpaceDE w:val="0"/>
        <w:autoSpaceDN w:val="0"/>
        <w:adjustRightInd w:val="0"/>
        <w:rPr>
          <w:rFonts w:cs="Tahoma"/>
          <w:bCs/>
          <w:szCs w:val="20"/>
        </w:rPr>
      </w:pPr>
      <w:r w:rsidRPr="009D6323">
        <w:rPr>
          <w:rFonts w:cs="Tahoma"/>
          <w:bCs/>
          <w:szCs w:val="20"/>
        </w:rPr>
        <w:t xml:space="preserve">Ensure the affected persons are provided opportunities to express their views on project risks, impacts and mitigation measures, and response provided. </w:t>
      </w:r>
    </w:p>
    <w:p w14:paraId="650D3813" w14:textId="77777777" w:rsidR="002E615D" w:rsidRPr="009D6323" w:rsidRDefault="002E615D" w:rsidP="00A95315">
      <w:pPr>
        <w:numPr>
          <w:ilvl w:val="0"/>
          <w:numId w:val="106"/>
        </w:numPr>
        <w:shd w:val="clear" w:color="auto" w:fill="FFFFFF"/>
        <w:autoSpaceDE w:val="0"/>
        <w:autoSpaceDN w:val="0"/>
        <w:adjustRightInd w:val="0"/>
        <w:rPr>
          <w:rFonts w:cs="Tahoma"/>
          <w:bCs/>
          <w:szCs w:val="20"/>
        </w:rPr>
      </w:pPr>
      <w:r w:rsidRPr="009D6323">
        <w:rPr>
          <w:rFonts w:cs="Tahoma"/>
          <w:bCs/>
          <w:szCs w:val="20"/>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472D0EF0" w14:textId="77777777" w:rsidR="002E615D" w:rsidRPr="009D6323" w:rsidRDefault="002E615D" w:rsidP="00A95315">
      <w:pPr>
        <w:numPr>
          <w:ilvl w:val="0"/>
          <w:numId w:val="106"/>
        </w:numPr>
        <w:shd w:val="clear" w:color="auto" w:fill="FFFFFF"/>
        <w:autoSpaceDE w:val="0"/>
        <w:autoSpaceDN w:val="0"/>
        <w:adjustRightInd w:val="0"/>
        <w:rPr>
          <w:rFonts w:cs="Tahoma"/>
          <w:bCs/>
          <w:szCs w:val="20"/>
        </w:rPr>
      </w:pPr>
      <w:r w:rsidRPr="009D6323">
        <w:rPr>
          <w:rFonts w:cs="Tahoma"/>
          <w:bCs/>
          <w:szCs w:val="20"/>
        </w:rPr>
        <w:t>Consultations should continue in a manner that is transparent, objective, meaningful and allow for ease in accessing information in a culturally appropriate local language(s) and format that is understandable to affected and interested persons.</w:t>
      </w:r>
    </w:p>
    <w:p w14:paraId="26A2E574" w14:textId="77777777" w:rsidR="002E615D" w:rsidRPr="009D6323" w:rsidRDefault="002E615D" w:rsidP="00A95315">
      <w:pPr>
        <w:numPr>
          <w:ilvl w:val="0"/>
          <w:numId w:val="106"/>
        </w:numPr>
        <w:shd w:val="clear" w:color="auto" w:fill="FFFFFF"/>
        <w:autoSpaceDE w:val="0"/>
        <w:autoSpaceDN w:val="0"/>
        <w:adjustRightInd w:val="0"/>
        <w:rPr>
          <w:rFonts w:cs="Tahoma"/>
          <w:bCs/>
          <w:szCs w:val="20"/>
        </w:rPr>
      </w:pPr>
      <w:r w:rsidRPr="009D6323">
        <w:rPr>
          <w:rFonts w:cs="Tahoma"/>
          <w:bCs/>
          <w:szCs w:val="20"/>
        </w:rPr>
        <w:t>Consultations with affected persons and interested parties should avoid manipulation, interference, coercion, or intimidation.</w:t>
      </w:r>
    </w:p>
    <w:p w14:paraId="52496BEE" w14:textId="77777777" w:rsidR="002E615D" w:rsidRPr="009D6323" w:rsidRDefault="002E615D" w:rsidP="00A95315">
      <w:pPr>
        <w:numPr>
          <w:ilvl w:val="0"/>
          <w:numId w:val="106"/>
        </w:numPr>
        <w:shd w:val="clear" w:color="auto" w:fill="FFFFFF"/>
        <w:autoSpaceDE w:val="0"/>
        <w:autoSpaceDN w:val="0"/>
        <w:adjustRightInd w:val="0"/>
        <w:rPr>
          <w:rFonts w:cs="Tahoma"/>
          <w:bCs/>
          <w:szCs w:val="20"/>
        </w:rPr>
      </w:pPr>
      <w:r w:rsidRPr="009D6323">
        <w:rPr>
          <w:rFonts w:cs="Tahoma"/>
          <w:bCs/>
          <w:szCs w:val="20"/>
        </w:rPr>
        <w:t>Consultations should also pay attention to the needs of VMGs, vulnerable individuals and households.</w:t>
      </w:r>
    </w:p>
    <w:p w14:paraId="65BE6CAA" w14:textId="257D26B1" w:rsidR="002E615D" w:rsidRPr="009D6323" w:rsidRDefault="002E615D" w:rsidP="00A477F6">
      <w:pPr>
        <w:shd w:val="clear" w:color="auto" w:fill="FFFFFF"/>
        <w:autoSpaceDE w:val="0"/>
        <w:autoSpaceDN w:val="0"/>
        <w:adjustRightInd w:val="0"/>
        <w:rPr>
          <w:rFonts w:cs="Tahoma"/>
          <w:bCs/>
          <w:szCs w:val="20"/>
        </w:rPr>
      </w:pPr>
      <w:r w:rsidRPr="009D6323">
        <w:rPr>
          <w:rFonts w:cs="Tahoma"/>
          <w:bCs/>
          <w:szCs w:val="20"/>
        </w:rPr>
        <w:t xml:space="preserve">The contractor shall identify the stakeholders early and consider appropriate methods for engaging them. The stakeholder engagements will be reported to </w:t>
      </w:r>
      <w:r w:rsidR="001848C5" w:rsidRPr="009D6323">
        <w:rPr>
          <w:rFonts w:cs="Tahoma"/>
          <w:bCs/>
          <w:szCs w:val="20"/>
        </w:rPr>
        <w:t>KP</w:t>
      </w:r>
      <w:r w:rsidR="0026367C">
        <w:rPr>
          <w:rFonts w:cs="Tahoma"/>
          <w:bCs/>
          <w:szCs w:val="20"/>
        </w:rPr>
        <w:t>LC</w:t>
      </w:r>
      <w:r w:rsidRPr="009D6323">
        <w:rPr>
          <w:rFonts w:cs="Tahoma"/>
          <w:bCs/>
          <w:szCs w:val="20"/>
        </w:rPr>
        <w:t xml:space="preserve"> on monthly basis alongside the construction progress reports.</w:t>
      </w:r>
    </w:p>
    <w:p w14:paraId="555BA27A" w14:textId="77777777" w:rsidR="009C378E" w:rsidRPr="009D6323" w:rsidRDefault="009C378E" w:rsidP="00A477F6">
      <w:pPr>
        <w:rPr>
          <w:rFonts w:cs="Tahoma"/>
          <w:szCs w:val="20"/>
        </w:rPr>
      </w:pPr>
      <w:r w:rsidRPr="009D6323">
        <w:rPr>
          <w:rFonts w:cs="Tahoma"/>
          <w:szCs w:val="20"/>
        </w:rPr>
        <w:t xml:space="preserve"> </w:t>
      </w:r>
    </w:p>
    <w:p w14:paraId="377511AA" w14:textId="77777777" w:rsidR="002A40B5" w:rsidRPr="009D6323" w:rsidRDefault="002A40B5" w:rsidP="00A477F6">
      <w:pPr>
        <w:rPr>
          <w:rFonts w:cs="Tahoma"/>
          <w:szCs w:val="20"/>
        </w:rPr>
      </w:pPr>
    </w:p>
    <w:p w14:paraId="21337D74" w14:textId="77777777" w:rsidR="003E5EB8" w:rsidRPr="009D6323" w:rsidRDefault="008A61B4" w:rsidP="00A477F6">
      <w:pPr>
        <w:pStyle w:val="Heading1"/>
        <w:rPr>
          <w:rFonts w:cs="Tahoma"/>
          <w:sz w:val="20"/>
        </w:rPr>
      </w:pPr>
      <w:bookmarkStart w:id="250" w:name="_Toc148447940"/>
      <w:r w:rsidRPr="009D6323">
        <w:rPr>
          <w:rFonts w:cs="Tahoma"/>
          <w:sz w:val="20"/>
        </w:rPr>
        <w:t>IDENTIFICATION AND ASSESSMENT OF POTENTIAL IMPACTS AND PROPOSED MITIGATION MEASURES</w:t>
      </w:r>
      <w:bookmarkEnd w:id="250"/>
      <w:r w:rsidR="00CD1840" w:rsidRPr="009D6323">
        <w:rPr>
          <w:rFonts w:cs="Tahoma"/>
          <w:sz w:val="20"/>
        </w:rPr>
        <w:t xml:space="preserve"> </w:t>
      </w:r>
    </w:p>
    <w:p w14:paraId="4F6084AF" w14:textId="77777777" w:rsidR="003E5EB8" w:rsidRPr="009D6323" w:rsidRDefault="003E5EB8" w:rsidP="00A477F6">
      <w:pPr>
        <w:pStyle w:val="Heading2"/>
        <w:rPr>
          <w:rFonts w:cs="Tahoma"/>
        </w:rPr>
      </w:pPr>
      <w:bookmarkStart w:id="251" w:name="_Toc148447941"/>
      <w:r w:rsidRPr="009D6323">
        <w:rPr>
          <w:rFonts w:cs="Tahoma"/>
        </w:rPr>
        <w:t>Introduction</w:t>
      </w:r>
      <w:bookmarkEnd w:id="251"/>
      <w:r w:rsidRPr="009D6323">
        <w:rPr>
          <w:rFonts w:cs="Tahoma"/>
        </w:rPr>
        <w:t xml:space="preserve"> </w:t>
      </w:r>
    </w:p>
    <w:p w14:paraId="44CF1A98" w14:textId="77777777" w:rsidR="00B85EB5" w:rsidRPr="009D6323" w:rsidRDefault="00B85EB5" w:rsidP="00A477F6">
      <w:pPr>
        <w:rPr>
          <w:rFonts w:eastAsia="Arial" w:cs="Tahoma"/>
          <w:szCs w:val="20"/>
          <w:lang w:eastAsia="en-US"/>
        </w:rPr>
      </w:pPr>
      <w:r w:rsidRPr="009D6323">
        <w:rPr>
          <w:rFonts w:eastAsia="Arial" w:cs="Tahoma"/>
          <w:szCs w:val="20"/>
          <w:lang w:eastAsia="en-US"/>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taking into account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6</w:t>
      </w:r>
      <w:r w:rsidR="001B52E8" w:rsidRPr="009D6323">
        <w:rPr>
          <w:rFonts w:eastAsia="Arial" w:cs="Tahoma"/>
          <w:szCs w:val="20"/>
          <w:lang w:eastAsia="en-US"/>
        </w:rPr>
        <w:t xml:space="preserve">. </w:t>
      </w:r>
      <w:r w:rsidRPr="009D6323">
        <w:rPr>
          <w:rFonts w:eastAsia="Arial" w:cs="Tahoma"/>
          <w:szCs w:val="20"/>
          <w:lang w:eastAsia="en-US"/>
        </w:rPr>
        <w:t xml:space="preserve">All the mitigation measures identified in this chapter have been collated into the Environmental and Social </w:t>
      </w:r>
      <w:r w:rsidR="001B52E8" w:rsidRPr="009D6323">
        <w:rPr>
          <w:rFonts w:eastAsia="Arial" w:cs="Tahoma"/>
          <w:szCs w:val="20"/>
          <w:lang w:eastAsia="en-US"/>
        </w:rPr>
        <w:t>Management Plan (‘ESMP’) matrix. This is including Occupational Health and Safety</w:t>
      </w:r>
    </w:p>
    <w:p w14:paraId="583C1E12" w14:textId="77777777" w:rsidR="00B85EB5" w:rsidRPr="009D6323" w:rsidRDefault="00B85EB5" w:rsidP="00A477F6">
      <w:pPr>
        <w:pStyle w:val="Heading2"/>
        <w:rPr>
          <w:rFonts w:cs="Tahoma"/>
          <w:lang w:eastAsia="en-US"/>
        </w:rPr>
      </w:pPr>
      <w:bookmarkStart w:id="252" w:name="_Toc27040961"/>
      <w:bookmarkStart w:id="253" w:name="_Toc148447942"/>
      <w:r w:rsidRPr="009D6323">
        <w:rPr>
          <w:rFonts w:cs="Tahoma"/>
          <w:lang w:eastAsia="en-US"/>
        </w:rPr>
        <w:t>Impact Assessment Methodology</w:t>
      </w:r>
      <w:bookmarkEnd w:id="252"/>
      <w:bookmarkEnd w:id="253"/>
    </w:p>
    <w:p w14:paraId="155A851D" w14:textId="77777777" w:rsidR="00B85EB5" w:rsidRPr="009D6323" w:rsidRDefault="00B85EB5" w:rsidP="00A477F6">
      <w:pPr>
        <w:spacing w:after="120"/>
        <w:jc w:val="left"/>
        <w:rPr>
          <w:rFonts w:eastAsia="Arial" w:cs="Tahoma"/>
          <w:szCs w:val="20"/>
          <w:lang w:eastAsia="en-US"/>
        </w:rPr>
      </w:pPr>
      <w:r w:rsidRPr="009D6323">
        <w:rPr>
          <w:rFonts w:eastAsia="Arial" w:cs="Tahoma"/>
          <w:szCs w:val="20"/>
          <w:lang w:eastAsia="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4CB16494" w14:textId="77777777" w:rsidR="00B85EB5" w:rsidRPr="009D6323" w:rsidRDefault="00B85EB5" w:rsidP="00A95315">
      <w:pPr>
        <w:numPr>
          <w:ilvl w:val="0"/>
          <w:numId w:val="65"/>
        </w:numPr>
        <w:spacing w:after="60"/>
        <w:rPr>
          <w:rFonts w:eastAsia="Arial" w:cs="Tahoma"/>
          <w:szCs w:val="20"/>
          <w:lang w:eastAsia="en-US"/>
        </w:rPr>
      </w:pPr>
      <w:r w:rsidRPr="009D6323">
        <w:rPr>
          <w:rFonts w:eastAsia="Arial" w:cs="Tahoma"/>
          <w:szCs w:val="20"/>
          <w:lang w:eastAsia="en-US"/>
        </w:rPr>
        <w:t>Prediction of potential impacts and their magnitude (i.e., the consequences of the development on the natural and social environment);</w:t>
      </w:r>
    </w:p>
    <w:p w14:paraId="4C6C60B3" w14:textId="77777777" w:rsidR="00B85EB5" w:rsidRPr="009D6323" w:rsidRDefault="00B85EB5" w:rsidP="00A95315">
      <w:pPr>
        <w:numPr>
          <w:ilvl w:val="0"/>
          <w:numId w:val="65"/>
        </w:numPr>
        <w:spacing w:after="60"/>
        <w:rPr>
          <w:rFonts w:eastAsia="Arial" w:cs="Tahoma"/>
          <w:szCs w:val="20"/>
          <w:lang w:eastAsia="en-US"/>
        </w:rPr>
      </w:pPr>
      <w:r w:rsidRPr="009D6323">
        <w:rPr>
          <w:rFonts w:eastAsia="Arial" w:cs="Tahoma"/>
          <w:szCs w:val="20"/>
          <w:lang w:eastAsia="en-US"/>
        </w:rPr>
        <w:t>Evaluation of the importance (or significance) of potential impacts taking the sensitivity of the environmental resources or human receptors into account;</w:t>
      </w:r>
    </w:p>
    <w:p w14:paraId="74C6922F" w14:textId="77777777" w:rsidR="00B85EB5" w:rsidRPr="009D6323" w:rsidRDefault="00B85EB5" w:rsidP="00A95315">
      <w:pPr>
        <w:numPr>
          <w:ilvl w:val="0"/>
          <w:numId w:val="65"/>
        </w:numPr>
        <w:spacing w:after="60"/>
        <w:rPr>
          <w:rFonts w:eastAsia="Arial" w:cs="Tahoma"/>
          <w:szCs w:val="20"/>
          <w:lang w:eastAsia="en-US"/>
        </w:rPr>
      </w:pPr>
      <w:r w:rsidRPr="009D6323">
        <w:rPr>
          <w:rFonts w:eastAsia="Arial" w:cs="Tahoma"/>
          <w:szCs w:val="20"/>
          <w:lang w:eastAsia="en-US"/>
        </w:rPr>
        <w:t>Development of mitigation measures to avoid, reduce or manage the potential impacts or enhancement measures to increase positive impacts; and</w:t>
      </w:r>
    </w:p>
    <w:p w14:paraId="00E30924" w14:textId="77777777" w:rsidR="00B85EB5" w:rsidRPr="009D6323" w:rsidRDefault="00B85EB5" w:rsidP="00A95315">
      <w:pPr>
        <w:numPr>
          <w:ilvl w:val="0"/>
          <w:numId w:val="65"/>
        </w:numPr>
        <w:spacing w:after="60"/>
        <w:rPr>
          <w:rFonts w:eastAsia="Arial" w:cs="Tahoma"/>
          <w:szCs w:val="20"/>
          <w:lang w:eastAsia="en-US"/>
        </w:rPr>
      </w:pPr>
      <w:r w:rsidRPr="009D6323">
        <w:rPr>
          <w:rFonts w:eastAsia="Arial" w:cs="Tahoma"/>
          <w:szCs w:val="20"/>
          <w:lang w:eastAsia="en-US"/>
        </w:rPr>
        <w:t>Assessment of residual significant impacts after the application of mitigation and enhancement measures.</w:t>
      </w:r>
    </w:p>
    <w:p w14:paraId="20E26B7E" w14:textId="77777777" w:rsidR="00B85EB5" w:rsidRPr="009D6323" w:rsidRDefault="00B85EB5" w:rsidP="00A477F6">
      <w:pPr>
        <w:spacing w:after="120"/>
        <w:jc w:val="left"/>
        <w:rPr>
          <w:rFonts w:eastAsia="Arial" w:cs="Tahoma"/>
          <w:szCs w:val="20"/>
          <w:lang w:eastAsia="en-US"/>
        </w:rPr>
      </w:pPr>
      <w:r w:rsidRPr="009D6323">
        <w:rPr>
          <w:rFonts w:eastAsia="Arial" w:cs="Tahoma"/>
          <w:szCs w:val="20"/>
          <w:lang w:eastAsia="en-US"/>
        </w:rPr>
        <w:t>Where significant residual impacts remain, further options for mitigation may be considered and impacts re-assessed until they are as low as reasonably practicable for the Project and would be deemed to be within acceptable levels:</w:t>
      </w:r>
    </w:p>
    <w:p w14:paraId="29428A35" w14:textId="77777777" w:rsidR="00B85EB5" w:rsidRPr="009D6323" w:rsidRDefault="00B85EB5" w:rsidP="00A477F6">
      <w:pPr>
        <w:pStyle w:val="Heading2"/>
        <w:rPr>
          <w:rFonts w:cs="Tahoma"/>
          <w:lang w:eastAsia="en-US"/>
        </w:rPr>
      </w:pPr>
      <w:bookmarkStart w:id="254" w:name="_Toc27040962"/>
      <w:bookmarkStart w:id="255" w:name="_Toc148447943"/>
      <w:r w:rsidRPr="009D6323">
        <w:rPr>
          <w:rFonts w:cs="Tahoma"/>
          <w:lang w:eastAsia="en-US"/>
        </w:rPr>
        <w:t>Defining Impact</w:t>
      </w:r>
      <w:bookmarkEnd w:id="254"/>
      <w:bookmarkEnd w:id="255"/>
    </w:p>
    <w:p w14:paraId="78BCD287" w14:textId="77777777" w:rsidR="00B85EB5" w:rsidRPr="009D6323" w:rsidRDefault="00B85EB5" w:rsidP="00A477F6">
      <w:pPr>
        <w:rPr>
          <w:rFonts w:eastAsia="Arial" w:cs="Tahoma"/>
          <w:szCs w:val="20"/>
          <w:lang w:val="en-US" w:eastAsia="en-US"/>
        </w:rPr>
      </w:pPr>
      <w:r w:rsidRPr="009D6323">
        <w:rPr>
          <w:rFonts w:eastAsia="Arial" w:cs="Tahoma"/>
          <w:szCs w:val="20"/>
          <w:lang w:val="en-US" w:eastAsia="en-US"/>
        </w:rPr>
        <w:t>Impacts will be defined in a number of ways, including:</w:t>
      </w:r>
    </w:p>
    <w:p w14:paraId="7EE5813C" w14:textId="77777777" w:rsidR="00B85EB5" w:rsidRPr="009D6323" w:rsidRDefault="00B85EB5" w:rsidP="00A95315">
      <w:pPr>
        <w:numPr>
          <w:ilvl w:val="0"/>
          <w:numId w:val="65"/>
        </w:numPr>
        <w:jc w:val="left"/>
        <w:rPr>
          <w:rFonts w:eastAsia="Arial" w:cs="Tahoma"/>
          <w:szCs w:val="20"/>
          <w:lang w:val="en-US" w:eastAsia="en-US"/>
        </w:rPr>
      </w:pPr>
      <w:r w:rsidRPr="009D6323">
        <w:rPr>
          <w:rFonts w:eastAsia="Arial" w:cs="Tahoma"/>
          <w:szCs w:val="20"/>
          <w:lang w:val="en-US" w:eastAsia="en-US"/>
        </w:rPr>
        <w:t>Nature of impact: positive or negative;</w:t>
      </w:r>
    </w:p>
    <w:p w14:paraId="459BCA84" w14:textId="77777777" w:rsidR="00B85EB5" w:rsidRPr="009D6323" w:rsidRDefault="00B85EB5" w:rsidP="00A95315">
      <w:pPr>
        <w:numPr>
          <w:ilvl w:val="0"/>
          <w:numId w:val="65"/>
        </w:numPr>
        <w:jc w:val="left"/>
        <w:rPr>
          <w:rFonts w:eastAsia="Arial" w:cs="Tahoma"/>
          <w:szCs w:val="20"/>
          <w:lang w:val="en-US" w:eastAsia="en-US"/>
        </w:rPr>
      </w:pPr>
      <w:r w:rsidRPr="009D6323">
        <w:rPr>
          <w:rFonts w:eastAsia="Arial" w:cs="Tahoma"/>
          <w:szCs w:val="20"/>
          <w:lang w:val="en-US" w:eastAsia="en-US"/>
        </w:rPr>
        <w:t>Type of impact: direct, indirect, or cumulative;</w:t>
      </w:r>
    </w:p>
    <w:p w14:paraId="04B4FD34" w14:textId="77777777" w:rsidR="00B85EB5" w:rsidRPr="009D6323" w:rsidRDefault="00B85EB5" w:rsidP="00A95315">
      <w:pPr>
        <w:numPr>
          <w:ilvl w:val="0"/>
          <w:numId w:val="65"/>
        </w:numPr>
        <w:jc w:val="left"/>
        <w:rPr>
          <w:rFonts w:eastAsia="Arial" w:cs="Tahoma"/>
          <w:szCs w:val="20"/>
          <w:lang w:val="en-US" w:eastAsia="en-US"/>
        </w:rPr>
      </w:pPr>
      <w:r w:rsidRPr="009D6323">
        <w:rPr>
          <w:rFonts w:eastAsia="Arial" w:cs="Tahoma"/>
          <w:szCs w:val="20"/>
          <w:lang w:val="en-US" w:eastAsia="en-US"/>
        </w:rPr>
        <w:t>Duration of impact: temporary, short-term, national, international</w:t>
      </w:r>
    </w:p>
    <w:p w14:paraId="2E625FCD" w14:textId="77777777" w:rsidR="00B85EB5" w:rsidRPr="009D6323" w:rsidRDefault="00B85EB5" w:rsidP="00A95315">
      <w:pPr>
        <w:numPr>
          <w:ilvl w:val="0"/>
          <w:numId w:val="65"/>
        </w:numPr>
        <w:jc w:val="left"/>
        <w:rPr>
          <w:rFonts w:eastAsia="Arial" w:cs="Tahoma"/>
          <w:szCs w:val="20"/>
          <w:lang w:val="en-US" w:eastAsia="en-US"/>
        </w:rPr>
      </w:pPr>
      <w:r w:rsidRPr="009D6323">
        <w:rPr>
          <w:rFonts w:eastAsia="Arial" w:cs="Tahoma"/>
          <w:szCs w:val="20"/>
          <w:lang w:val="en-US" w:eastAsia="en-US"/>
        </w:rPr>
        <w:t>Scale of impact: onsite, local, regional, national, international.</w:t>
      </w:r>
    </w:p>
    <w:p w14:paraId="0F01FFE3" w14:textId="77777777" w:rsidR="00B85EB5" w:rsidRPr="009D6323" w:rsidRDefault="00B85EB5" w:rsidP="00A477F6">
      <w:pPr>
        <w:pStyle w:val="Heading2"/>
        <w:rPr>
          <w:rFonts w:cs="Tahoma"/>
          <w:lang w:eastAsia="en-US"/>
        </w:rPr>
      </w:pPr>
      <w:bookmarkStart w:id="256" w:name="_Toc27040963"/>
      <w:bookmarkStart w:id="257" w:name="_Toc148447944"/>
      <w:r w:rsidRPr="009D6323">
        <w:rPr>
          <w:rFonts w:cs="Tahoma"/>
          <w:lang w:eastAsia="en-US"/>
        </w:rPr>
        <w:t>ASSESSMENT OF SIGNIFICANCE</w:t>
      </w:r>
      <w:bookmarkEnd w:id="256"/>
      <w:bookmarkEnd w:id="257"/>
    </w:p>
    <w:p w14:paraId="5AC254B8" w14:textId="77777777" w:rsidR="00B85EB5" w:rsidRPr="009D6323" w:rsidRDefault="00B85EB5" w:rsidP="00A477F6">
      <w:pPr>
        <w:spacing w:after="120"/>
        <w:rPr>
          <w:rFonts w:eastAsia="Arial" w:cs="Tahoma"/>
          <w:szCs w:val="20"/>
          <w:lang w:val="is-IS" w:eastAsia="en-US"/>
        </w:rPr>
      </w:pPr>
      <w:r w:rsidRPr="009D6323">
        <w:rPr>
          <w:rFonts w:eastAsia="Arial" w:cs="Tahoma"/>
          <w:szCs w:val="20"/>
          <w:lang w:val="is-IS" w:eastAsia="en-US"/>
        </w:rPr>
        <w:t>Criteria for assessing the significance of impacts will stem from the following key elements:</w:t>
      </w:r>
    </w:p>
    <w:p w14:paraId="6C390BF4" w14:textId="77777777" w:rsidR="00B85EB5" w:rsidRPr="009D6323" w:rsidRDefault="00B85EB5" w:rsidP="00A95315">
      <w:pPr>
        <w:numPr>
          <w:ilvl w:val="0"/>
          <w:numId w:val="66"/>
        </w:numPr>
        <w:overflowPunct w:val="0"/>
        <w:autoSpaceDE w:val="0"/>
        <w:autoSpaceDN w:val="0"/>
        <w:adjustRightInd w:val="0"/>
        <w:spacing w:after="120"/>
        <w:contextualSpacing/>
        <w:textAlignment w:val="baseline"/>
        <w:rPr>
          <w:rFonts w:eastAsia="Arial" w:cs="Tahoma"/>
          <w:szCs w:val="20"/>
          <w:lang w:val="is-IS" w:eastAsia="en-US"/>
        </w:rPr>
      </w:pPr>
      <w:r w:rsidRPr="009D6323">
        <w:rPr>
          <w:rFonts w:eastAsia="Arial" w:cs="Tahoma"/>
          <w:szCs w:val="20"/>
          <w:lang w:val="is-IS" w:eastAsia="en-US"/>
        </w:rPr>
        <w:t xml:space="preserve">Status of compliance with relevant </w:t>
      </w:r>
      <w:r w:rsidR="00750041" w:rsidRPr="009D6323">
        <w:rPr>
          <w:rFonts w:eastAsia="Arial" w:cs="Tahoma"/>
          <w:szCs w:val="20"/>
          <w:lang w:val="is-IS" w:eastAsia="en-US"/>
        </w:rPr>
        <w:t>Kenyan</w:t>
      </w:r>
      <w:r w:rsidRPr="009D6323">
        <w:rPr>
          <w:rFonts w:eastAsia="Arial" w:cs="Tahoma"/>
          <w:szCs w:val="20"/>
          <w:lang w:val="is-IS" w:eastAsia="en-US"/>
        </w:rPr>
        <w:t xml:space="preserve"> legislation, policies and plans and any relevant Kenyan or industry policies, standards or guidelines, as well as international best practice standards and guidelines;</w:t>
      </w:r>
    </w:p>
    <w:p w14:paraId="638C8C2B" w14:textId="77777777" w:rsidR="00B85EB5" w:rsidRPr="009D6323" w:rsidRDefault="00B85EB5" w:rsidP="00A95315">
      <w:pPr>
        <w:numPr>
          <w:ilvl w:val="0"/>
          <w:numId w:val="67"/>
        </w:numPr>
        <w:overflowPunct w:val="0"/>
        <w:autoSpaceDE w:val="0"/>
        <w:autoSpaceDN w:val="0"/>
        <w:adjustRightInd w:val="0"/>
        <w:spacing w:after="120"/>
        <w:contextualSpacing/>
        <w:textAlignment w:val="baseline"/>
        <w:rPr>
          <w:rFonts w:eastAsia="Arial" w:cs="Tahoma"/>
          <w:szCs w:val="20"/>
          <w:lang w:val="is-IS" w:eastAsia="en-US"/>
        </w:rPr>
      </w:pPr>
      <w:r w:rsidRPr="009D6323">
        <w:rPr>
          <w:rFonts w:eastAsia="Arial" w:cs="Tahoma"/>
          <w:szCs w:val="20"/>
          <w:lang w:val="is-IS" w:eastAsia="en-U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21EA49A1" w14:textId="77777777" w:rsidR="00B85EB5" w:rsidRPr="009D6323" w:rsidRDefault="00B85EB5" w:rsidP="00A95315">
      <w:pPr>
        <w:numPr>
          <w:ilvl w:val="0"/>
          <w:numId w:val="67"/>
        </w:numPr>
        <w:overflowPunct w:val="0"/>
        <w:autoSpaceDE w:val="0"/>
        <w:autoSpaceDN w:val="0"/>
        <w:adjustRightInd w:val="0"/>
        <w:spacing w:after="120"/>
        <w:contextualSpacing/>
        <w:jc w:val="left"/>
        <w:textAlignment w:val="baseline"/>
        <w:rPr>
          <w:rFonts w:eastAsia="Arial" w:cs="Tahoma"/>
          <w:szCs w:val="20"/>
          <w:lang w:val="is-IS" w:eastAsia="en-US"/>
        </w:rPr>
      </w:pPr>
      <w:r w:rsidRPr="009D6323">
        <w:rPr>
          <w:rFonts w:eastAsia="Arial" w:cs="Tahoma"/>
          <w:szCs w:val="20"/>
          <w:lang w:val="is-IS" w:eastAsia="en-U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34177091" w14:textId="77777777" w:rsidR="00B85EB5" w:rsidRPr="009D6323" w:rsidRDefault="00B85EB5" w:rsidP="00A95315">
      <w:pPr>
        <w:numPr>
          <w:ilvl w:val="0"/>
          <w:numId w:val="67"/>
        </w:numPr>
        <w:overflowPunct w:val="0"/>
        <w:autoSpaceDE w:val="0"/>
        <w:autoSpaceDN w:val="0"/>
        <w:adjustRightInd w:val="0"/>
        <w:spacing w:after="120"/>
        <w:contextualSpacing/>
        <w:jc w:val="left"/>
        <w:textAlignment w:val="baseline"/>
        <w:rPr>
          <w:rFonts w:eastAsia="Arial" w:cs="Tahoma"/>
          <w:szCs w:val="20"/>
          <w:lang w:val="is-IS" w:eastAsia="en-US"/>
        </w:rPr>
      </w:pPr>
      <w:r w:rsidRPr="009D6323">
        <w:rPr>
          <w:rFonts w:eastAsia="Arial" w:cs="Tahoma"/>
          <w:szCs w:val="20"/>
          <w:lang w:val="is-IS" w:eastAsia="en-US"/>
        </w:rPr>
        <w:t>The likelihood (probability) that the identified impact will occur. This is estimated based upon experience or evidence that such an outcome has previously occurred.</w:t>
      </w:r>
    </w:p>
    <w:p w14:paraId="024644AB" w14:textId="77777777" w:rsidR="00B85EB5" w:rsidRPr="009D6323" w:rsidRDefault="00B85EB5" w:rsidP="00A477F6">
      <w:pPr>
        <w:spacing w:after="120"/>
        <w:rPr>
          <w:rFonts w:eastAsia="Arial" w:cs="Tahoma"/>
          <w:szCs w:val="20"/>
          <w:lang w:val="is-IS" w:eastAsia="en-US"/>
        </w:rPr>
      </w:pPr>
      <w:r w:rsidRPr="009D6323">
        <w:rPr>
          <w:rFonts w:eastAsia="Arial" w:cs="Tahoma"/>
          <w:szCs w:val="20"/>
          <w:lang w:val="is-IS" w:eastAsia="en-US"/>
        </w:rPr>
        <w:t xml:space="preserve">It is generally accepted that significance is a function of the magnitude of the impact and the likelihood of the impact occurring. </w:t>
      </w:r>
    </w:p>
    <w:p w14:paraId="5CC50D5D" w14:textId="77777777" w:rsidR="00B85EB5" w:rsidRPr="009D6323" w:rsidRDefault="00B85EB5" w:rsidP="00A477F6">
      <w:pPr>
        <w:spacing w:after="120"/>
        <w:rPr>
          <w:rFonts w:eastAsia="Arial" w:cs="Tahoma"/>
          <w:szCs w:val="20"/>
          <w:lang w:val="is-IS" w:eastAsia="en-US"/>
        </w:rPr>
      </w:pPr>
      <w:r w:rsidRPr="009D6323">
        <w:rPr>
          <w:rFonts w:eastAsia="Arial" w:cs="Tahoma"/>
          <w:szCs w:val="20"/>
          <w:lang w:val="is-IS" w:eastAsia="en-US"/>
        </w:rPr>
        <w:t>For this assessment, significance has been defined based on five levels described in table below;</w:t>
      </w:r>
    </w:p>
    <w:p w14:paraId="0E9EA04D" w14:textId="5634AD17" w:rsidR="00B85EB5" w:rsidRPr="009D6323" w:rsidRDefault="00B85EB5" w:rsidP="00A477F6">
      <w:pPr>
        <w:spacing w:before="120" w:after="120"/>
        <w:jc w:val="left"/>
        <w:rPr>
          <w:rFonts w:eastAsia="Arial" w:cs="Tahoma"/>
          <w:i/>
          <w:szCs w:val="20"/>
          <w:lang w:val="en-US" w:eastAsia="en-US"/>
        </w:rPr>
      </w:pPr>
      <w:bookmarkStart w:id="258" w:name="_Ref23191368"/>
      <w:bookmarkStart w:id="259" w:name="_Toc27041093"/>
      <w:bookmarkStart w:id="260" w:name="_Toc148448076"/>
      <w:r w:rsidRPr="009D6323">
        <w:rPr>
          <w:rFonts w:eastAsia="Arial" w:cs="Tahoma"/>
          <w:i/>
          <w:szCs w:val="20"/>
          <w:lang w:val="is-IS" w:eastAsia="en-US"/>
        </w:rPr>
        <w:t xml:space="preserve">Table </w:t>
      </w:r>
      <w:r w:rsidR="00F262CF">
        <w:rPr>
          <w:rFonts w:eastAsia="Arial" w:cs="Tahoma"/>
          <w:i/>
          <w:szCs w:val="20"/>
          <w:lang w:val="is-IS" w:eastAsia="en-US"/>
        </w:rPr>
        <w:fldChar w:fldCharType="begin"/>
      </w:r>
      <w:r w:rsidR="00F262CF">
        <w:rPr>
          <w:rFonts w:eastAsia="Arial" w:cs="Tahoma"/>
          <w:i/>
          <w:szCs w:val="20"/>
          <w:lang w:val="is-IS" w:eastAsia="en-US"/>
        </w:rPr>
        <w:instrText xml:space="preserve"> STYLEREF 1 \s </w:instrText>
      </w:r>
      <w:r w:rsidR="00F262CF">
        <w:rPr>
          <w:rFonts w:eastAsia="Arial" w:cs="Tahoma"/>
          <w:i/>
          <w:szCs w:val="20"/>
          <w:lang w:val="is-IS" w:eastAsia="en-US"/>
        </w:rPr>
        <w:fldChar w:fldCharType="separate"/>
      </w:r>
      <w:r w:rsidR="00F262CF">
        <w:rPr>
          <w:rFonts w:eastAsia="Arial" w:cs="Tahoma"/>
          <w:i/>
          <w:noProof/>
          <w:szCs w:val="20"/>
          <w:lang w:val="is-IS" w:eastAsia="en-US"/>
        </w:rPr>
        <w:t>6</w:t>
      </w:r>
      <w:r w:rsidR="00F262CF">
        <w:rPr>
          <w:rFonts w:eastAsia="Arial" w:cs="Tahoma"/>
          <w:i/>
          <w:szCs w:val="20"/>
          <w:lang w:val="is-IS" w:eastAsia="en-US"/>
        </w:rPr>
        <w:fldChar w:fldCharType="end"/>
      </w:r>
      <w:r w:rsidR="00F262CF">
        <w:rPr>
          <w:rFonts w:eastAsia="Arial" w:cs="Tahoma"/>
          <w:i/>
          <w:szCs w:val="20"/>
          <w:lang w:val="is-IS" w:eastAsia="en-US"/>
        </w:rPr>
        <w:noBreakHyphen/>
      </w:r>
      <w:r w:rsidR="00F262CF">
        <w:rPr>
          <w:rFonts w:eastAsia="Arial" w:cs="Tahoma"/>
          <w:i/>
          <w:szCs w:val="20"/>
          <w:lang w:val="is-IS" w:eastAsia="en-US"/>
        </w:rPr>
        <w:fldChar w:fldCharType="begin"/>
      </w:r>
      <w:r w:rsidR="00F262CF">
        <w:rPr>
          <w:rFonts w:eastAsia="Arial" w:cs="Tahoma"/>
          <w:i/>
          <w:szCs w:val="20"/>
          <w:lang w:val="is-IS" w:eastAsia="en-US"/>
        </w:rPr>
        <w:instrText xml:space="preserve"> SEQ Table \* ARABIC \s 1 </w:instrText>
      </w:r>
      <w:r w:rsidR="00F262CF">
        <w:rPr>
          <w:rFonts w:eastAsia="Arial" w:cs="Tahoma"/>
          <w:i/>
          <w:szCs w:val="20"/>
          <w:lang w:val="is-IS" w:eastAsia="en-US"/>
        </w:rPr>
        <w:fldChar w:fldCharType="separate"/>
      </w:r>
      <w:r w:rsidR="00F262CF">
        <w:rPr>
          <w:rFonts w:eastAsia="Arial" w:cs="Tahoma"/>
          <w:i/>
          <w:noProof/>
          <w:szCs w:val="20"/>
          <w:lang w:val="is-IS" w:eastAsia="en-US"/>
        </w:rPr>
        <w:t>1</w:t>
      </w:r>
      <w:r w:rsidR="00F262CF">
        <w:rPr>
          <w:rFonts w:eastAsia="Arial" w:cs="Tahoma"/>
          <w:i/>
          <w:szCs w:val="20"/>
          <w:lang w:val="is-IS" w:eastAsia="en-US"/>
        </w:rPr>
        <w:fldChar w:fldCharType="end"/>
      </w:r>
      <w:bookmarkEnd w:id="258"/>
      <w:r w:rsidRPr="009D6323">
        <w:rPr>
          <w:rFonts w:eastAsia="Arial" w:cs="Tahoma"/>
          <w:i/>
          <w:szCs w:val="20"/>
          <w:lang w:val="is-IS" w:eastAsia="en-US"/>
        </w:rPr>
        <w:t xml:space="preserve">: </w:t>
      </w:r>
      <w:r w:rsidRPr="009D6323">
        <w:rPr>
          <w:rFonts w:eastAsia="Arial" w:cs="Tahoma"/>
          <w:i/>
          <w:szCs w:val="20"/>
          <w:lang w:val="en-US" w:eastAsia="en-US"/>
        </w:rPr>
        <w:t>Categories of Significance</w:t>
      </w:r>
      <w:bookmarkEnd w:id="259"/>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597"/>
      </w:tblGrid>
      <w:tr w:rsidR="00B85EB5" w:rsidRPr="009D6323" w14:paraId="77AFD573" w14:textId="77777777" w:rsidTr="0045209E">
        <w:tc>
          <w:tcPr>
            <w:tcW w:w="1024" w:type="pct"/>
            <w:shd w:val="clear" w:color="auto" w:fill="auto"/>
          </w:tcPr>
          <w:p w14:paraId="76786995" w14:textId="77777777" w:rsidR="00B85EB5" w:rsidRPr="009D6323" w:rsidRDefault="00B85EB5" w:rsidP="00A477F6">
            <w:pPr>
              <w:ind w:left="360" w:hanging="360"/>
              <w:jc w:val="left"/>
              <w:rPr>
                <w:rFonts w:eastAsia="Arial" w:cs="Tahoma"/>
                <w:b/>
                <w:bCs/>
                <w:szCs w:val="20"/>
                <w:lang w:eastAsia="en-US"/>
              </w:rPr>
            </w:pPr>
            <w:r w:rsidRPr="009D6323">
              <w:rPr>
                <w:rFonts w:eastAsia="Arial" w:cs="Tahoma"/>
                <w:b/>
                <w:bCs/>
                <w:szCs w:val="20"/>
                <w:lang w:eastAsia="en-US"/>
              </w:rPr>
              <w:t>category</w:t>
            </w:r>
          </w:p>
        </w:tc>
        <w:tc>
          <w:tcPr>
            <w:tcW w:w="3976" w:type="pct"/>
            <w:shd w:val="clear" w:color="auto" w:fill="auto"/>
          </w:tcPr>
          <w:p w14:paraId="04778181" w14:textId="77777777" w:rsidR="00B85EB5" w:rsidRPr="009D6323" w:rsidRDefault="00B85EB5" w:rsidP="00A477F6">
            <w:pPr>
              <w:ind w:left="360" w:hanging="360"/>
              <w:jc w:val="left"/>
              <w:rPr>
                <w:rFonts w:eastAsia="Arial" w:cs="Tahoma"/>
                <w:b/>
                <w:bCs/>
                <w:szCs w:val="20"/>
                <w:lang w:eastAsia="en-US"/>
              </w:rPr>
            </w:pPr>
            <w:r w:rsidRPr="009D6323">
              <w:rPr>
                <w:rFonts w:eastAsia="Arial" w:cs="Tahoma"/>
                <w:b/>
                <w:bCs/>
                <w:szCs w:val="20"/>
                <w:lang w:eastAsia="en-US"/>
              </w:rPr>
              <w:t>significance</w:t>
            </w:r>
          </w:p>
        </w:tc>
      </w:tr>
      <w:tr w:rsidR="00B85EB5" w:rsidRPr="009D6323" w14:paraId="7751030D" w14:textId="77777777" w:rsidTr="0045209E">
        <w:tc>
          <w:tcPr>
            <w:tcW w:w="1024" w:type="pct"/>
            <w:shd w:val="clear" w:color="auto" w:fill="00B050"/>
          </w:tcPr>
          <w:p w14:paraId="2F9CA7B2"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Positive impacts</w:t>
            </w:r>
          </w:p>
        </w:tc>
        <w:tc>
          <w:tcPr>
            <w:tcW w:w="3976" w:type="pct"/>
            <w:shd w:val="clear" w:color="auto" w:fill="00B050"/>
          </w:tcPr>
          <w:p w14:paraId="27DA2883"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B85EB5" w:rsidRPr="009D6323" w14:paraId="609F8BAE" w14:textId="77777777" w:rsidTr="0045209E">
        <w:tc>
          <w:tcPr>
            <w:tcW w:w="1024" w:type="pct"/>
            <w:shd w:val="clear" w:color="auto" w:fill="8D9FB8"/>
          </w:tcPr>
          <w:p w14:paraId="79EF0547"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Negligible impacts (or Insignificant impacts)</w:t>
            </w:r>
          </w:p>
        </w:tc>
        <w:tc>
          <w:tcPr>
            <w:tcW w:w="3976" w:type="pct"/>
            <w:shd w:val="clear" w:color="auto" w:fill="8D9FB8"/>
          </w:tcPr>
          <w:p w14:paraId="61AA62DC"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B85EB5" w:rsidRPr="009D6323" w14:paraId="383124CA" w14:textId="77777777" w:rsidTr="0045209E">
        <w:tc>
          <w:tcPr>
            <w:tcW w:w="1024" w:type="pct"/>
            <w:shd w:val="clear" w:color="auto" w:fill="FFFF00"/>
          </w:tcPr>
          <w:p w14:paraId="63BE726B"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Minor</w:t>
            </w:r>
          </w:p>
        </w:tc>
        <w:tc>
          <w:tcPr>
            <w:tcW w:w="3976" w:type="pct"/>
            <w:shd w:val="clear" w:color="auto" w:fill="FFFF00"/>
          </w:tcPr>
          <w:p w14:paraId="1C385568"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An impact of minor significance (‘Minor impact’) is one where an effect will be experienced, but the impact magnitude is sufficiently small (with or without mitigation) and well within accepted standards, and/or the receptor is of low sensitivity/value.</w:t>
            </w:r>
          </w:p>
        </w:tc>
      </w:tr>
      <w:tr w:rsidR="00B85EB5" w:rsidRPr="009D6323" w14:paraId="53C9C016" w14:textId="77777777" w:rsidTr="0045209E">
        <w:tc>
          <w:tcPr>
            <w:tcW w:w="1024" w:type="pct"/>
            <w:shd w:val="clear" w:color="auto" w:fill="FFC000"/>
          </w:tcPr>
          <w:p w14:paraId="505D2117"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Moderate</w:t>
            </w:r>
          </w:p>
        </w:tc>
        <w:tc>
          <w:tcPr>
            <w:tcW w:w="3976" w:type="pct"/>
            <w:shd w:val="clear" w:color="auto" w:fill="FFC000"/>
          </w:tcPr>
          <w:p w14:paraId="1FCB42AE"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w:t>
            </w:r>
            <w:r w:rsidR="00766449" w:rsidRPr="009D6323">
              <w:rPr>
                <w:rFonts w:eastAsia="Arial" w:cs="Tahoma"/>
                <w:szCs w:val="20"/>
                <w:lang w:eastAsia="en-US"/>
              </w:rPr>
              <w:t xml:space="preserve"> </w:t>
            </w:r>
            <w:r w:rsidRPr="009D6323">
              <w:rPr>
                <w:rFonts w:eastAsia="Arial" w:cs="Tahoma"/>
                <w:szCs w:val="20"/>
                <w:lang w:eastAsia="en-US"/>
              </w:rPr>
              <w:t>managed effectively and efficiently.</w:t>
            </w:r>
          </w:p>
        </w:tc>
      </w:tr>
      <w:tr w:rsidR="00B85EB5" w:rsidRPr="009D6323" w14:paraId="0E54FD7E" w14:textId="77777777" w:rsidTr="0045209E">
        <w:tc>
          <w:tcPr>
            <w:tcW w:w="1024" w:type="pct"/>
            <w:shd w:val="clear" w:color="auto" w:fill="FF0000"/>
          </w:tcPr>
          <w:p w14:paraId="7DDAF2A4" w14:textId="77777777" w:rsidR="00B85EB5" w:rsidRPr="009D6323" w:rsidRDefault="007A2BA2" w:rsidP="00A477F6">
            <w:pPr>
              <w:ind w:left="360" w:hanging="360"/>
              <w:jc w:val="left"/>
              <w:rPr>
                <w:rFonts w:eastAsia="Arial" w:cs="Tahoma"/>
                <w:szCs w:val="20"/>
                <w:lang w:eastAsia="en-US"/>
              </w:rPr>
            </w:pPr>
            <w:r w:rsidRPr="009D6323">
              <w:rPr>
                <w:rFonts w:eastAsia="Arial" w:cs="Tahoma"/>
                <w:szCs w:val="20"/>
                <w:lang w:eastAsia="en-US"/>
              </w:rPr>
              <w:t>M</w:t>
            </w:r>
            <w:r w:rsidR="00B85EB5" w:rsidRPr="009D6323">
              <w:rPr>
                <w:rFonts w:eastAsia="Arial" w:cs="Tahoma"/>
                <w:szCs w:val="20"/>
                <w:lang w:eastAsia="en-US"/>
              </w:rPr>
              <w:t>ajor</w:t>
            </w:r>
          </w:p>
        </w:tc>
        <w:tc>
          <w:tcPr>
            <w:tcW w:w="3976" w:type="pct"/>
            <w:shd w:val="clear" w:color="auto" w:fill="FF0000"/>
          </w:tcPr>
          <w:p w14:paraId="539B77EF"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An impact of major significance (‘Major im</w:t>
            </w:r>
            <w:r w:rsidR="001B52E8" w:rsidRPr="009D6323">
              <w:rPr>
                <w:rFonts w:eastAsia="Arial" w:cs="Tahoma"/>
                <w:szCs w:val="20"/>
                <w:lang w:eastAsia="en-US"/>
              </w:rPr>
              <w:t xml:space="preserve">pact’) is one where an accepted </w:t>
            </w:r>
            <w:r w:rsidRPr="009D6323">
              <w:rPr>
                <w:rFonts w:eastAsia="Arial" w:cs="Tahoma"/>
                <w:szCs w:val="20"/>
                <w:lang w:eastAsia="en-US"/>
              </w:rPr>
              <w:t>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6D8D934D" w14:textId="77777777" w:rsidR="00B85EB5" w:rsidRPr="009D6323" w:rsidRDefault="00B85EB5" w:rsidP="00A477F6">
      <w:pPr>
        <w:rPr>
          <w:rFonts w:eastAsia="Arial" w:cs="Tahoma"/>
          <w:szCs w:val="20"/>
          <w:lang w:eastAsia="en-US"/>
        </w:rPr>
      </w:pPr>
    </w:p>
    <w:p w14:paraId="6B58EA94" w14:textId="77777777" w:rsidR="00B85EB5" w:rsidRPr="009D6323" w:rsidRDefault="00B85EB5" w:rsidP="00A477F6">
      <w:pPr>
        <w:rPr>
          <w:rFonts w:eastAsia="Arial" w:cs="Tahoma"/>
          <w:szCs w:val="20"/>
          <w:lang w:eastAsia="en-US"/>
        </w:rPr>
      </w:pPr>
      <w:r w:rsidRPr="009D6323">
        <w:rPr>
          <w:rFonts w:eastAsia="Arial" w:cs="Tahoma"/>
          <w:szCs w:val="20"/>
          <w:lang w:eastAsia="en-US"/>
        </w:rPr>
        <w:t xml:space="preserve">For environmental impacts the significance criteria used in this ESIA is shown in </w:t>
      </w:r>
      <w:r w:rsidRPr="009D6323">
        <w:rPr>
          <w:rFonts w:eastAsia="Arial" w:cs="Tahoma"/>
          <w:szCs w:val="20"/>
          <w:lang w:eastAsia="en-US"/>
        </w:rPr>
        <w:fldChar w:fldCharType="begin"/>
      </w:r>
      <w:r w:rsidRPr="009D6323">
        <w:rPr>
          <w:rFonts w:eastAsia="Arial" w:cs="Tahoma"/>
          <w:szCs w:val="20"/>
          <w:lang w:eastAsia="en-US"/>
        </w:rPr>
        <w:instrText xml:space="preserve"> REF _Ref23191538 \h </w:instrText>
      </w:r>
      <w:r w:rsidR="00E7235A" w:rsidRPr="009D6323">
        <w:rPr>
          <w:rFonts w:eastAsia="Arial" w:cs="Tahoma"/>
          <w:szCs w:val="20"/>
          <w:lang w:eastAsia="en-US"/>
        </w:rPr>
        <w:instrText xml:space="preserve"> \* MERGEFORMAT </w:instrText>
      </w:r>
      <w:r w:rsidRPr="009D6323">
        <w:rPr>
          <w:rFonts w:eastAsia="Arial" w:cs="Tahoma"/>
          <w:szCs w:val="20"/>
          <w:lang w:eastAsia="en-US"/>
        </w:rPr>
      </w:r>
      <w:r w:rsidRPr="009D6323">
        <w:rPr>
          <w:rFonts w:eastAsia="Arial" w:cs="Tahoma"/>
          <w:szCs w:val="20"/>
          <w:lang w:eastAsia="en-US"/>
        </w:rPr>
        <w:fldChar w:fldCharType="separate"/>
      </w:r>
      <w:r w:rsidRPr="009D6323">
        <w:rPr>
          <w:rFonts w:eastAsia="Arial" w:cs="Tahoma"/>
          <w:szCs w:val="20"/>
          <w:lang w:val="is-IS" w:eastAsia="en-US"/>
        </w:rPr>
        <w:t xml:space="preserve">Table </w:t>
      </w:r>
      <w:r w:rsidR="003B37F4" w:rsidRPr="009D6323">
        <w:rPr>
          <w:rFonts w:eastAsia="Arial" w:cs="Tahoma"/>
          <w:noProof/>
          <w:szCs w:val="20"/>
          <w:lang w:val="is-IS" w:eastAsia="en-US"/>
        </w:rPr>
        <w:t>13</w:t>
      </w:r>
      <w:r w:rsidRPr="009D6323">
        <w:rPr>
          <w:rFonts w:eastAsia="Arial" w:cs="Tahoma"/>
          <w:szCs w:val="20"/>
          <w:lang w:val="is-IS" w:eastAsia="en-US"/>
        </w:rPr>
        <w:t xml:space="preserve">: </w:t>
      </w:r>
      <w:r w:rsidRPr="009D6323">
        <w:rPr>
          <w:rFonts w:eastAsia="Arial" w:cs="Tahoma"/>
          <w:szCs w:val="20"/>
          <w:lang w:eastAsia="en-US"/>
        </w:rPr>
        <w:fldChar w:fldCharType="end"/>
      </w:r>
      <w:r w:rsidRPr="009D6323">
        <w:rPr>
          <w:rFonts w:eastAsia="Arial" w:cs="Tahoma"/>
          <w:szCs w:val="20"/>
          <w:lang w:eastAsia="en-US"/>
        </w:rPr>
        <w:t>.</w:t>
      </w:r>
    </w:p>
    <w:p w14:paraId="4D2C287A" w14:textId="77777777" w:rsidR="00B85EB5" w:rsidRPr="009D6323" w:rsidRDefault="00B85EB5" w:rsidP="00A477F6">
      <w:pPr>
        <w:rPr>
          <w:rFonts w:eastAsia="Arial" w:cs="Tahoma"/>
          <w:szCs w:val="20"/>
          <w:lang w:eastAsia="en-US"/>
        </w:rPr>
      </w:pPr>
    </w:p>
    <w:p w14:paraId="32199BC6" w14:textId="77777777" w:rsidR="00B85EB5" w:rsidRPr="009D6323" w:rsidRDefault="00B85EB5" w:rsidP="00A477F6">
      <w:pPr>
        <w:rPr>
          <w:rFonts w:eastAsia="Arial" w:cs="Tahoma"/>
          <w:szCs w:val="20"/>
          <w:lang w:eastAsia="en-US"/>
        </w:rPr>
      </w:pPr>
      <w:r w:rsidRPr="009D6323">
        <w:rPr>
          <w:rFonts w:eastAsia="Arial" w:cs="Tahoma"/>
          <w:szCs w:val="20"/>
          <w:lang w:eastAsia="en-US"/>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licence to operate.</w:t>
      </w:r>
    </w:p>
    <w:p w14:paraId="1B79D166" w14:textId="77777777" w:rsidR="00B85EB5" w:rsidRPr="009D6323" w:rsidRDefault="00B85EB5" w:rsidP="00A477F6">
      <w:pPr>
        <w:pStyle w:val="Heading2"/>
        <w:rPr>
          <w:rFonts w:cs="Tahoma"/>
          <w:lang w:eastAsia="en-US"/>
        </w:rPr>
      </w:pPr>
      <w:bookmarkStart w:id="261" w:name="_Toc26824025"/>
      <w:bookmarkStart w:id="262" w:name="_Toc27040964"/>
      <w:bookmarkStart w:id="263" w:name="_Toc148447945"/>
      <w:r w:rsidRPr="009D6323">
        <w:rPr>
          <w:rFonts w:cs="Tahoma"/>
          <w:lang w:eastAsia="en-US"/>
        </w:rPr>
        <w:t>Magnitude of Impact</w:t>
      </w:r>
      <w:bookmarkEnd w:id="261"/>
      <w:bookmarkEnd w:id="262"/>
      <w:bookmarkEnd w:id="263"/>
    </w:p>
    <w:p w14:paraId="2B63010F" w14:textId="77777777" w:rsidR="00B85EB5" w:rsidRPr="009D6323" w:rsidRDefault="00B85EB5" w:rsidP="00A477F6">
      <w:pPr>
        <w:rPr>
          <w:rFonts w:eastAsia="Arial" w:cs="Tahoma"/>
          <w:szCs w:val="20"/>
          <w:lang w:eastAsia="en-US"/>
        </w:rPr>
      </w:pPr>
      <w:r w:rsidRPr="009D6323">
        <w:rPr>
          <w:rFonts w:eastAsia="Arial" w:cs="Tahoma"/>
          <w:szCs w:val="20"/>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102C6F79" w14:textId="77777777" w:rsidR="00B85EB5" w:rsidRPr="009D6323" w:rsidRDefault="00B85EB5" w:rsidP="00A95315">
      <w:pPr>
        <w:numPr>
          <w:ilvl w:val="0"/>
          <w:numId w:val="67"/>
        </w:numPr>
        <w:jc w:val="left"/>
        <w:rPr>
          <w:rFonts w:eastAsia="Arial" w:cs="Tahoma"/>
          <w:szCs w:val="20"/>
          <w:lang w:eastAsia="en-US"/>
        </w:rPr>
      </w:pPr>
      <w:r w:rsidRPr="009D6323">
        <w:rPr>
          <w:rFonts w:eastAsia="Arial" w:cs="Tahoma"/>
          <w:szCs w:val="20"/>
          <w:lang w:eastAsia="en-US"/>
        </w:rPr>
        <w:t>the nature of the change (what resource or receptor is affected and how);</w:t>
      </w:r>
    </w:p>
    <w:p w14:paraId="13BD3254" w14:textId="77777777" w:rsidR="00B85EB5" w:rsidRPr="009D6323" w:rsidRDefault="00B85EB5" w:rsidP="00A95315">
      <w:pPr>
        <w:numPr>
          <w:ilvl w:val="0"/>
          <w:numId w:val="67"/>
        </w:numPr>
        <w:jc w:val="left"/>
        <w:rPr>
          <w:rFonts w:eastAsia="Arial" w:cs="Tahoma"/>
          <w:szCs w:val="20"/>
          <w:lang w:eastAsia="en-US"/>
        </w:rPr>
      </w:pPr>
      <w:r w:rsidRPr="009D6323">
        <w:rPr>
          <w:rFonts w:eastAsia="Arial" w:cs="Tahoma"/>
          <w:szCs w:val="20"/>
          <w:lang w:eastAsia="en-US"/>
        </w:rPr>
        <w:t>the spatial extent of the area impacted, or proportion of the population or community affected;</w:t>
      </w:r>
    </w:p>
    <w:p w14:paraId="5C406AEC" w14:textId="77777777" w:rsidR="00B85EB5" w:rsidRPr="009D6323" w:rsidRDefault="00B85EB5" w:rsidP="00A95315">
      <w:pPr>
        <w:numPr>
          <w:ilvl w:val="0"/>
          <w:numId w:val="67"/>
        </w:numPr>
        <w:jc w:val="left"/>
        <w:rPr>
          <w:rFonts w:eastAsia="Arial" w:cs="Tahoma"/>
          <w:szCs w:val="20"/>
          <w:lang w:eastAsia="en-US"/>
        </w:rPr>
      </w:pPr>
      <w:r w:rsidRPr="009D6323">
        <w:rPr>
          <w:rFonts w:eastAsia="Arial" w:cs="Tahoma"/>
          <w:szCs w:val="20"/>
          <w:lang w:eastAsia="en-US"/>
        </w:rPr>
        <w:t>its temporal extent (i.e., duration, frequency, reversibility); and</w:t>
      </w:r>
    </w:p>
    <w:p w14:paraId="2E52D898" w14:textId="77777777" w:rsidR="00B85EB5" w:rsidRPr="009D6323" w:rsidRDefault="00B85EB5" w:rsidP="00A95315">
      <w:pPr>
        <w:numPr>
          <w:ilvl w:val="0"/>
          <w:numId w:val="67"/>
        </w:numPr>
        <w:jc w:val="left"/>
        <w:rPr>
          <w:rFonts w:eastAsia="Arial" w:cs="Tahoma"/>
          <w:szCs w:val="20"/>
          <w:lang w:eastAsia="en-US"/>
        </w:rPr>
      </w:pPr>
      <w:r w:rsidRPr="009D6323">
        <w:rPr>
          <w:rFonts w:eastAsia="Arial" w:cs="Tahoma"/>
          <w:szCs w:val="20"/>
          <w:lang w:eastAsia="en-US"/>
        </w:rPr>
        <w:t>where relevant (accidental or unplanned events), the probability of the impact occurring.</w:t>
      </w:r>
    </w:p>
    <w:p w14:paraId="3B4C1889" w14:textId="77777777" w:rsidR="00B85EB5" w:rsidRPr="009D6323" w:rsidRDefault="00B85EB5" w:rsidP="00A477F6">
      <w:pPr>
        <w:rPr>
          <w:rFonts w:eastAsia="Arial" w:cs="Tahoma"/>
          <w:szCs w:val="20"/>
          <w:lang w:eastAsia="en-US"/>
        </w:rPr>
      </w:pPr>
      <w:r w:rsidRPr="009D6323">
        <w:rPr>
          <w:rFonts w:eastAsia="Arial" w:cs="Tahoma"/>
          <w:szCs w:val="20"/>
          <w:lang w:eastAsia="en-US"/>
        </w:rPr>
        <w:t xml:space="preserve">For biophysical impacts, the definitions for the spatial and temporal dimension of the magnitude of impacts used in this assessment are provided in </w:t>
      </w:r>
      <w:r w:rsidRPr="009D6323">
        <w:rPr>
          <w:rFonts w:eastAsia="Arial" w:cs="Tahoma"/>
          <w:szCs w:val="20"/>
          <w:lang w:eastAsia="en-US"/>
        </w:rPr>
        <w:fldChar w:fldCharType="begin"/>
      </w:r>
      <w:r w:rsidRPr="009D6323">
        <w:rPr>
          <w:rFonts w:eastAsia="Arial" w:cs="Tahoma"/>
          <w:szCs w:val="20"/>
          <w:lang w:eastAsia="en-US"/>
        </w:rPr>
        <w:instrText xml:space="preserve"> REF _Ref23191548 \h </w:instrText>
      </w:r>
      <w:r w:rsidR="00E7235A" w:rsidRPr="009D6323">
        <w:rPr>
          <w:rFonts w:eastAsia="Arial" w:cs="Tahoma"/>
          <w:szCs w:val="20"/>
          <w:lang w:eastAsia="en-US"/>
        </w:rPr>
        <w:instrText xml:space="preserve"> \* MERGEFORMAT </w:instrText>
      </w:r>
      <w:r w:rsidRPr="009D6323">
        <w:rPr>
          <w:rFonts w:eastAsia="Arial" w:cs="Tahoma"/>
          <w:szCs w:val="20"/>
          <w:lang w:eastAsia="en-US"/>
        </w:rPr>
      </w:r>
      <w:r w:rsidRPr="009D6323">
        <w:rPr>
          <w:rFonts w:eastAsia="Arial" w:cs="Tahoma"/>
          <w:szCs w:val="20"/>
          <w:lang w:eastAsia="en-US"/>
        </w:rPr>
        <w:fldChar w:fldCharType="separate"/>
      </w:r>
      <w:r w:rsidRPr="009D6323">
        <w:rPr>
          <w:rFonts w:eastAsia="Arial" w:cs="Tahoma"/>
          <w:szCs w:val="20"/>
          <w:lang w:val="is-IS" w:eastAsia="en-US"/>
        </w:rPr>
        <w:t xml:space="preserve">Table </w:t>
      </w:r>
      <w:r w:rsidRPr="009D6323">
        <w:rPr>
          <w:rFonts w:eastAsia="Arial" w:cs="Tahoma"/>
          <w:noProof/>
          <w:szCs w:val="20"/>
          <w:lang w:val="is-IS" w:eastAsia="en-US"/>
        </w:rPr>
        <w:t>34</w:t>
      </w:r>
      <w:r w:rsidRPr="009D6323">
        <w:rPr>
          <w:rFonts w:eastAsia="Arial" w:cs="Tahoma"/>
          <w:szCs w:val="20"/>
          <w:lang w:eastAsia="en-US"/>
        </w:rPr>
        <w:fldChar w:fldCharType="end"/>
      </w:r>
    </w:p>
    <w:p w14:paraId="71560706" w14:textId="77777777" w:rsidR="00B936F7" w:rsidRPr="009D6323" w:rsidRDefault="00B85EB5" w:rsidP="00A477F6">
      <w:pPr>
        <w:rPr>
          <w:rFonts w:eastAsia="Arial" w:cs="Tahoma"/>
          <w:szCs w:val="20"/>
          <w:lang w:eastAsia="en-US"/>
        </w:rPr>
      </w:pPr>
      <w:r w:rsidRPr="009D6323">
        <w:rPr>
          <w:rFonts w:eastAsia="Arial" w:cs="Tahoma"/>
          <w:szCs w:val="20"/>
          <w:lang w:eastAsia="en-US"/>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0C58676C" w14:textId="77777777" w:rsidR="00B85EB5" w:rsidRPr="009D6323" w:rsidRDefault="00B85EB5" w:rsidP="00A477F6">
      <w:pPr>
        <w:pStyle w:val="Heading2"/>
        <w:rPr>
          <w:rFonts w:cs="Tahoma"/>
          <w:lang w:eastAsia="en-US"/>
        </w:rPr>
      </w:pPr>
      <w:bookmarkStart w:id="264" w:name="_Toc26824026"/>
      <w:bookmarkStart w:id="265" w:name="_Toc27040965"/>
      <w:bookmarkStart w:id="266" w:name="_Toc148447946"/>
      <w:r w:rsidRPr="009D6323">
        <w:rPr>
          <w:rFonts w:cs="Tahoma"/>
          <w:lang w:eastAsia="en-US"/>
        </w:rPr>
        <w:t>Sensitivity of Resources and Receptors</w:t>
      </w:r>
      <w:bookmarkEnd w:id="264"/>
      <w:bookmarkEnd w:id="265"/>
      <w:bookmarkEnd w:id="266"/>
    </w:p>
    <w:p w14:paraId="36843FA0" w14:textId="77777777" w:rsidR="00B85EB5" w:rsidRPr="009D6323" w:rsidRDefault="00B85EB5" w:rsidP="00A477F6">
      <w:pPr>
        <w:rPr>
          <w:rFonts w:eastAsia="Arial" w:cs="Tahoma"/>
          <w:szCs w:val="20"/>
          <w:lang w:eastAsia="en-US"/>
        </w:rPr>
      </w:pPr>
      <w:r w:rsidRPr="009D6323">
        <w:rPr>
          <w:rFonts w:eastAsia="Arial" w:cs="Tahoma"/>
          <w:szCs w:val="20"/>
          <w:lang w:eastAsia="en-US"/>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0A89A91B" w14:textId="77777777" w:rsidR="00B85EB5" w:rsidRPr="009D6323" w:rsidRDefault="00B85EB5" w:rsidP="00A477F6">
      <w:pPr>
        <w:rPr>
          <w:rFonts w:eastAsia="Arial" w:cs="Tahoma"/>
          <w:szCs w:val="20"/>
          <w:lang w:eastAsia="en-US"/>
        </w:rPr>
      </w:pPr>
    </w:p>
    <w:p w14:paraId="5E292B53" w14:textId="77777777" w:rsidR="00B936F7" w:rsidRPr="009D6323" w:rsidRDefault="00B85EB5" w:rsidP="00A477F6">
      <w:pPr>
        <w:rPr>
          <w:rFonts w:eastAsia="Arial" w:cs="Tahoma"/>
          <w:szCs w:val="20"/>
          <w:lang w:eastAsia="en-US"/>
        </w:rPr>
      </w:pPr>
      <w:r w:rsidRPr="009D6323">
        <w:rPr>
          <w:rFonts w:eastAsia="Arial" w:cs="Tahoma"/>
          <w:szCs w:val="20"/>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bookmarkStart w:id="267" w:name="_Toc26824027"/>
    </w:p>
    <w:p w14:paraId="6C700A08" w14:textId="77777777" w:rsidR="00B936F7" w:rsidRPr="009D6323" w:rsidRDefault="00B936F7" w:rsidP="00A477F6">
      <w:pPr>
        <w:rPr>
          <w:rFonts w:eastAsia="Arial" w:cs="Tahoma"/>
          <w:szCs w:val="20"/>
          <w:lang w:eastAsia="en-US"/>
        </w:rPr>
      </w:pPr>
    </w:p>
    <w:p w14:paraId="213DD0EA" w14:textId="77777777" w:rsidR="00B85EB5" w:rsidRPr="009D6323" w:rsidRDefault="00B85EB5" w:rsidP="00A477F6">
      <w:pPr>
        <w:pStyle w:val="Heading2"/>
        <w:rPr>
          <w:rFonts w:cs="Tahoma"/>
          <w:lang w:eastAsia="en-US"/>
        </w:rPr>
      </w:pPr>
      <w:bookmarkStart w:id="268" w:name="_Toc27040966"/>
      <w:bookmarkStart w:id="269" w:name="_Toc148447947"/>
      <w:r w:rsidRPr="009D6323">
        <w:rPr>
          <w:rFonts w:cs="Tahoma"/>
          <w:lang w:eastAsia="en-US"/>
        </w:rPr>
        <w:t>Likelihood</w:t>
      </w:r>
      <w:bookmarkEnd w:id="267"/>
      <w:bookmarkEnd w:id="268"/>
      <w:bookmarkEnd w:id="269"/>
    </w:p>
    <w:p w14:paraId="5B846C29" w14:textId="77777777" w:rsidR="00B85EB5" w:rsidRPr="009D6323" w:rsidRDefault="00B85EB5" w:rsidP="00A477F6">
      <w:pPr>
        <w:rPr>
          <w:rFonts w:eastAsia="Arial" w:cs="Tahoma"/>
          <w:szCs w:val="20"/>
          <w:lang w:eastAsia="en-US"/>
        </w:rPr>
      </w:pPr>
      <w:r w:rsidRPr="009D6323">
        <w:rPr>
          <w:rFonts w:eastAsia="Arial" w:cs="Tahoma"/>
          <w:szCs w:val="20"/>
          <w:lang w:eastAsia="en-US"/>
        </w:rPr>
        <w:t>Terms used to define likelihood of occurrence of an impact are explained in</w:t>
      </w:r>
      <w:r w:rsidR="00406583" w:rsidRPr="009D6323">
        <w:rPr>
          <w:rFonts w:eastAsia="Arial" w:cs="Tahoma"/>
          <w:szCs w:val="20"/>
          <w:lang w:eastAsia="en-US"/>
        </w:rPr>
        <w:t xml:space="preserve"> the</w:t>
      </w:r>
      <w:r w:rsidRPr="009D6323">
        <w:rPr>
          <w:rFonts w:eastAsia="Arial" w:cs="Tahoma"/>
          <w:szCs w:val="20"/>
          <w:lang w:eastAsia="en-US"/>
        </w:rPr>
        <w:t xml:space="preserve"> </w:t>
      </w:r>
      <w:r w:rsidR="00406583" w:rsidRPr="009D6323">
        <w:rPr>
          <w:rFonts w:eastAsia="Arial" w:cs="Tahoma"/>
          <w:szCs w:val="20"/>
          <w:lang w:eastAsia="en-US"/>
        </w:rPr>
        <w:t>table below;</w:t>
      </w:r>
    </w:p>
    <w:p w14:paraId="023641DB" w14:textId="77777777" w:rsidR="0002402E" w:rsidRDefault="0002402E" w:rsidP="00A477F6">
      <w:pPr>
        <w:spacing w:before="120" w:after="120"/>
        <w:jc w:val="left"/>
        <w:rPr>
          <w:rFonts w:eastAsia="Arial" w:cs="Tahoma"/>
          <w:i/>
          <w:szCs w:val="20"/>
          <w:lang w:val="is-IS" w:eastAsia="en-US"/>
        </w:rPr>
      </w:pPr>
      <w:bookmarkStart w:id="270" w:name="_Ref23191596"/>
      <w:bookmarkStart w:id="271" w:name="_Toc27041095"/>
    </w:p>
    <w:p w14:paraId="768923AE" w14:textId="620031EA" w:rsidR="00B85EB5" w:rsidRPr="009D6323" w:rsidRDefault="00B85EB5" w:rsidP="00A477F6">
      <w:pPr>
        <w:spacing w:before="120" w:after="120"/>
        <w:jc w:val="left"/>
        <w:rPr>
          <w:rFonts w:eastAsia="Arial" w:cs="Tahoma"/>
          <w:b/>
          <w:i/>
          <w:szCs w:val="20"/>
          <w:lang w:val="en-US" w:eastAsia="en-US"/>
        </w:rPr>
      </w:pPr>
      <w:bookmarkStart w:id="272" w:name="_Toc148448077"/>
      <w:r w:rsidRPr="009D6323">
        <w:rPr>
          <w:rFonts w:eastAsia="Arial" w:cs="Tahoma"/>
          <w:i/>
          <w:szCs w:val="20"/>
          <w:lang w:val="is-IS" w:eastAsia="en-US"/>
        </w:rPr>
        <w:t xml:space="preserve">Table </w:t>
      </w:r>
      <w:r w:rsidR="00F262CF">
        <w:rPr>
          <w:rFonts w:eastAsia="Arial" w:cs="Tahoma"/>
          <w:i/>
          <w:szCs w:val="20"/>
          <w:lang w:val="is-IS" w:eastAsia="en-US"/>
        </w:rPr>
        <w:fldChar w:fldCharType="begin"/>
      </w:r>
      <w:r w:rsidR="00F262CF">
        <w:rPr>
          <w:rFonts w:eastAsia="Arial" w:cs="Tahoma"/>
          <w:i/>
          <w:szCs w:val="20"/>
          <w:lang w:val="is-IS" w:eastAsia="en-US"/>
        </w:rPr>
        <w:instrText xml:space="preserve"> STYLEREF 1 \s </w:instrText>
      </w:r>
      <w:r w:rsidR="00F262CF">
        <w:rPr>
          <w:rFonts w:eastAsia="Arial" w:cs="Tahoma"/>
          <w:i/>
          <w:szCs w:val="20"/>
          <w:lang w:val="is-IS" w:eastAsia="en-US"/>
        </w:rPr>
        <w:fldChar w:fldCharType="separate"/>
      </w:r>
      <w:r w:rsidR="00F262CF">
        <w:rPr>
          <w:rFonts w:eastAsia="Arial" w:cs="Tahoma"/>
          <w:i/>
          <w:noProof/>
          <w:szCs w:val="20"/>
          <w:lang w:val="is-IS" w:eastAsia="en-US"/>
        </w:rPr>
        <w:t>6</w:t>
      </w:r>
      <w:r w:rsidR="00F262CF">
        <w:rPr>
          <w:rFonts w:eastAsia="Arial" w:cs="Tahoma"/>
          <w:i/>
          <w:szCs w:val="20"/>
          <w:lang w:val="is-IS" w:eastAsia="en-US"/>
        </w:rPr>
        <w:fldChar w:fldCharType="end"/>
      </w:r>
      <w:r w:rsidR="00F262CF">
        <w:rPr>
          <w:rFonts w:eastAsia="Arial" w:cs="Tahoma"/>
          <w:i/>
          <w:szCs w:val="20"/>
          <w:lang w:val="is-IS" w:eastAsia="en-US"/>
        </w:rPr>
        <w:noBreakHyphen/>
      </w:r>
      <w:r w:rsidR="00F262CF">
        <w:rPr>
          <w:rFonts w:eastAsia="Arial" w:cs="Tahoma"/>
          <w:i/>
          <w:szCs w:val="20"/>
          <w:lang w:val="is-IS" w:eastAsia="en-US"/>
        </w:rPr>
        <w:fldChar w:fldCharType="begin"/>
      </w:r>
      <w:r w:rsidR="00F262CF">
        <w:rPr>
          <w:rFonts w:eastAsia="Arial" w:cs="Tahoma"/>
          <w:i/>
          <w:szCs w:val="20"/>
          <w:lang w:val="is-IS" w:eastAsia="en-US"/>
        </w:rPr>
        <w:instrText xml:space="preserve"> SEQ Table \* ARABIC \s 1 </w:instrText>
      </w:r>
      <w:r w:rsidR="00F262CF">
        <w:rPr>
          <w:rFonts w:eastAsia="Arial" w:cs="Tahoma"/>
          <w:i/>
          <w:szCs w:val="20"/>
          <w:lang w:val="is-IS" w:eastAsia="en-US"/>
        </w:rPr>
        <w:fldChar w:fldCharType="separate"/>
      </w:r>
      <w:r w:rsidR="00F262CF">
        <w:rPr>
          <w:rFonts w:eastAsia="Arial" w:cs="Tahoma"/>
          <w:i/>
          <w:noProof/>
          <w:szCs w:val="20"/>
          <w:lang w:val="is-IS" w:eastAsia="en-US"/>
        </w:rPr>
        <w:t>2</w:t>
      </w:r>
      <w:r w:rsidR="00F262CF">
        <w:rPr>
          <w:rFonts w:eastAsia="Arial" w:cs="Tahoma"/>
          <w:i/>
          <w:szCs w:val="20"/>
          <w:lang w:val="is-IS" w:eastAsia="en-US"/>
        </w:rPr>
        <w:fldChar w:fldCharType="end"/>
      </w:r>
      <w:bookmarkEnd w:id="270"/>
      <w:r w:rsidRPr="009D6323">
        <w:rPr>
          <w:rFonts w:eastAsia="Arial" w:cs="Tahoma"/>
          <w:i/>
          <w:szCs w:val="20"/>
          <w:lang w:val="is-IS" w:eastAsia="en-US"/>
        </w:rPr>
        <w:t xml:space="preserve">: </w:t>
      </w:r>
      <w:r w:rsidRPr="009D6323">
        <w:rPr>
          <w:rFonts w:eastAsia="Arial" w:cs="Tahoma"/>
          <w:i/>
          <w:szCs w:val="20"/>
          <w:lang w:val="en-US" w:eastAsia="en-US"/>
        </w:rPr>
        <w:t>Explanation of Terms Used for Likelihood of Occurrence</w:t>
      </w:r>
      <w:bookmarkEnd w:id="271"/>
      <w:r w:rsidR="00B936F7" w:rsidRPr="009D6323">
        <w:rPr>
          <w:rFonts w:eastAsia="Arial" w:cs="Tahoma"/>
          <w:b/>
          <w:i/>
          <w:szCs w:val="20"/>
          <w:lang w:val="en-US" w:eastAsia="en-US"/>
        </w:rPr>
        <w:t>.</w:t>
      </w:r>
      <w:bookmarkEnd w:id="272"/>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3048"/>
        <w:gridCol w:w="3049"/>
      </w:tblGrid>
      <w:tr w:rsidR="00B85EB5" w:rsidRPr="009D6323" w14:paraId="31651B9D" w14:textId="77777777" w:rsidTr="003312E1">
        <w:trPr>
          <w:gridAfter w:val="2"/>
          <w:wAfter w:w="6097" w:type="dxa"/>
          <w:trHeight w:val="189"/>
        </w:trPr>
        <w:tc>
          <w:tcPr>
            <w:tcW w:w="3048" w:type="dxa"/>
            <w:shd w:val="clear" w:color="auto" w:fill="A3B2C6"/>
          </w:tcPr>
          <w:p w14:paraId="062AC21A"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An impact with a</w:t>
            </w:r>
          </w:p>
        </w:tc>
      </w:tr>
      <w:tr w:rsidR="00B85EB5" w:rsidRPr="009D6323" w14:paraId="12D74C2D" w14:textId="77777777" w:rsidTr="003312E1">
        <w:trPr>
          <w:trHeight w:val="389"/>
        </w:trPr>
        <w:tc>
          <w:tcPr>
            <w:tcW w:w="3048" w:type="dxa"/>
            <w:shd w:val="clear" w:color="auto" w:fill="A3B2C6"/>
          </w:tcPr>
          <w:p w14:paraId="0EE12A68"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 xml:space="preserve">High probability </w:t>
            </w:r>
          </w:p>
        </w:tc>
        <w:tc>
          <w:tcPr>
            <w:tcW w:w="3048" w:type="dxa"/>
            <w:shd w:val="clear" w:color="auto" w:fill="auto"/>
          </w:tcPr>
          <w:p w14:paraId="6F249F7C"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 xml:space="preserve">Refers to a very likely impact </w:t>
            </w:r>
          </w:p>
        </w:tc>
        <w:tc>
          <w:tcPr>
            <w:tcW w:w="3049" w:type="dxa"/>
            <w:shd w:val="clear" w:color="auto" w:fill="auto"/>
          </w:tcPr>
          <w:p w14:paraId="6B0751BA"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Refers to very frequent impacts</w:t>
            </w:r>
          </w:p>
        </w:tc>
      </w:tr>
      <w:tr w:rsidR="00B85EB5" w:rsidRPr="009D6323" w14:paraId="7C033B98" w14:textId="77777777" w:rsidTr="003312E1">
        <w:trPr>
          <w:trHeight w:val="389"/>
        </w:trPr>
        <w:tc>
          <w:tcPr>
            <w:tcW w:w="3048" w:type="dxa"/>
            <w:shd w:val="clear" w:color="auto" w:fill="A3B2C6"/>
          </w:tcPr>
          <w:p w14:paraId="68921AB5"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 xml:space="preserve">Medium probability </w:t>
            </w:r>
          </w:p>
        </w:tc>
        <w:tc>
          <w:tcPr>
            <w:tcW w:w="3048" w:type="dxa"/>
            <w:shd w:val="clear" w:color="auto" w:fill="auto"/>
          </w:tcPr>
          <w:p w14:paraId="48179314"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 xml:space="preserve">Refers to a likely impact </w:t>
            </w:r>
          </w:p>
        </w:tc>
        <w:tc>
          <w:tcPr>
            <w:tcW w:w="3049" w:type="dxa"/>
            <w:shd w:val="clear" w:color="auto" w:fill="auto"/>
          </w:tcPr>
          <w:p w14:paraId="4B7253BC"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Refers to occasional impacts</w:t>
            </w:r>
          </w:p>
        </w:tc>
      </w:tr>
      <w:tr w:rsidR="00B85EB5" w:rsidRPr="009D6323" w14:paraId="117E0562" w14:textId="77777777" w:rsidTr="003312E1">
        <w:trPr>
          <w:trHeight w:val="189"/>
        </w:trPr>
        <w:tc>
          <w:tcPr>
            <w:tcW w:w="3048" w:type="dxa"/>
            <w:shd w:val="clear" w:color="auto" w:fill="A3B2C6"/>
          </w:tcPr>
          <w:p w14:paraId="2312306E"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Low probability</w:t>
            </w:r>
          </w:p>
        </w:tc>
        <w:tc>
          <w:tcPr>
            <w:tcW w:w="3048" w:type="dxa"/>
            <w:shd w:val="clear" w:color="auto" w:fill="auto"/>
          </w:tcPr>
          <w:p w14:paraId="0BD8A955"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Refers to rare impacts</w:t>
            </w:r>
          </w:p>
        </w:tc>
        <w:tc>
          <w:tcPr>
            <w:tcW w:w="3049" w:type="dxa"/>
            <w:shd w:val="clear" w:color="auto" w:fill="auto"/>
          </w:tcPr>
          <w:p w14:paraId="11E4CC4B" w14:textId="77777777" w:rsidR="00B85EB5" w:rsidRPr="009D6323" w:rsidRDefault="00B85EB5" w:rsidP="00A477F6">
            <w:pPr>
              <w:ind w:left="360" w:hanging="360"/>
              <w:jc w:val="left"/>
              <w:rPr>
                <w:rFonts w:eastAsia="Arial" w:cs="Tahoma"/>
                <w:szCs w:val="20"/>
                <w:lang w:eastAsia="en-US"/>
              </w:rPr>
            </w:pPr>
            <w:r w:rsidRPr="009D6323">
              <w:rPr>
                <w:rFonts w:eastAsia="Arial" w:cs="Tahoma"/>
                <w:szCs w:val="20"/>
                <w:lang w:eastAsia="en-US"/>
              </w:rPr>
              <w:t>Refers to rare impacts</w:t>
            </w:r>
          </w:p>
        </w:tc>
      </w:tr>
      <w:tr w:rsidR="00B85EB5" w:rsidRPr="009D6323" w14:paraId="48CDE496" w14:textId="77777777" w:rsidTr="003312E1">
        <w:trPr>
          <w:trHeight w:val="1356"/>
        </w:trPr>
        <w:tc>
          <w:tcPr>
            <w:tcW w:w="3048" w:type="dxa"/>
            <w:shd w:val="clear" w:color="auto" w:fill="auto"/>
          </w:tcPr>
          <w:p w14:paraId="2AA1338E" w14:textId="77777777" w:rsidR="00B85EB5" w:rsidRPr="009D6323" w:rsidRDefault="00B85EB5" w:rsidP="00A477F6">
            <w:pPr>
              <w:ind w:left="360" w:hanging="360"/>
              <w:jc w:val="left"/>
              <w:rPr>
                <w:rFonts w:eastAsia="Arial" w:cs="Tahoma"/>
                <w:szCs w:val="20"/>
                <w:lang w:eastAsia="en-US"/>
              </w:rPr>
            </w:pPr>
          </w:p>
        </w:tc>
        <w:tc>
          <w:tcPr>
            <w:tcW w:w="3048" w:type="dxa"/>
            <w:shd w:val="clear" w:color="auto" w:fill="A3B2C6"/>
          </w:tcPr>
          <w:p w14:paraId="054395D9" w14:textId="77777777" w:rsidR="00B85EB5" w:rsidRPr="009D6323" w:rsidRDefault="001C0960" w:rsidP="00A477F6">
            <w:pPr>
              <w:ind w:left="360" w:hanging="360"/>
              <w:rPr>
                <w:rFonts w:eastAsia="Arial" w:cs="Tahoma"/>
                <w:szCs w:val="20"/>
                <w:lang w:eastAsia="en-US"/>
              </w:rPr>
            </w:pPr>
            <w:r w:rsidRPr="009D6323">
              <w:rPr>
                <w:rFonts w:eastAsia="Arial" w:cs="Tahoma"/>
                <w:szCs w:val="20"/>
                <w:lang w:eastAsia="en-US"/>
              </w:rPr>
              <w:t xml:space="preserve">As far as one-time events (e.g. </w:t>
            </w:r>
            <w:r w:rsidR="00B85EB5" w:rsidRPr="009D6323">
              <w:rPr>
                <w:rFonts w:eastAsia="Arial" w:cs="Tahoma"/>
                <w:szCs w:val="20"/>
                <w:lang w:eastAsia="en-US"/>
              </w:rPr>
              <w:t>air emissions) or slowly developing effects</w:t>
            </w:r>
          </w:p>
          <w:p w14:paraId="0CD84F59"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are concerned (e.g. impacts on local life</w:t>
            </w:r>
          </w:p>
          <w:p w14:paraId="6168AE92"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style)</w:t>
            </w:r>
          </w:p>
        </w:tc>
        <w:tc>
          <w:tcPr>
            <w:tcW w:w="3049" w:type="dxa"/>
            <w:shd w:val="clear" w:color="auto" w:fill="A3B2C6"/>
          </w:tcPr>
          <w:p w14:paraId="07FDFB72"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As far as possibly recurring impacts are</w:t>
            </w:r>
          </w:p>
          <w:p w14:paraId="35A4072D"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concerned, such as accident or unplanned events (e.g. traffic accident,</w:t>
            </w:r>
          </w:p>
          <w:p w14:paraId="70B41D1D" w14:textId="77777777" w:rsidR="00B85EB5" w:rsidRPr="009D6323" w:rsidRDefault="00B85EB5" w:rsidP="00A477F6">
            <w:pPr>
              <w:ind w:left="360" w:hanging="360"/>
              <w:rPr>
                <w:rFonts w:eastAsia="Arial" w:cs="Tahoma"/>
                <w:szCs w:val="20"/>
                <w:lang w:eastAsia="en-US"/>
              </w:rPr>
            </w:pPr>
            <w:r w:rsidRPr="009D6323">
              <w:rPr>
                <w:rFonts w:eastAsia="Arial" w:cs="Tahoma"/>
                <w:szCs w:val="20"/>
                <w:lang w:eastAsia="en-US"/>
              </w:rPr>
              <w:t>fire)</w:t>
            </w:r>
          </w:p>
        </w:tc>
      </w:tr>
    </w:tbl>
    <w:p w14:paraId="1DC71C7F" w14:textId="77777777" w:rsidR="00B85EB5" w:rsidRPr="009D6323" w:rsidRDefault="00B85EB5" w:rsidP="00A477F6">
      <w:pPr>
        <w:pStyle w:val="Heading2"/>
        <w:rPr>
          <w:rFonts w:cs="Tahoma"/>
          <w:lang w:eastAsia="en-US"/>
        </w:rPr>
      </w:pPr>
      <w:bookmarkStart w:id="273" w:name="_Toc26824028"/>
      <w:bookmarkStart w:id="274" w:name="_Toc27040967"/>
      <w:bookmarkStart w:id="275" w:name="_Toc148447948"/>
      <w:r w:rsidRPr="009D6323">
        <w:rPr>
          <w:rFonts w:cs="Tahoma"/>
          <w:lang w:eastAsia="en-US"/>
        </w:rPr>
        <w:t>Definition of mitigation measures</w:t>
      </w:r>
      <w:bookmarkEnd w:id="273"/>
      <w:bookmarkEnd w:id="274"/>
      <w:bookmarkEnd w:id="275"/>
    </w:p>
    <w:p w14:paraId="7A9CEAFB" w14:textId="77777777" w:rsidR="00B85EB5" w:rsidRPr="009D6323" w:rsidRDefault="00B85EB5" w:rsidP="00A477F6">
      <w:pPr>
        <w:rPr>
          <w:rFonts w:eastAsia="Arial" w:cs="Tahoma"/>
          <w:szCs w:val="20"/>
          <w:lang w:eastAsia="en-US"/>
        </w:rPr>
      </w:pPr>
      <w:r w:rsidRPr="009D6323">
        <w:rPr>
          <w:rFonts w:eastAsia="Arial" w:cs="Tahoma"/>
          <w:szCs w:val="20"/>
          <w:lang w:eastAsia="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70EF9DE2" w14:textId="77777777" w:rsidR="00B85EB5" w:rsidRPr="009D6323" w:rsidRDefault="00B85EB5" w:rsidP="00A95315">
      <w:pPr>
        <w:numPr>
          <w:ilvl w:val="0"/>
          <w:numId w:val="67"/>
        </w:numPr>
        <w:jc w:val="left"/>
        <w:rPr>
          <w:rFonts w:eastAsia="Arial" w:cs="Tahoma"/>
          <w:szCs w:val="20"/>
          <w:lang w:eastAsia="en-US"/>
        </w:rPr>
      </w:pPr>
      <w:r w:rsidRPr="009D6323">
        <w:rPr>
          <w:rFonts w:eastAsia="Arial" w:cs="Tahoma"/>
          <w:szCs w:val="20"/>
          <w:lang w:eastAsia="en-US"/>
        </w:rPr>
        <w:t>Changes to the design of the project during the design process (e.g., changing the development approach);</w:t>
      </w:r>
    </w:p>
    <w:p w14:paraId="3388ED4D" w14:textId="77777777" w:rsidR="00B85EB5" w:rsidRPr="009D6323" w:rsidRDefault="00B85EB5" w:rsidP="00A95315">
      <w:pPr>
        <w:numPr>
          <w:ilvl w:val="0"/>
          <w:numId w:val="68"/>
        </w:numPr>
        <w:jc w:val="left"/>
        <w:rPr>
          <w:rFonts w:eastAsia="Arial" w:cs="Tahoma"/>
          <w:szCs w:val="20"/>
          <w:lang w:eastAsia="en-US"/>
        </w:rPr>
      </w:pPr>
      <w:r w:rsidRPr="009D6323">
        <w:rPr>
          <w:rFonts w:eastAsia="Arial" w:cs="Tahoma"/>
          <w:szCs w:val="20"/>
          <w:lang w:eastAsia="en-US"/>
        </w:rPr>
        <w:t>Engineering controls and other physical measures applied (e.g., waste water treatment facilities);</w:t>
      </w:r>
    </w:p>
    <w:p w14:paraId="270462BD" w14:textId="77777777" w:rsidR="00B85EB5" w:rsidRPr="009D6323" w:rsidRDefault="00B85EB5" w:rsidP="00A95315">
      <w:pPr>
        <w:numPr>
          <w:ilvl w:val="0"/>
          <w:numId w:val="68"/>
        </w:numPr>
        <w:jc w:val="left"/>
        <w:rPr>
          <w:rFonts w:eastAsia="Arial" w:cs="Tahoma"/>
          <w:szCs w:val="20"/>
          <w:lang w:eastAsia="en-US"/>
        </w:rPr>
      </w:pPr>
      <w:r w:rsidRPr="009D6323">
        <w:rPr>
          <w:rFonts w:eastAsia="Arial" w:cs="Tahoma"/>
          <w:szCs w:val="20"/>
          <w:lang w:eastAsia="en-US"/>
        </w:rPr>
        <w:t>Operational plans and procedures (e.g., waste management plans); and</w:t>
      </w:r>
    </w:p>
    <w:p w14:paraId="6E4CB63D" w14:textId="77777777" w:rsidR="00B85EB5" w:rsidRPr="009D6323" w:rsidRDefault="00B85EB5" w:rsidP="00A95315">
      <w:pPr>
        <w:numPr>
          <w:ilvl w:val="0"/>
          <w:numId w:val="68"/>
        </w:numPr>
        <w:jc w:val="left"/>
        <w:rPr>
          <w:rFonts w:eastAsia="Arial" w:cs="Tahoma"/>
          <w:szCs w:val="20"/>
          <w:lang w:eastAsia="en-US"/>
        </w:rPr>
      </w:pPr>
      <w:r w:rsidRPr="009D6323">
        <w:rPr>
          <w:rFonts w:eastAsia="Arial" w:cs="Tahoma"/>
          <w:szCs w:val="20"/>
          <w:lang w:eastAsia="en-US"/>
        </w:rPr>
        <w:t>The provision of like-for-like replacement, restoration or compensation.</w:t>
      </w:r>
    </w:p>
    <w:p w14:paraId="0FF82A3D" w14:textId="77777777" w:rsidR="00B85EB5" w:rsidRPr="009D6323" w:rsidRDefault="00B85EB5" w:rsidP="00A477F6">
      <w:pPr>
        <w:rPr>
          <w:rFonts w:eastAsia="Arial" w:cs="Tahoma"/>
          <w:szCs w:val="20"/>
          <w:lang w:eastAsia="en-US"/>
        </w:rPr>
      </w:pPr>
      <w:r w:rsidRPr="009D6323">
        <w:rPr>
          <w:rFonts w:eastAsia="Arial" w:cs="Tahoma"/>
          <w:szCs w:val="20"/>
          <w:lang w:eastAsia="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takes into account the technical and financial feasibility of mitigation measures. Potential impacts assessed to be of minor significance are usually sufficiently managed through good industry practice, operational plans and procedures.</w:t>
      </w:r>
    </w:p>
    <w:p w14:paraId="3E79252D" w14:textId="77777777" w:rsidR="00B85EB5" w:rsidRPr="009D6323" w:rsidRDefault="00B85EB5" w:rsidP="00A477F6">
      <w:pPr>
        <w:rPr>
          <w:rFonts w:eastAsia="Arial" w:cs="Tahoma"/>
          <w:szCs w:val="20"/>
          <w:lang w:eastAsia="en-US"/>
        </w:rPr>
      </w:pPr>
    </w:p>
    <w:p w14:paraId="4893FFF8" w14:textId="77777777" w:rsidR="00B85EB5" w:rsidRPr="009D6323" w:rsidRDefault="00B85EB5" w:rsidP="00A477F6">
      <w:pPr>
        <w:rPr>
          <w:rFonts w:eastAsia="Arial" w:cs="Tahoma"/>
          <w:szCs w:val="20"/>
          <w:lang w:eastAsia="en-US"/>
        </w:rPr>
      </w:pPr>
      <w:r w:rsidRPr="009D6323">
        <w:rPr>
          <w:rFonts w:eastAsia="Arial" w:cs="Tahoma"/>
          <w:szCs w:val="20"/>
          <w:lang w:eastAsia="en-US"/>
        </w:rPr>
        <w:t>In developing mitigation measures, the first focus is on measures that will prevent or minimise potential impacts through the design and management of the Project rather than on reinstatement and compensation measures.</w:t>
      </w:r>
      <w:bookmarkStart w:id="276" w:name="_Toc26824029"/>
    </w:p>
    <w:p w14:paraId="70CFB804" w14:textId="77777777" w:rsidR="00B85EB5" w:rsidRPr="009D6323" w:rsidRDefault="00B85EB5" w:rsidP="00A477F6">
      <w:pPr>
        <w:pStyle w:val="Heading2"/>
        <w:rPr>
          <w:rFonts w:cs="Tahoma"/>
          <w:lang w:eastAsia="en-US"/>
        </w:rPr>
      </w:pPr>
      <w:bookmarkStart w:id="277" w:name="_Toc27040968"/>
      <w:bookmarkStart w:id="278" w:name="_Toc148447949"/>
      <w:r w:rsidRPr="009D6323">
        <w:rPr>
          <w:rFonts w:cs="Tahoma"/>
          <w:lang w:eastAsia="en-US"/>
        </w:rPr>
        <w:t>Assessing residual impacts</w:t>
      </w:r>
      <w:bookmarkEnd w:id="276"/>
      <w:bookmarkEnd w:id="277"/>
      <w:bookmarkEnd w:id="278"/>
    </w:p>
    <w:p w14:paraId="6BD35302" w14:textId="77777777" w:rsidR="00B85EB5" w:rsidRPr="009D6323" w:rsidRDefault="00B85EB5" w:rsidP="00A477F6">
      <w:pPr>
        <w:rPr>
          <w:rFonts w:eastAsia="Arial" w:cs="Tahoma"/>
          <w:szCs w:val="20"/>
          <w:lang w:eastAsia="en-US"/>
        </w:rPr>
      </w:pPr>
      <w:r w:rsidRPr="009D6323">
        <w:rPr>
          <w:rFonts w:eastAsia="Arial" w:cs="Tahoma"/>
          <w:szCs w:val="20"/>
          <w:lang w:eastAsia="en-US"/>
        </w:rPr>
        <w:t xml:space="preserve">Impact prediction takes into account any mitigation, control and operational management measures that are part of the project design and project plan. A residual impact is the impact that is predicted to remain once mitigation measures have been designed into the intended activity. The residual impacts are described in terms of their significance in accordance with the categories identified in </w:t>
      </w:r>
      <w:r w:rsidRPr="009D6323">
        <w:rPr>
          <w:rFonts w:eastAsia="Arial" w:cs="Tahoma"/>
          <w:szCs w:val="20"/>
          <w:lang w:eastAsia="en-US"/>
        </w:rPr>
        <w:fldChar w:fldCharType="begin"/>
      </w:r>
      <w:r w:rsidRPr="009D6323">
        <w:rPr>
          <w:rFonts w:eastAsia="Arial" w:cs="Tahoma"/>
          <w:szCs w:val="20"/>
          <w:lang w:eastAsia="en-US"/>
        </w:rPr>
        <w:instrText xml:space="preserve"> REF _Ref23191548 \h </w:instrText>
      </w:r>
      <w:r w:rsidR="00E7235A" w:rsidRPr="009D6323">
        <w:rPr>
          <w:rFonts w:eastAsia="Arial" w:cs="Tahoma"/>
          <w:szCs w:val="20"/>
          <w:lang w:eastAsia="en-US"/>
        </w:rPr>
        <w:instrText xml:space="preserve"> \* MERGEFORMAT </w:instrText>
      </w:r>
      <w:r w:rsidRPr="009D6323">
        <w:rPr>
          <w:rFonts w:eastAsia="Arial" w:cs="Tahoma"/>
          <w:szCs w:val="20"/>
          <w:lang w:eastAsia="en-US"/>
        </w:rPr>
      </w:r>
      <w:r w:rsidRPr="009D6323">
        <w:rPr>
          <w:rFonts w:eastAsia="Arial" w:cs="Tahoma"/>
          <w:szCs w:val="20"/>
          <w:lang w:eastAsia="en-US"/>
        </w:rPr>
        <w:fldChar w:fldCharType="separate"/>
      </w:r>
      <w:r w:rsidRPr="009D6323">
        <w:rPr>
          <w:rFonts w:eastAsia="Arial" w:cs="Tahoma"/>
          <w:szCs w:val="20"/>
          <w:lang w:val="is-IS" w:eastAsia="en-US"/>
        </w:rPr>
        <w:t xml:space="preserve">Table </w:t>
      </w:r>
      <w:r w:rsidR="003B37F4" w:rsidRPr="009D6323">
        <w:rPr>
          <w:rFonts w:eastAsia="Arial" w:cs="Tahoma"/>
          <w:noProof/>
          <w:szCs w:val="20"/>
          <w:lang w:val="is-IS" w:eastAsia="en-US"/>
        </w:rPr>
        <w:t>14</w:t>
      </w:r>
      <w:r w:rsidRPr="009D6323">
        <w:rPr>
          <w:rFonts w:eastAsia="Arial" w:cs="Tahoma"/>
          <w:szCs w:val="20"/>
          <w:lang w:eastAsia="en-US"/>
        </w:rPr>
        <w:fldChar w:fldCharType="end"/>
      </w:r>
      <w:r w:rsidRPr="009D6323">
        <w:rPr>
          <w:rFonts w:eastAsia="Arial" w:cs="Tahoma"/>
          <w:szCs w:val="20"/>
          <w:lang w:eastAsia="en-US"/>
        </w:rPr>
        <w:t xml:space="preserve"> above</w:t>
      </w:r>
      <w:r w:rsidR="001C0960" w:rsidRPr="009D6323">
        <w:rPr>
          <w:rFonts w:eastAsia="Arial" w:cs="Tahoma"/>
          <w:szCs w:val="20"/>
          <w:lang w:eastAsia="en-US"/>
        </w:rPr>
        <w:t>.</w:t>
      </w:r>
    </w:p>
    <w:p w14:paraId="252460C0" w14:textId="77777777" w:rsidR="00B85EB5" w:rsidRPr="009D6323" w:rsidRDefault="00B85EB5" w:rsidP="00A477F6">
      <w:pPr>
        <w:rPr>
          <w:rFonts w:eastAsia="Arial" w:cs="Tahoma"/>
          <w:szCs w:val="20"/>
          <w:lang w:eastAsia="en-US"/>
        </w:rPr>
      </w:pPr>
    </w:p>
    <w:p w14:paraId="7FA06450" w14:textId="77777777" w:rsidR="00E45F67" w:rsidRPr="009D6323" w:rsidRDefault="00B85EB5" w:rsidP="00A477F6">
      <w:pPr>
        <w:rPr>
          <w:rFonts w:eastAsia="Arial" w:cs="Tahoma"/>
          <w:szCs w:val="20"/>
          <w:lang w:eastAsia="en-US"/>
        </w:rPr>
      </w:pPr>
      <w:r w:rsidRPr="009D6323">
        <w:rPr>
          <w:rFonts w:eastAsia="Arial" w:cs="Tahoma"/>
          <w:szCs w:val="20"/>
          <w:lang w:eastAsia="en-US"/>
        </w:rPr>
        <w:t>Social, economic and biophysical impacts are inherently and inextricably interconnected. Change in any of these domains will lead to changes in the other domains.</w:t>
      </w:r>
    </w:p>
    <w:p w14:paraId="4735449A" w14:textId="77777777" w:rsidR="00654C01" w:rsidRPr="009D6323" w:rsidRDefault="00654C01" w:rsidP="00A477F6">
      <w:pPr>
        <w:pStyle w:val="Heading2"/>
        <w:rPr>
          <w:rFonts w:eastAsia="Arial" w:cs="Tahoma"/>
          <w:lang w:eastAsia="en-US"/>
        </w:rPr>
      </w:pPr>
      <w:bookmarkStart w:id="279" w:name="_Toc97300596"/>
      <w:bookmarkStart w:id="280" w:name="_Toc98760233"/>
      <w:bookmarkStart w:id="281" w:name="_Toc148447950"/>
      <w:r w:rsidRPr="009D6323">
        <w:rPr>
          <w:rFonts w:eastAsia="Arial" w:cs="Tahoma"/>
          <w:lang w:eastAsia="en-US"/>
        </w:rPr>
        <w:t>KEY IMPACTS- PRE-CONSTRUCTION PHASE</w:t>
      </w:r>
      <w:bookmarkEnd w:id="279"/>
      <w:bookmarkEnd w:id="280"/>
      <w:bookmarkEnd w:id="281"/>
    </w:p>
    <w:p w14:paraId="6195A561" w14:textId="77777777" w:rsidR="00654C01" w:rsidRPr="009D6323" w:rsidRDefault="00654C01" w:rsidP="00A477F6">
      <w:pPr>
        <w:pStyle w:val="Heading3"/>
        <w:tabs>
          <w:tab w:val="num" w:pos="1390"/>
          <w:tab w:val="num" w:pos="5103"/>
        </w:tabs>
        <w:ind w:left="256" w:firstLine="284"/>
        <w:rPr>
          <w:rFonts w:eastAsia="Arial Narrow" w:cs="Tahoma"/>
          <w:szCs w:val="20"/>
        </w:rPr>
      </w:pPr>
      <w:bookmarkStart w:id="282" w:name="_Toc97300597"/>
      <w:bookmarkStart w:id="283" w:name="_Toc98760234"/>
      <w:bookmarkStart w:id="284" w:name="_Toc148447951"/>
      <w:r w:rsidRPr="009D6323">
        <w:rPr>
          <w:rFonts w:eastAsia="Arial Narrow" w:cs="Tahoma"/>
          <w:szCs w:val="20"/>
        </w:rPr>
        <w:t>Impact on land acquisition</w:t>
      </w:r>
      <w:bookmarkEnd w:id="282"/>
      <w:bookmarkEnd w:id="283"/>
      <w:bookmarkEnd w:id="284"/>
    </w:p>
    <w:p w14:paraId="44F6677C" w14:textId="77777777" w:rsidR="00BE226A" w:rsidRPr="009D6323" w:rsidRDefault="00654C01" w:rsidP="00A477F6">
      <w:pPr>
        <w:pStyle w:val="BodyText"/>
        <w:widowControl w:val="0"/>
        <w:rPr>
          <w:rFonts w:ascii="Tahoma" w:hAnsi="Tahoma" w:cs="Tahoma"/>
          <w:b w:val="0"/>
          <w:sz w:val="20"/>
        </w:rPr>
      </w:pPr>
      <w:r w:rsidRPr="009D6323">
        <w:rPr>
          <w:rFonts w:ascii="Tahoma" w:hAnsi="Tahoma" w:cs="Tahoma"/>
          <w:b w:val="0"/>
          <w:sz w:val="20"/>
        </w:rPr>
        <w:t>The ministry of Energy through the NLC shall acquire land for the mini-grid development and wayleaves while the contractor shall acquire land for contractor facilities such as yard and workers camp in the pre-construction phase before project begins. The proposed project entail</w:t>
      </w:r>
      <w:r w:rsidR="004F563B" w:rsidRPr="009D6323">
        <w:rPr>
          <w:rFonts w:ascii="Tahoma" w:hAnsi="Tahoma" w:cs="Tahoma"/>
          <w:b w:val="0"/>
          <w:sz w:val="20"/>
        </w:rPr>
        <w:t>s</w:t>
      </w:r>
      <w:r w:rsidRPr="009D6323">
        <w:rPr>
          <w:rFonts w:ascii="Tahoma" w:hAnsi="Tahoma" w:cs="Tahoma"/>
          <w:b w:val="0"/>
          <w:sz w:val="20"/>
        </w:rPr>
        <w:t xml:space="preserve"> the acquisition of </w:t>
      </w:r>
      <w:r w:rsidR="00C523EB" w:rsidRPr="009D6323">
        <w:rPr>
          <w:rFonts w:ascii="Tahoma" w:hAnsi="Tahoma" w:cs="Tahoma"/>
          <w:b w:val="0"/>
          <w:sz w:val="20"/>
        </w:rPr>
        <w:t>a 0.7780 hectares</w:t>
      </w:r>
      <w:r w:rsidRPr="009D6323">
        <w:rPr>
          <w:rFonts w:ascii="Tahoma" w:hAnsi="Tahoma" w:cs="Tahoma"/>
          <w:b w:val="0"/>
          <w:sz w:val="20"/>
        </w:rPr>
        <w:t xml:space="preserve"> land parcel. In addition to the land for the generation assets, way-leave consent for the distribution power-lines and other facilities like storage will also be progressed before construction. </w:t>
      </w:r>
    </w:p>
    <w:p w14:paraId="3BECD371" w14:textId="77777777" w:rsidR="00BE226A" w:rsidRPr="009D6323" w:rsidRDefault="00BE226A" w:rsidP="00A477F6">
      <w:pPr>
        <w:pStyle w:val="Heading4"/>
        <w:rPr>
          <w:rFonts w:cs="Tahoma"/>
        </w:rPr>
      </w:pPr>
      <w:r w:rsidRPr="009D6323">
        <w:rPr>
          <w:rFonts w:cs="Tahoma"/>
        </w:rPr>
        <w:t xml:space="preserve">Source of Impact and Overview of Baseline Conditions </w:t>
      </w:r>
    </w:p>
    <w:p w14:paraId="07787643" w14:textId="77777777" w:rsidR="00BE226A" w:rsidRPr="009D6323" w:rsidRDefault="00BE226A" w:rsidP="00A477F6">
      <w:pPr>
        <w:pStyle w:val="CM147"/>
        <w:spacing w:line="276" w:lineRule="auto"/>
        <w:jc w:val="both"/>
        <w:rPr>
          <w:rFonts w:ascii="Tahoma" w:hAnsi="Tahoma" w:cs="Tahoma"/>
          <w:sz w:val="20"/>
          <w:szCs w:val="20"/>
        </w:rPr>
      </w:pPr>
      <w:r w:rsidRPr="009D6323">
        <w:rPr>
          <w:rFonts w:ascii="Tahoma" w:hAnsi="Tahoma" w:cs="Tahoma"/>
          <w:sz w:val="20"/>
          <w:szCs w:val="20"/>
        </w:rPr>
        <w:t>Additional employment opportunities may also be created for the local youth by the contractor.</w:t>
      </w:r>
    </w:p>
    <w:p w14:paraId="335DA482" w14:textId="77777777" w:rsidR="00BE226A" w:rsidRPr="009D6323" w:rsidRDefault="00BE226A" w:rsidP="00A477F6">
      <w:pPr>
        <w:pStyle w:val="Heading4"/>
        <w:rPr>
          <w:rFonts w:cs="Tahoma"/>
        </w:rPr>
      </w:pPr>
      <w:r w:rsidRPr="009D6323">
        <w:rPr>
          <w:rFonts w:cs="Tahoma"/>
        </w:rPr>
        <w:t xml:space="preserve">Embedded/In-built Controls </w:t>
      </w:r>
    </w:p>
    <w:p w14:paraId="2A7CE399" w14:textId="77777777" w:rsidR="00BE226A" w:rsidRPr="009D6323" w:rsidRDefault="00BE226A"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Enabling the community to benefit from the project by supporting local projects e.g., improving education access by building more classrooms in </w:t>
      </w:r>
      <w:r w:rsidR="00493F34" w:rsidRPr="009D6323">
        <w:rPr>
          <w:rFonts w:ascii="Tahoma" w:hAnsi="Tahoma" w:cs="Tahoma"/>
          <w:sz w:val="20"/>
          <w:szCs w:val="20"/>
        </w:rPr>
        <w:t xml:space="preserve">Chakama Primary </w:t>
      </w:r>
      <w:r w:rsidRPr="009D6323">
        <w:rPr>
          <w:rFonts w:ascii="Tahoma" w:hAnsi="Tahoma" w:cs="Tahoma"/>
          <w:sz w:val="20"/>
          <w:szCs w:val="20"/>
        </w:rPr>
        <w:t>school.</w:t>
      </w:r>
    </w:p>
    <w:p w14:paraId="14342C4B" w14:textId="77777777" w:rsidR="00BE226A" w:rsidRPr="009D6323" w:rsidRDefault="00BE226A" w:rsidP="00A477F6">
      <w:pPr>
        <w:pStyle w:val="Heading5"/>
        <w:rPr>
          <w:rFonts w:cs="Tahoma"/>
          <w:lang w:val="en-US" w:eastAsia="en-US"/>
        </w:rPr>
      </w:pPr>
      <w:r w:rsidRPr="009D6323">
        <w:rPr>
          <w:rFonts w:cs="Tahoma"/>
          <w:lang w:val="en-US" w:eastAsia="en-US"/>
        </w:rPr>
        <w:t>Significance of Impact</w:t>
      </w:r>
    </w:p>
    <w:p w14:paraId="3093E634" w14:textId="77777777" w:rsidR="00BE226A" w:rsidRPr="009D6323" w:rsidRDefault="00BE226A"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The impact significance is assessed minor considering the community willfully allocated the land for project use. </w:t>
      </w:r>
    </w:p>
    <w:p w14:paraId="34F33222" w14:textId="77777777" w:rsidR="00654C01" w:rsidRPr="009D6323" w:rsidRDefault="00654C01" w:rsidP="00A477F6">
      <w:pPr>
        <w:pStyle w:val="BodyText"/>
        <w:rPr>
          <w:rFonts w:ascii="Tahoma" w:eastAsia="Arial Narrow" w:hAnsi="Tahoma" w:cs="Tahoma"/>
          <w:b w:val="0"/>
          <w:sz w:val="20"/>
        </w:rPr>
      </w:pPr>
    </w:p>
    <w:p w14:paraId="70D702A3" w14:textId="77777777" w:rsidR="00654C01" w:rsidRPr="009D6323" w:rsidRDefault="00493F34" w:rsidP="00A477F6">
      <w:pPr>
        <w:pStyle w:val="Heading4"/>
        <w:rPr>
          <w:rFonts w:eastAsia="Arial Narrow" w:cs="Tahoma"/>
        </w:rPr>
      </w:pPr>
      <w:r w:rsidRPr="009D6323">
        <w:rPr>
          <w:rFonts w:cs="Tahoma"/>
        </w:rPr>
        <w:t xml:space="preserve">Additional </w:t>
      </w:r>
      <w:r w:rsidR="00654C01" w:rsidRPr="009D6323">
        <w:rPr>
          <w:rFonts w:cs="Tahoma"/>
        </w:rPr>
        <w:t xml:space="preserve">Mitigation </w:t>
      </w:r>
      <w:r w:rsidRPr="009D6323">
        <w:rPr>
          <w:rFonts w:cs="Tahoma"/>
        </w:rPr>
        <w:t>M</w:t>
      </w:r>
      <w:r w:rsidR="00654C01" w:rsidRPr="009D6323">
        <w:rPr>
          <w:rFonts w:cs="Tahoma"/>
        </w:rPr>
        <w:t xml:space="preserve">easures </w:t>
      </w:r>
    </w:p>
    <w:p w14:paraId="038D2194" w14:textId="77777777" w:rsidR="00654C01" w:rsidRPr="009D6323" w:rsidRDefault="00654C01" w:rsidP="00A95315">
      <w:pPr>
        <w:pStyle w:val="BodyText"/>
        <w:numPr>
          <w:ilvl w:val="0"/>
          <w:numId w:val="88"/>
        </w:numPr>
        <w:pBdr>
          <w:top w:val="nil"/>
          <w:left w:val="nil"/>
          <w:bottom w:val="nil"/>
          <w:right w:val="nil"/>
          <w:between w:val="nil"/>
          <w:bar w:val="nil"/>
        </w:pBdr>
        <w:tabs>
          <w:tab w:val="clear" w:pos="8931"/>
        </w:tabs>
        <w:rPr>
          <w:rFonts w:ascii="Tahoma" w:hAnsi="Tahoma" w:cs="Tahoma"/>
          <w:b w:val="0"/>
          <w:sz w:val="20"/>
        </w:rPr>
      </w:pPr>
      <w:r w:rsidRPr="009D6323">
        <w:rPr>
          <w:rFonts w:ascii="Tahoma" w:hAnsi="Tahoma" w:cs="Tahoma"/>
          <w:b w:val="0"/>
          <w:sz w:val="20"/>
        </w:rPr>
        <w:t>The Kenya Power &amp; Lighting Company shall ensure that all land acquisition procedures align to the Resettlement Policy Framework prepared under this project.</w:t>
      </w:r>
    </w:p>
    <w:p w14:paraId="584DCFB4" w14:textId="77777777" w:rsidR="00654C01" w:rsidRPr="009D6323" w:rsidRDefault="00654C01" w:rsidP="00A95315">
      <w:pPr>
        <w:pStyle w:val="BodyText"/>
        <w:numPr>
          <w:ilvl w:val="0"/>
          <w:numId w:val="88"/>
        </w:numPr>
        <w:pBdr>
          <w:top w:val="nil"/>
          <w:left w:val="nil"/>
          <w:bottom w:val="nil"/>
          <w:right w:val="nil"/>
          <w:between w:val="nil"/>
          <w:bar w:val="nil"/>
        </w:pBdr>
        <w:tabs>
          <w:tab w:val="clear" w:pos="8931"/>
        </w:tabs>
        <w:rPr>
          <w:rFonts w:ascii="Tahoma" w:hAnsi="Tahoma" w:cs="Tahoma"/>
          <w:b w:val="0"/>
          <w:sz w:val="20"/>
        </w:rPr>
      </w:pPr>
      <w:r w:rsidRPr="009D6323">
        <w:rPr>
          <w:rFonts w:ascii="Tahoma" w:hAnsi="Tahoma" w:cs="Tahoma"/>
          <w:b w:val="0"/>
          <w:sz w:val="20"/>
        </w:rPr>
        <w:t>The project proponent will adequately compensate the community in kind for the land that will be acquired for the project.</w:t>
      </w:r>
    </w:p>
    <w:p w14:paraId="3C261B49" w14:textId="77777777" w:rsidR="00654C01" w:rsidRPr="009D6323" w:rsidRDefault="00654C01" w:rsidP="00A95315">
      <w:pPr>
        <w:pStyle w:val="BodyText"/>
        <w:numPr>
          <w:ilvl w:val="0"/>
          <w:numId w:val="88"/>
        </w:numPr>
        <w:pBdr>
          <w:top w:val="nil"/>
          <w:left w:val="nil"/>
          <w:bottom w:val="nil"/>
          <w:right w:val="nil"/>
          <w:between w:val="nil"/>
          <w:bar w:val="nil"/>
        </w:pBdr>
        <w:tabs>
          <w:tab w:val="clear" w:pos="8931"/>
        </w:tabs>
        <w:rPr>
          <w:rFonts w:ascii="Tahoma" w:hAnsi="Tahoma" w:cs="Tahoma"/>
          <w:b w:val="0"/>
          <w:sz w:val="20"/>
        </w:rPr>
      </w:pPr>
      <w:r w:rsidRPr="009D6323">
        <w:rPr>
          <w:rFonts w:ascii="Tahoma" w:hAnsi="Tahoma" w:cs="Tahoma"/>
          <w:b w:val="0"/>
          <w:sz w:val="20"/>
        </w:rPr>
        <w:t>Community engagement to educate the public on the need to keep off the site because of the electrical installations and for public safety.</w:t>
      </w:r>
    </w:p>
    <w:p w14:paraId="1CF192C4" w14:textId="77777777" w:rsidR="00654C01" w:rsidRPr="009D6323" w:rsidRDefault="00654C01" w:rsidP="00A477F6">
      <w:pPr>
        <w:pStyle w:val="BodyText"/>
        <w:rPr>
          <w:rFonts w:ascii="Tahoma" w:eastAsia="Arial Narrow" w:hAnsi="Tahoma" w:cs="Tahoma"/>
          <w:b w:val="0"/>
          <w:sz w:val="20"/>
        </w:rPr>
      </w:pPr>
    </w:p>
    <w:p w14:paraId="7A983B79" w14:textId="77777777" w:rsidR="00654C01" w:rsidRPr="009D6323" w:rsidRDefault="00721BF7" w:rsidP="00A477F6">
      <w:pPr>
        <w:pStyle w:val="Heading3"/>
        <w:tabs>
          <w:tab w:val="num" w:pos="1390"/>
          <w:tab w:val="num" w:pos="5103"/>
        </w:tabs>
        <w:ind w:left="256" w:firstLine="284"/>
        <w:rPr>
          <w:rFonts w:eastAsia="Arial Narrow" w:cs="Tahoma"/>
          <w:szCs w:val="20"/>
        </w:rPr>
      </w:pPr>
      <w:bookmarkStart w:id="285" w:name="_Toc97300598"/>
      <w:bookmarkStart w:id="286" w:name="_Toc98760235"/>
      <w:bookmarkStart w:id="287" w:name="_Toc148447952"/>
      <w:r w:rsidRPr="009D6323">
        <w:rPr>
          <w:rFonts w:eastAsia="Arial Narrow" w:cs="Tahoma"/>
          <w:szCs w:val="20"/>
        </w:rPr>
        <w:t>Impact of</w:t>
      </w:r>
      <w:r w:rsidR="00654C01" w:rsidRPr="009D6323">
        <w:rPr>
          <w:rFonts w:eastAsia="Arial Narrow" w:cs="Tahoma"/>
          <w:szCs w:val="20"/>
        </w:rPr>
        <w:t xml:space="preserve"> wayleaves</w:t>
      </w:r>
      <w:bookmarkEnd w:id="285"/>
      <w:bookmarkEnd w:id="286"/>
      <w:r w:rsidR="007C0A8F" w:rsidRPr="009D6323">
        <w:rPr>
          <w:rFonts w:eastAsia="Arial Narrow" w:cs="Tahoma"/>
          <w:szCs w:val="20"/>
        </w:rPr>
        <w:t xml:space="preserve"> acquisition</w:t>
      </w:r>
      <w:bookmarkEnd w:id="287"/>
    </w:p>
    <w:p w14:paraId="3D2E7BBB" w14:textId="6E42A96C" w:rsidR="00906EEA" w:rsidRPr="009D6323" w:rsidRDefault="00654C01" w:rsidP="00A477F6">
      <w:pPr>
        <w:autoSpaceDE w:val="0"/>
        <w:autoSpaceDN w:val="0"/>
        <w:adjustRightInd w:val="0"/>
        <w:rPr>
          <w:rFonts w:cs="Tahoma"/>
          <w:szCs w:val="20"/>
        </w:rPr>
      </w:pPr>
      <w:r w:rsidRPr="009D6323">
        <w:rPr>
          <w:rFonts w:cs="Tahoma"/>
          <w:szCs w:val="20"/>
        </w:rPr>
        <w:t>Supply of electricity will involve passing of low voltage (LV) lines to connect the customers to power. It i</w:t>
      </w:r>
      <w:r w:rsidR="0026367C">
        <w:rPr>
          <w:rFonts w:cs="Tahoma"/>
          <w:szCs w:val="20"/>
        </w:rPr>
        <w:t>s estimated that a total of 13</w:t>
      </w:r>
      <w:r w:rsidRPr="009D6323">
        <w:rPr>
          <w:rFonts w:cs="Tahoma"/>
          <w:szCs w:val="20"/>
        </w:rPr>
        <w:t xml:space="preserve"> km of LV circuit will be constructed mainly along the road reserve and along the boundaries to supply power. A way-leave trace of 10 meters will be required along the entire power line network. The project contractor will use existing access roads to set up the low-voltage power distribution lines and will seek access from </w:t>
      </w:r>
      <w:r w:rsidR="00732EE4" w:rsidRPr="009D6323">
        <w:rPr>
          <w:rFonts w:cs="Tahoma"/>
          <w:szCs w:val="20"/>
        </w:rPr>
        <w:t>PAPs</w:t>
      </w:r>
      <w:r w:rsidRPr="009D6323">
        <w:rPr>
          <w:rFonts w:cs="Tahoma"/>
          <w:szCs w:val="20"/>
        </w:rPr>
        <w:t xml:space="preserve"> and clients in whose property they will undertake electricity connection to the power grid.</w:t>
      </w:r>
      <w:r w:rsidR="00C05C51" w:rsidRPr="009D6323">
        <w:rPr>
          <w:rFonts w:cs="Tahoma"/>
          <w:szCs w:val="20"/>
        </w:rPr>
        <w:t xml:space="preserve"> </w:t>
      </w:r>
      <w:r w:rsidR="00721BF7" w:rsidRPr="009D6323">
        <w:rPr>
          <w:rFonts w:cs="Tahoma"/>
          <w:color w:val="000000"/>
          <w:szCs w:val="20"/>
          <w:lang w:val="en-US" w:eastAsia="en-US"/>
        </w:rPr>
        <w:t>In an event that utilization of private land is inevitable, compensation will be made to the private land owners including compensation of vegetation that may be destroyed.</w:t>
      </w:r>
      <w:r w:rsidR="00721BF7" w:rsidRPr="009D6323">
        <w:rPr>
          <w:rFonts w:cs="Tahoma"/>
          <w:szCs w:val="20"/>
        </w:rPr>
        <w:t xml:space="preserve"> </w:t>
      </w:r>
      <w:r w:rsidR="00906EEA" w:rsidRPr="009D6323">
        <w:rPr>
          <w:rFonts w:cs="Tahoma"/>
          <w:szCs w:val="20"/>
        </w:rPr>
        <w:t>If the affected persons voluntarily forego such compensation, the proponent will document such consents as voluntarily donated.</w:t>
      </w:r>
    </w:p>
    <w:p w14:paraId="3B4D88A1" w14:textId="77777777" w:rsidR="00493F34" w:rsidRPr="009D6323" w:rsidRDefault="00493F34" w:rsidP="00A477F6">
      <w:pPr>
        <w:pStyle w:val="Heading4"/>
        <w:rPr>
          <w:rFonts w:cs="Tahoma"/>
        </w:rPr>
      </w:pPr>
      <w:r w:rsidRPr="009D6323">
        <w:rPr>
          <w:rFonts w:cs="Tahoma"/>
        </w:rPr>
        <w:t xml:space="preserve">Embedded/In-built Controls </w:t>
      </w:r>
    </w:p>
    <w:p w14:paraId="287F5E35" w14:textId="77777777" w:rsidR="00493F34" w:rsidRPr="009D6323" w:rsidRDefault="00493F34" w:rsidP="00A477F6">
      <w:pPr>
        <w:autoSpaceDE w:val="0"/>
        <w:autoSpaceDN w:val="0"/>
        <w:adjustRightInd w:val="0"/>
        <w:rPr>
          <w:rFonts w:cs="Tahoma"/>
          <w:szCs w:val="20"/>
        </w:rPr>
      </w:pPr>
      <w:r w:rsidRPr="009D6323">
        <w:rPr>
          <w:rFonts w:cs="Tahoma"/>
          <w:szCs w:val="20"/>
        </w:rPr>
        <w:t xml:space="preserve">The LV lines will be constructed mainly along the road reserve and along the boundaries to supply power. </w:t>
      </w:r>
    </w:p>
    <w:p w14:paraId="394DE94D" w14:textId="77777777" w:rsidR="00493F34" w:rsidRPr="009D6323" w:rsidRDefault="00493F34" w:rsidP="00A477F6">
      <w:pPr>
        <w:autoSpaceDE w:val="0"/>
        <w:autoSpaceDN w:val="0"/>
        <w:adjustRightInd w:val="0"/>
        <w:rPr>
          <w:rFonts w:cs="Tahoma"/>
          <w:szCs w:val="20"/>
        </w:rPr>
      </w:pPr>
    </w:p>
    <w:p w14:paraId="7CFC04D6" w14:textId="77777777" w:rsidR="00493F34" w:rsidRPr="009D6323" w:rsidRDefault="00493F34" w:rsidP="00A477F6">
      <w:pPr>
        <w:pStyle w:val="Heading5"/>
        <w:rPr>
          <w:rFonts w:cs="Tahoma"/>
          <w:lang w:val="en-US" w:eastAsia="en-US"/>
        </w:rPr>
      </w:pPr>
      <w:r w:rsidRPr="009D6323">
        <w:rPr>
          <w:rFonts w:cs="Tahoma"/>
          <w:lang w:val="en-US" w:eastAsia="en-US"/>
        </w:rPr>
        <w:t>Significance of Impact</w:t>
      </w:r>
    </w:p>
    <w:p w14:paraId="6B528C16" w14:textId="77777777" w:rsidR="00654C01" w:rsidRPr="009D6323" w:rsidRDefault="00493F34" w:rsidP="00A477F6">
      <w:pPr>
        <w:autoSpaceDE w:val="0"/>
        <w:autoSpaceDN w:val="0"/>
        <w:adjustRightInd w:val="0"/>
        <w:rPr>
          <w:rFonts w:cs="Tahoma"/>
          <w:szCs w:val="20"/>
        </w:rPr>
      </w:pPr>
      <w:r w:rsidRPr="009D6323">
        <w:rPr>
          <w:rFonts w:cs="Tahoma"/>
          <w:color w:val="000000"/>
          <w:szCs w:val="20"/>
          <w:lang w:val="en-US" w:eastAsia="en-US"/>
        </w:rPr>
        <w:t xml:space="preserve">The impact significance is assessed </w:t>
      </w:r>
      <w:r w:rsidR="007C0A8F" w:rsidRPr="009D6323">
        <w:rPr>
          <w:rFonts w:cs="Tahoma"/>
          <w:color w:val="000000"/>
          <w:szCs w:val="20"/>
          <w:lang w:val="en-US" w:eastAsia="en-US"/>
        </w:rPr>
        <w:t xml:space="preserve">as </w:t>
      </w:r>
      <w:r w:rsidRPr="009D6323">
        <w:rPr>
          <w:rFonts w:cs="Tahoma"/>
          <w:color w:val="000000"/>
          <w:szCs w:val="20"/>
          <w:lang w:val="en-US" w:eastAsia="en-US"/>
        </w:rPr>
        <w:t>minor considering no acquisition of land is anticipated.</w:t>
      </w:r>
      <w:r w:rsidR="00C05C51" w:rsidRPr="009D6323">
        <w:rPr>
          <w:rFonts w:cs="Tahoma"/>
          <w:color w:val="000000"/>
          <w:szCs w:val="20"/>
          <w:lang w:val="en-US" w:eastAsia="en-US"/>
        </w:rPr>
        <w:t xml:space="preserve"> </w:t>
      </w:r>
    </w:p>
    <w:p w14:paraId="58D51C0E" w14:textId="77777777" w:rsidR="00654C01" w:rsidRPr="009D6323" w:rsidRDefault="00654C01" w:rsidP="00A477F6">
      <w:pPr>
        <w:pStyle w:val="Heading4"/>
        <w:rPr>
          <w:rFonts w:cs="Tahoma"/>
        </w:rPr>
      </w:pPr>
      <w:r w:rsidRPr="009D6323">
        <w:rPr>
          <w:rFonts w:cs="Tahoma"/>
        </w:rPr>
        <w:t xml:space="preserve">Mitigation measures </w:t>
      </w:r>
    </w:p>
    <w:p w14:paraId="02A22CDE" w14:textId="77777777" w:rsidR="00654C01" w:rsidRPr="009D6323" w:rsidRDefault="00654C01" w:rsidP="00A95315">
      <w:pPr>
        <w:numPr>
          <w:ilvl w:val="0"/>
          <w:numId w:val="89"/>
        </w:numPr>
        <w:autoSpaceDE w:val="0"/>
        <w:autoSpaceDN w:val="0"/>
        <w:adjustRightInd w:val="0"/>
        <w:rPr>
          <w:rFonts w:cs="Tahoma"/>
          <w:color w:val="000000"/>
          <w:szCs w:val="20"/>
        </w:rPr>
      </w:pPr>
      <w:r w:rsidRPr="009D6323">
        <w:rPr>
          <w:rFonts w:cs="Tahoma"/>
          <w:szCs w:val="20"/>
        </w:rPr>
        <w:t>Consultations with the community during construction of the low voltage lines</w:t>
      </w:r>
    </w:p>
    <w:p w14:paraId="229FE3B8" w14:textId="77777777" w:rsidR="00654C01" w:rsidRPr="009D6323" w:rsidRDefault="00654C01" w:rsidP="00A95315">
      <w:pPr>
        <w:numPr>
          <w:ilvl w:val="0"/>
          <w:numId w:val="89"/>
        </w:numPr>
        <w:autoSpaceDE w:val="0"/>
        <w:autoSpaceDN w:val="0"/>
        <w:adjustRightInd w:val="0"/>
        <w:rPr>
          <w:rFonts w:cs="Tahoma"/>
          <w:color w:val="000000"/>
          <w:szCs w:val="20"/>
        </w:rPr>
      </w:pPr>
      <w:r w:rsidRPr="009D6323">
        <w:rPr>
          <w:rFonts w:cs="Tahoma"/>
          <w:szCs w:val="20"/>
        </w:rPr>
        <w:t>Maintain the wayleaves along the road reserve and along the boundaries</w:t>
      </w:r>
    </w:p>
    <w:p w14:paraId="6AEFBD9F" w14:textId="77777777" w:rsidR="00654C01" w:rsidRPr="009D6323" w:rsidRDefault="00654C01" w:rsidP="00A95315">
      <w:pPr>
        <w:pStyle w:val="BodyText"/>
        <w:numPr>
          <w:ilvl w:val="0"/>
          <w:numId w:val="89"/>
        </w:numPr>
        <w:pBdr>
          <w:top w:val="nil"/>
          <w:left w:val="nil"/>
          <w:bottom w:val="nil"/>
          <w:right w:val="nil"/>
          <w:between w:val="nil"/>
          <w:bar w:val="nil"/>
        </w:pBdr>
        <w:tabs>
          <w:tab w:val="clear" w:pos="8931"/>
        </w:tabs>
        <w:rPr>
          <w:rFonts w:ascii="Tahoma" w:hAnsi="Tahoma" w:cs="Tahoma"/>
          <w:b w:val="0"/>
          <w:sz w:val="20"/>
        </w:rPr>
      </w:pPr>
      <w:r w:rsidRPr="009D6323">
        <w:rPr>
          <w:rFonts w:ascii="Tahoma" w:hAnsi="Tahoma" w:cs="Tahoma"/>
          <w:b w:val="0"/>
          <w:sz w:val="20"/>
        </w:rPr>
        <w:t>Community engagement to educate the public on the need to keep off the site and not to encroach way-leaves because of the electrical installations and to ensure public safety.</w:t>
      </w:r>
    </w:p>
    <w:p w14:paraId="0A4A5AF3" w14:textId="77777777" w:rsidR="00654C01" w:rsidRPr="009D6323" w:rsidRDefault="00654C01" w:rsidP="00A477F6">
      <w:pPr>
        <w:pStyle w:val="PPStandardReport"/>
        <w:rPr>
          <w:rFonts w:eastAsia="Arial" w:cs="Tahoma"/>
          <w:szCs w:val="20"/>
          <w:lang w:eastAsia="en-US"/>
        </w:rPr>
      </w:pPr>
    </w:p>
    <w:p w14:paraId="618FDC31" w14:textId="77777777" w:rsidR="00654C01" w:rsidRPr="009D6323" w:rsidRDefault="00426153" w:rsidP="00A477F6">
      <w:pPr>
        <w:pStyle w:val="Heading3"/>
        <w:tabs>
          <w:tab w:val="num" w:pos="1390"/>
          <w:tab w:val="num" w:pos="5103"/>
        </w:tabs>
        <w:ind w:left="256" w:firstLine="284"/>
        <w:rPr>
          <w:rFonts w:eastAsia="Arial" w:cs="Tahoma"/>
          <w:szCs w:val="20"/>
          <w:lang w:eastAsia="en-US"/>
        </w:rPr>
      </w:pPr>
      <w:bookmarkStart w:id="288" w:name="_Toc97300599"/>
      <w:bookmarkStart w:id="289" w:name="_Toc98760236"/>
      <w:bookmarkStart w:id="290" w:name="_Toc148447953"/>
      <w:r w:rsidRPr="009D6323">
        <w:rPr>
          <w:rFonts w:eastAsia="Arial" w:cs="Tahoma"/>
          <w:szCs w:val="20"/>
          <w:lang w:eastAsia="en-US"/>
        </w:rPr>
        <w:t xml:space="preserve">Inadequate </w:t>
      </w:r>
      <w:r w:rsidR="00654C01" w:rsidRPr="009D6323">
        <w:rPr>
          <w:rFonts w:eastAsia="Arial" w:cs="Tahoma"/>
          <w:szCs w:val="20"/>
          <w:lang w:eastAsia="en-US"/>
        </w:rPr>
        <w:t>Stakeholder identification and consultations</w:t>
      </w:r>
      <w:bookmarkEnd w:id="288"/>
      <w:bookmarkEnd w:id="289"/>
      <w:bookmarkEnd w:id="290"/>
    </w:p>
    <w:p w14:paraId="66FF1B51" w14:textId="77777777" w:rsidR="00654C01" w:rsidRPr="009D6323" w:rsidRDefault="00654C01" w:rsidP="00A477F6">
      <w:pPr>
        <w:pStyle w:val="BodyText"/>
        <w:rPr>
          <w:rFonts w:ascii="Tahoma" w:hAnsi="Tahoma" w:cs="Tahoma"/>
          <w:b w:val="0"/>
          <w:bCs/>
          <w:sz w:val="20"/>
        </w:rPr>
      </w:pPr>
      <w:r w:rsidRPr="009D6323">
        <w:rPr>
          <w:rFonts w:ascii="Tahoma" w:hAnsi="Tahoma" w:cs="Tahoma"/>
          <w:b w:val="0"/>
          <w:bCs/>
          <w:sz w:val="20"/>
        </w:rPr>
        <w:t>Several risks and social impacts may be bound to occur in various stages of the project in relation to Project information disclosure and in stakeholder consultations process. These risks influence the way the project affected persons and interested parties understand the project, their roles and responsibilities and the overall sustainability of the project. The social risks include but not limited to:</w:t>
      </w:r>
    </w:p>
    <w:p w14:paraId="63C7D242" w14:textId="77777777" w:rsidR="00654C01" w:rsidRPr="009D6323" w:rsidRDefault="00654C01" w:rsidP="00A477F6">
      <w:pPr>
        <w:pStyle w:val="BodyText"/>
        <w:rPr>
          <w:rFonts w:ascii="Tahoma" w:hAnsi="Tahoma" w:cs="Tahoma"/>
          <w:b w:val="0"/>
          <w:bCs/>
          <w:sz w:val="20"/>
        </w:rPr>
      </w:pPr>
    </w:p>
    <w:p w14:paraId="03DA1408" w14:textId="77777777" w:rsidR="00654C01" w:rsidRPr="009D6323" w:rsidRDefault="00654C01" w:rsidP="00A95315">
      <w:pPr>
        <w:numPr>
          <w:ilvl w:val="0"/>
          <w:numId w:val="94"/>
        </w:numPr>
        <w:ind w:left="360"/>
        <w:rPr>
          <w:rFonts w:cs="Tahoma"/>
          <w:i/>
          <w:iCs/>
          <w:szCs w:val="20"/>
        </w:rPr>
      </w:pPr>
      <w:r w:rsidRPr="009D6323">
        <w:rPr>
          <w:rFonts w:cs="Tahoma"/>
          <w:i/>
          <w:iCs/>
          <w:szCs w:val="20"/>
        </w:rPr>
        <w:t>Inexhaustive stakeholder identification, stakeholder mapping and stakeholder information needs basis.</w:t>
      </w:r>
    </w:p>
    <w:p w14:paraId="603F3984" w14:textId="77777777" w:rsidR="00654C01" w:rsidRPr="009D6323" w:rsidRDefault="00654C01" w:rsidP="00A477F6">
      <w:pPr>
        <w:ind w:left="360"/>
        <w:rPr>
          <w:rFonts w:cs="Tahoma"/>
          <w:b/>
          <w:bCs/>
          <w:szCs w:val="20"/>
        </w:rPr>
      </w:pPr>
      <w:r w:rsidRPr="009D6323">
        <w:rPr>
          <w:rFonts w:cs="Tahoma"/>
          <w:b/>
          <w:bCs/>
          <w:szCs w:val="20"/>
        </w:rPr>
        <w:t>Mitigation measures</w:t>
      </w:r>
    </w:p>
    <w:p w14:paraId="748E6926" w14:textId="77777777" w:rsidR="00654C01" w:rsidRPr="009D6323" w:rsidRDefault="00654C01" w:rsidP="00A95315">
      <w:pPr>
        <w:pStyle w:val="ListParagraph"/>
        <w:numPr>
          <w:ilvl w:val="0"/>
          <w:numId w:val="90"/>
        </w:numPr>
        <w:ind w:left="720"/>
        <w:rPr>
          <w:rFonts w:cs="Tahoma"/>
          <w:color w:val="000000"/>
          <w:szCs w:val="20"/>
        </w:rPr>
      </w:pPr>
      <w:r w:rsidRPr="009D6323">
        <w:rPr>
          <w:rFonts w:cs="Tahoma"/>
          <w:color w:val="000000"/>
          <w:szCs w:val="20"/>
        </w:rPr>
        <w:t xml:space="preserve">Prior to construction works, identify and map all primary and secondary stakeholders (the various segments of the subproject area community – men, women, PWDs, elders, religious leaders, etc., community level CSOs, sub-county level CSOs with interest in the subproject, county level CSOs with interest in the subproject etc.).  </w:t>
      </w:r>
    </w:p>
    <w:p w14:paraId="1664BBBC" w14:textId="77777777" w:rsidR="00654C01" w:rsidRPr="009D6323" w:rsidRDefault="00654C01" w:rsidP="00A95315">
      <w:pPr>
        <w:pStyle w:val="ListParagraph"/>
        <w:numPr>
          <w:ilvl w:val="0"/>
          <w:numId w:val="90"/>
        </w:numPr>
        <w:ind w:left="720"/>
        <w:rPr>
          <w:rFonts w:cs="Tahoma"/>
          <w:color w:val="000000"/>
          <w:szCs w:val="20"/>
        </w:rPr>
      </w:pPr>
      <w:r w:rsidRPr="009D6323">
        <w:rPr>
          <w:rFonts w:cs="Tahoma"/>
          <w:color w:val="000000"/>
          <w:szCs w:val="20"/>
        </w:rPr>
        <w:t>Assess the interest of each stakeholder category in the subproject</w:t>
      </w:r>
    </w:p>
    <w:p w14:paraId="3182E88D" w14:textId="77777777" w:rsidR="00654C01" w:rsidRPr="009D6323" w:rsidRDefault="00654C01" w:rsidP="00A95315">
      <w:pPr>
        <w:numPr>
          <w:ilvl w:val="0"/>
          <w:numId w:val="90"/>
        </w:numPr>
        <w:ind w:left="720"/>
        <w:rPr>
          <w:rFonts w:cs="Tahoma"/>
          <w:b/>
          <w:bCs/>
          <w:szCs w:val="20"/>
        </w:rPr>
      </w:pPr>
      <w:r w:rsidRPr="009D6323">
        <w:rPr>
          <w:rFonts w:cs="Tahoma"/>
          <w:color w:val="000000"/>
          <w:szCs w:val="20"/>
        </w:rPr>
        <w:t>Assess each stakeholder category’s subproject information needs at the various subproject phases</w:t>
      </w:r>
    </w:p>
    <w:p w14:paraId="0620271E" w14:textId="77777777" w:rsidR="00654C01" w:rsidRPr="009D6323" w:rsidRDefault="00654C01" w:rsidP="00A477F6">
      <w:pPr>
        <w:rPr>
          <w:rFonts w:cs="Tahoma"/>
          <w:color w:val="000000"/>
          <w:szCs w:val="20"/>
        </w:rPr>
      </w:pPr>
    </w:p>
    <w:p w14:paraId="1A895EBA" w14:textId="77777777" w:rsidR="00654C01" w:rsidRPr="009D6323" w:rsidRDefault="00654C01" w:rsidP="00A95315">
      <w:pPr>
        <w:numPr>
          <w:ilvl w:val="0"/>
          <w:numId w:val="94"/>
        </w:numPr>
        <w:ind w:left="360"/>
        <w:rPr>
          <w:rFonts w:cs="Tahoma"/>
          <w:i/>
          <w:iCs/>
          <w:color w:val="000000"/>
          <w:szCs w:val="20"/>
        </w:rPr>
      </w:pPr>
      <w:r w:rsidRPr="009D6323">
        <w:rPr>
          <w:rFonts w:cs="Tahoma"/>
          <w:i/>
          <w:iCs/>
          <w:color w:val="000000"/>
          <w:szCs w:val="20"/>
        </w:rPr>
        <w:t xml:space="preserve">Risks related to disclosure of appropriate information in line with the subproject phase </w:t>
      </w:r>
    </w:p>
    <w:p w14:paraId="2303BB39" w14:textId="77777777" w:rsidR="00654C01" w:rsidRPr="009D6323" w:rsidRDefault="00654C01" w:rsidP="00A477F6">
      <w:pPr>
        <w:ind w:left="360"/>
        <w:rPr>
          <w:rFonts w:cs="Tahoma"/>
          <w:b/>
          <w:bCs/>
          <w:color w:val="000000"/>
          <w:szCs w:val="20"/>
        </w:rPr>
      </w:pPr>
      <w:r w:rsidRPr="009D6323">
        <w:rPr>
          <w:rFonts w:cs="Tahoma"/>
          <w:b/>
          <w:bCs/>
          <w:color w:val="000000"/>
          <w:szCs w:val="20"/>
        </w:rPr>
        <w:t>Mitigation Measures</w:t>
      </w:r>
    </w:p>
    <w:p w14:paraId="61322F47" w14:textId="77777777" w:rsidR="00654C01" w:rsidRPr="009D6323" w:rsidRDefault="00654C01" w:rsidP="00A95315">
      <w:pPr>
        <w:pStyle w:val="ListParagraph"/>
        <w:numPr>
          <w:ilvl w:val="0"/>
          <w:numId w:val="90"/>
        </w:numPr>
        <w:ind w:left="720"/>
        <w:rPr>
          <w:rFonts w:cs="Tahoma"/>
          <w:color w:val="000000"/>
          <w:szCs w:val="20"/>
        </w:rPr>
      </w:pPr>
      <w:r w:rsidRPr="009D6323">
        <w:rPr>
          <w:rFonts w:cs="Tahoma"/>
          <w:color w:val="000000"/>
          <w:szCs w:val="20"/>
        </w:rPr>
        <w:t xml:space="preserve">In consultation with the identified stakeholders, prepare a stakeholder engagement plan (SEP) that is based on their locations (maps) and their information needs at the various subproject phases </w:t>
      </w:r>
    </w:p>
    <w:p w14:paraId="5D4CB220" w14:textId="77777777" w:rsidR="00654C01" w:rsidRPr="009D6323" w:rsidRDefault="00654C01" w:rsidP="00A95315">
      <w:pPr>
        <w:pStyle w:val="ListParagraph"/>
        <w:numPr>
          <w:ilvl w:val="0"/>
          <w:numId w:val="90"/>
        </w:numPr>
        <w:ind w:left="720"/>
        <w:rPr>
          <w:rFonts w:cs="Tahoma"/>
          <w:color w:val="000000"/>
          <w:szCs w:val="20"/>
        </w:rPr>
      </w:pPr>
      <w:r w:rsidRPr="009D6323">
        <w:rPr>
          <w:rFonts w:cs="Tahoma"/>
          <w:color w:val="000000"/>
          <w:szCs w:val="20"/>
        </w:rPr>
        <w:t xml:space="preserve">Undertake timely and prior disclosure of relevant project information to the various stakeholder categories in line with their information needs and the project phase </w:t>
      </w:r>
    </w:p>
    <w:p w14:paraId="625A4EB7" w14:textId="77777777" w:rsidR="00654C01" w:rsidRPr="009D6323" w:rsidRDefault="00654C01" w:rsidP="00A95315">
      <w:pPr>
        <w:pStyle w:val="ListParagraph"/>
        <w:numPr>
          <w:ilvl w:val="0"/>
          <w:numId w:val="90"/>
        </w:numPr>
        <w:ind w:left="720"/>
        <w:rPr>
          <w:rFonts w:cs="Tahoma"/>
          <w:color w:val="000000"/>
          <w:szCs w:val="20"/>
        </w:rPr>
      </w:pPr>
      <w:r w:rsidRPr="009D6323">
        <w:rPr>
          <w:rFonts w:cs="Tahoma"/>
          <w:color w:val="000000"/>
          <w:szCs w:val="20"/>
        </w:rPr>
        <w:t>Carry out robust consultations with all  identified community level (primary) stakeholders in a gender, intergenerational and culturally sensitive manner, using appropriate participatory consultative techniques</w:t>
      </w:r>
    </w:p>
    <w:p w14:paraId="3D8A9B32" w14:textId="77777777" w:rsidR="00654C01" w:rsidRPr="009D6323" w:rsidRDefault="00654C01" w:rsidP="00A95315">
      <w:pPr>
        <w:pStyle w:val="ListParagraph"/>
        <w:numPr>
          <w:ilvl w:val="0"/>
          <w:numId w:val="90"/>
        </w:numPr>
        <w:ind w:left="720"/>
        <w:rPr>
          <w:rFonts w:cs="Tahoma"/>
          <w:color w:val="000000"/>
          <w:szCs w:val="20"/>
        </w:rPr>
      </w:pPr>
      <w:r w:rsidRPr="009D6323">
        <w:rPr>
          <w:rFonts w:cs="Tahoma"/>
          <w:color w:val="000000"/>
          <w:szCs w:val="20"/>
        </w:rPr>
        <w:t>Consult with other relevant (secondary) stakeholders (as appropriate) based on their information needs, project phase and the SEP</w:t>
      </w:r>
    </w:p>
    <w:p w14:paraId="0970A968" w14:textId="77777777" w:rsidR="00654C01" w:rsidRPr="009D6323" w:rsidRDefault="00654C01" w:rsidP="00A95315">
      <w:pPr>
        <w:numPr>
          <w:ilvl w:val="0"/>
          <w:numId w:val="90"/>
        </w:numPr>
        <w:ind w:left="720"/>
        <w:rPr>
          <w:rFonts w:cs="Tahoma"/>
          <w:b/>
          <w:bCs/>
          <w:color w:val="000000"/>
          <w:szCs w:val="20"/>
        </w:rPr>
      </w:pPr>
      <w:r w:rsidRPr="009D6323">
        <w:rPr>
          <w:rFonts w:cs="Tahoma"/>
          <w:color w:val="000000"/>
          <w:szCs w:val="20"/>
        </w:rPr>
        <w:t>Document the information disclosure and stakeholder consultation processes (including venues, dates, minutes of discussions detailing consultation agenda, issues/concerns raised for each agenda item, and responses by the implementing agency)</w:t>
      </w:r>
    </w:p>
    <w:p w14:paraId="421F9EE6" w14:textId="77777777" w:rsidR="00654C01" w:rsidRPr="009D6323" w:rsidRDefault="00654C01" w:rsidP="00A477F6">
      <w:pPr>
        <w:pStyle w:val="PPStandardReport"/>
        <w:rPr>
          <w:rFonts w:cs="Tahoma"/>
          <w:szCs w:val="20"/>
        </w:rPr>
      </w:pPr>
    </w:p>
    <w:p w14:paraId="521FA629" w14:textId="77777777" w:rsidR="00654C01" w:rsidRPr="009D6323" w:rsidRDefault="00654C01" w:rsidP="00A95315">
      <w:pPr>
        <w:numPr>
          <w:ilvl w:val="0"/>
          <w:numId w:val="94"/>
        </w:numPr>
        <w:ind w:left="360"/>
        <w:rPr>
          <w:rFonts w:cs="Tahoma"/>
          <w:i/>
          <w:iCs/>
          <w:color w:val="000000"/>
          <w:szCs w:val="20"/>
        </w:rPr>
      </w:pPr>
      <w:r w:rsidRPr="009D6323">
        <w:rPr>
          <w:rFonts w:cs="Tahoma"/>
          <w:i/>
          <w:iCs/>
          <w:color w:val="000000"/>
          <w:szCs w:val="20"/>
        </w:rPr>
        <w:t>Risks related to inadequate consultations with all segments of the community and exclusion of VMGs and vulnerable individuals and households in subproject activities and implementation structures</w:t>
      </w:r>
    </w:p>
    <w:p w14:paraId="23364D1C" w14:textId="77777777" w:rsidR="00654C01" w:rsidRPr="009D6323" w:rsidRDefault="00654C01" w:rsidP="00A477F6">
      <w:pPr>
        <w:ind w:left="360"/>
        <w:rPr>
          <w:rFonts w:cs="Tahoma"/>
          <w:b/>
          <w:bCs/>
          <w:color w:val="000000"/>
          <w:szCs w:val="20"/>
        </w:rPr>
      </w:pPr>
      <w:r w:rsidRPr="009D6323">
        <w:rPr>
          <w:rFonts w:cs="Tahoma"/>
          <w:b/>
          <w:bCs/>
          <w:color w:val="000000"/>
          <w:szCs w:val="20"/>
        </w:rPr>
        <w:t>Mitigation measures</w:t>
      </w:r>
    </w:p>
    <w:p w14:paraId="7538F952" w14:textId="77777777" w:rsidR="00654C01" w:rsidRPr="009D6323" w:rsidRDefault="00654C01" w:rsidP="00A95315">
      <w:pPr>
        <w:pStyle w:val="ListParagraph"/>
        <w:numPr>
          <w:ilvl w:val="0"/>
          <w:numId w:val="91"/>
        </w:numPr>
        <w:ind w:left="720"/>
        <w:rPr>
          <w:rFonts w:cs="Tahoma"/>
          <w:color w:val="000000"/>
          <w:szCs w:val="20"/>
        </w:rPr>
      </w:pPr>
      <w:r w:rsidRPr="009D6323">
        <w:rPr>
          <w:rFonts w:cs="Tahoma"/>
          <w:color w:val="000000"/>
          <w:szCs w:val="20"/>
        </w:rPr>
        <w:t>Ensure adequate consultations prior to construction, and throughout the project cycle with all segments of the community and other relevant stakeholders. This should be based on the SEP, using appropriate consultation techniques</w:t>
      </w:r>
    </w:p>
    <w:p w14:paraId="25C1A9F0" w14:textId="77777777" w:rsidR="00654C01" w:rsidRPr="009D6323" w:rsidRDefault="00654C01" w:rsidP="00A95315">
      <w:pPr>
        <w:pStyle w:val="ListParagraph"/>
        <w:numPr>
          <w:ilvl w:val="0"/>
          <w:numId w:val="92"/>
        </w:numPr>
        <w:ind w:left="720"/>
        <w:rPr>
          <w:rFonts w:cs="Tahoma"/>
          <w:color w:val="000000"/>
          <w:szCs w:val="20"/>
        </w:rPr>
      </w:pPr>
      <w:r w:rsidRPr="009D6323">
        <w:rPr>
          <w:rFonts w:cs="Tahoma"/>
          <w:color w:val="000000"/>
          <w:szCs w:val="20"/>
        </w:rPr>
        <w:t>Ensure all concerns or grievances raised are responded to in a timely manner.</w:t>
      </w:r>
    </w:p>
    <w:p w14:paraId="11A12C70" w14:textId="77777777" w:rsidR="00654C01" w:rsidRPr="009D6323" w:rsidRDefault="00654C01" w:rsidP="00A477F6">
      <w:pPr>
        <w:rPr>
          <w:rFonts w:cs="Tahoma"/>
          <w:b/>
          <w:bCs/>
          <w:color w:val="000000"/>
          <w:szCs w:val="20"/>
        </w:rPr>
      </w:pPr>
    </w:p>
    <w:p w14:paraId="6F328CC4" w14:textId="77777777" w:rsidR="00654C01" w:rsidRPr="009D6323" w:rsidRDefault="00654C01" w:rsidP="00A95315">
      <w:pPr>
        <w:numPr>
          <w:ilvl w:val="0"/>
          <w:numId w:val="94"/>
        </w:numPr>
        <w:ind w:left="360"/>
        <w:rPr>
          <w:rFonts w:cs="Tahoma"/>
          <w:i/>
          <w:iCs/>
          <w:color w:val="000000"/>
          <w:szCs w:val="20"/>
        </w:rPr>
      </w:pPr>
      <w:r w:rsidRPr="009D6323">
        <w:rPr>
          <w:rFonts w:cs="Tahoma"/>
          <w:i/>
          <w:iCs/>
          <w:color w:val="000000"/>
          <w:szCs w:val="20"/>
        </w:rPr>
        <w:t>Risks related to establishment of subproject governance structures, e.g., selecting individuals into management or GRM committees who have not been elected by all segments of the community, or imposing people who are not trustworthy into community level leadership positions</w:t>
      </w:r>
    </w:p>
    <w:p w14:paraId="014F315F" w14:textId="77777777" w:rsidR="00654C01" w:rsidRPr="009D6323" w:rsidRDefault="00654C01" w:rsidP="00A477F6">
      <w:pPr>
        <w:ind w:left="360"/>
        <w:rPr>
          <w:rFonts w:cs="Tahoma"/>
          <w:b/>
          <w:bCs/>
          <w:color w:val="000000"/>
          <w:szCs w:val="20"/>
        </w:rPr>
      </w:pPr>
      <w:r w:rsidRPr="009D6323">
        <w:rPr>
          <w:rFonts w:cs="Tahoma"/>
          <w:b/>
          <w:bCs/>
          <w:color w:val="000000"/>
          <w:szCs w:val="20"/>
        </w:rPr>
        <w:t>Mitigation measures</w:t>
      </w:r>
    </w:p>
    <w:p w14:paraId="5625A7DB" w14:textId="77777777" w:rsidR="00654C01" w:rsidRPr="009D6323" w:rsidRDefault="00654C01" w:rsidP="00A95315">
      <w:pPr>
        <w:pStyle w:val="ListParagraph"/>
        <w:framePr w:hSpace="180" w:wrap="around" w:vAnchor="text" w:hAnchor="text" w:y="1"/>
        <w:numPr>
          <w:ilvl w:val="0"/>
          <w:numId w:val="92"/>
        </w:numPr>
        <w:ind w:left="720"/>
        <w:rPr>
          <w:rFonts w:cs="Tahoma"/>
          <w:color w:val="000000"/>
          <w:szCs w:val="20"/>
        </w:rPr>
      </w:pPr>
      <w:r w:rsidRPr="009D6323">
        <w:rPr>
          <w:rFonts w:cs="Tahoma"/>
          <w:color w:val="000000"/>
          <w:szCs w:val="20"/>
        </w:rPr>
        <w:t>Consult with all segments of the community and agree on the criteria to be used to elect leaders into the subproject governance structures</w:t>
      </w:r>
    </w:p>
    <w:p w14:paraId="7DA56C0D" w14:textId="77777777" w:rsidR="00654C01" w:rsidRPr="009D6323" w:rsidRDefault="00654C01" w:rsidP="00A95315">
      <w:pPr>
        <w:pStyle w:val="ListParagraph"/>
        <w:framePr w:hSpace="180" w:wrap="around" w:vAnchor="text" w:hAnchor="text" w:y="1"/>
        <w:numPr>
          <w:ilvl w:val="0"/>
          <w:numId w:val="92"/>
        </w:numPr>
        <w:ind w:left="720"/>
        <w:rPr>
          <w:rFonts w:cs="Tahoma"/>
          <w:color w:val="000000"/>
          <w:szCs w:val="20"/>
        </w:rPr>
      </w:pPr>
      <w:r w:rsidRPr="009D6323">
        <w:rPr>
          <w:rFonts w:cs="Tahoma"/>
          <w:color w:val="000000"/>
          <w:szCs w:val="20"/>
        </w:rPr>
        <w:t>Facilitate each segment of the community to elect their representatives to the various governance structures based on the agreed criteria</w:t>
      </w:r>
    </w:p>
    <w:p w14:paraId="4E2F1ED1" w14:textId="77777777" w:rsidR="00654C01" w:rsidRPr="009D6323" w:rsidRDefault="00654C01" w:rsidP="00A95315">
      <w:pPr>
        <w:numPr>
          <w:ilvl w:val="0"/>
          <w:numId w:val="92"/>
        </w:numPr>
        <w:ind w:left="720"/>
        <w:rPr>
          <w:rFonts w:cs="Tahoma"/>
          <w:b/>
          <w:bCs/>
          <w:color w:val="000000"/>
          <w:szCs w:val="20"/>
        </w:rPr>
      </w:pPr>
      <w:r w:rsidRPr="009D6323">
        <w:rPr>
          <w:rFonts w:cs="Tahoma"/>
          <w:color w:val="000000"/>
          <w:szCs w:val="20"/>
        </w:rPr>
        <w:t>Train members of the various governance structures on their roles and responsibilities</w:t>
      </w:r>
    </w:p>
    <w:p w14:paraId="00BE0794" w14:textId="77777777" w:rsidR="00654C01" w:rsidRPr="009D6323" w:rsidRDefault="00654C01" w:rsidP="00A477F6">
      <w:pPr>
        <w:ind w:left="720"/>
        <w:rPr>
          <w:rFonts w:cs="Tahoma"/>
          <w:b/>
          <w:bCs/>
          <w:color w:val="000000"/>
          <w:szCs w:val="20"/>
        </w:rPr>
      </w:pPr>
    </w:p>
    <w:p w14:paraId="15356F77" w14:textId="77777777" w:rsidR="00654C01" w:rsidRPr="009D6323" w:rsidRDefault="00654C01" w:rsidP="00A95315">
      <w:pPr>
        <w:numPr>
          <w:ilvl w:val="0"/>
          <w:numId w:val="94"/>
        </w:numPr>
        <w:ind w:left="360"/>
        <w:rPr>
          <w:rFonts w:cs="Tahoma"/>
          <w:i/>
          <w:iCs/>
          <w:color w:val="000000"/>
          <w:szCs w:val="20"/>
        </w:rPr>
      </w:pPr>
      <w:r w:rsidRPr="009D6323">
        <w:rPr>
          <w:rFonts w:cs="Tahoma"/>
          <w:i/>
          <w:iCs/>
          <w:color w:val="000000"/>
          <w:szCs w:val="20"/>
        </w:rPr>
        <w:t>Risks related to exclusion of some stakeholder categories (VMGs, minority clans, disadvantaged individuals, women, youth, PWDs) from the consultation processes and the established subproject implementation structures</w:t>
      </w:r>
    </w:p>
    <w:p w14:paraId="3E01F2A3" w14:textId="77777777" w:rsidR="00654C01" w:rsidRPr="009D6323" w:rsidRDefault="00654C01" w:rsidP="00A477F6">
      <w:pPr>
        <w:ind w:left="360"/>
        <w:rPr>
          <w:rFonts w:cs="Tahoma"/>
          <w:b/>
          <w:bCs/>
          <w:color w:val="000000"/>
          <w:szCs w:val="20"/>
        </w:rPr>
      </w:pPr>
      <w:r w:rsidRPr="009D6323">
        <w:rPr>
          <w:rFonts w:cs="Tahoma"/>
          <w:b/>
          <w:bCs/>
          <w:color w:val="000000"/>
          <w:szCs w:val="20"/>
        </w:rPr>
        <w:t>Mitigation measures</w:t>
      </w:r>
    </w:p>
    <w:p w14:paraId="6BC6245A" w14:textId="77777777" w:rsidR="00654C01" w:rsidRPr="009D6323" w:rsidRDefault="00654C01" w:rsidP="00A95315">
      <w:pPr>
        <w:pStyle w:val="ListParagraph"/>
        <w:numPr>
          <w:ilvl w:val="0"/>
          <w:numId w:val="93"/>
        </w:numPr>
        <w:ind w:left="720" w:hanging="270"/>
        <w:rPr>
          <w:rFonts w:cs="Tahoma"/>
          <w:color w:val="000000"/>
          <w:szCs w:val="20"/>
        </w:rPr>
      </w:pPr>
      <w:r w:rsidRPr="009D6323">
        <w:rPr>
          <w:rFonts w:cs="Tahoma"/>
          <w:color w:val="000000"/>
          <w:szCs w:val="20"/>
        </w:rPr>
        <w:t>Facilitate the various stakeholder groups to establish  representative and proportionate subproject implementation structures (implementation committee, GRM Committee etc.) composed of people of integrity who have the interest of their stakeholder category at heart, while ensuring that there is no conflict of interest, e.g., one person should not represent the stakeholder category in more than one structure)</w:t>
      </w:r>
    </w:p>
    <w:p w14:paraId="2B6D7DA5" w14:textId="77777777" w:rsidR="006F5C44" w:rsidRPr="009D6323" w:rsidRDefault="00654C01" w:rsidP="00A95315">
      <w:pPr>
        <w:pStyle w:val="ListParagraph"/>
        <w:numPr>
          <w:ilvl w:val="0"/>
          <w:numId w:val="93"/>
        </w:numPr>
        <w:ind w:left="720" w:hanging="270"/>
        <w:rPr>
          <w:rFonts w:cs="Tahoma"/>
          <w:color w:val="000000"/>
          <w:szCs w:val="20"/>
        </w:rPr>
      </w:pPr>
      <w:r w:rsidRPr="009D6323">
        <w:rPr>
          <w:rFonts w:cs="Tahoma"/>
          <w:color w:val="000000"/>
          <w:szCs w:val="20"/>
        </w:rPr>
        <w:t>Train the members of the implementation structures in their respective roles and responsibilities</w:t>
      </w:r>
    </w:p>
    <w:p w14:paraId="2279DA9E" w14:textId="77777777" w:rsidR="00654C01" w:rsidRPr="009D6323" w:rsidRDefault="00654C01" w:rsidP="00A95315">
      <w:pPr>
        <w:pStyle w:val="ListParagraph"/>
        <w:numPr>
          <w:ilvl w:val="0"/>
          <w:numId w:val="93"/>
        </w:numPr>
        <w:ind w:left="720" w:hanging="270"/>
        <w:rPr>
          <w:rFonts w:cs="Tahoma"/>
          <w:color w:val="000000"/>
          <w:szCs w:val="20"/>
        </w:rPr>
      </w:pPr>
      <w:r w:rsidRPr="009D6323">
        <w:rPr>
          <w:rFonts w:cs="Tahoma"/>
          <w:color w:val="000000"/>
          <w:szCs w:val="20"/>
        </w:rPr>
        <w:t>Sensitise the various stakeholder categories on the existence, roles and responsibilities of the various implementation structures</w:t>
      </w:r>
      <w:r w:rsidR="006F5C44" w:rsidRPr="009D6323">
        <w:rPr>
          <w:rFonts w:cs="Tahoma"/>
          <w:color w:val="000000"/>
          <w:szCs w:val="20"/>
        </w:rPr>
        <w:t>.</w:t>
      </w:r>
    </w:p>
    <w:p w14:paraId="37C4914D" w14:textId="77777777" w:rsidR="006F5C44" w:rsidRPr="009D6323" w:rsidRDefault="006F5C44" w:rsidP="00A477F6">
      <w:pPr>
        <w:pStyle w:val="Heading4"/>
        <w:rPr>
          <w:rFonts w:cs="Tahoma"/>
        </w:rPr>
      </w:pPr>
      <w:r w:rsidRPr="009D6323">
        <w:rPr>
          <w:rFonts w:cs="Tahoma"/>
        </w:rPr>
        <w:t xml:space="preserve">Embedded/In-built Controls </w:t>
      </w:r>
    </w:p>
    <w:p w14:paraId="0B070FC4" w14:textId="77777777" w:rsidR="006F5C44" w:rsidRPr="009D6323" w:rsidRDefault="006F5C44" w:rsidP="00A477F6">
      <w:pPr>
        <w:pStyle w:val="PPStandardReport"/>
        <w:ind w:left="0"/>
        <w:rPr>
          <w:rFonts w:cs="Tahoma"/>
          <w:szCs w:val="20"/>
        </w:rPr>
      </w:pPr>
      <w:r w:rsidRPr="009D6323">
        <w:rPr>
          <w:rFonts w:cs="Tahoma"/>
          <w:szCs w:val="20"/>
        </w:rPr>
        <w:t>Stakeholder engagements regarding the project to get their views and consent done prior to construction works. The consultations include public barazas, focus group discussions and key informant interviews.</w:t>
      </w:r>
    </w:p>
    <w:p w14:paraId="28F48F0C" w14:textId="77777777" w:rsidR="006F5C44" w:rsidRPr="009D6323" w:rsidRDefault="006F5C44" w:rsidP="00A477F6">
      <w:pPr>
        <w:pStyle w:val="Heading5"/>
        <w:rPr>
          <w:rFonts w:cs="Tahoma"/>
          <w:lang w:val="en-US" w:eastAsia="en-US"/>
        </w:rPr>
      </w:pPr>
      <w:r w:rsidRPr="009D6323">
        <w:rPr>
          <w:rFonts w:cs="Tahoma"/>
          <w:lang w:val="en-US" w:eastAsia="en-US"/>
        </w:rPr>
        <w:t>Significance of Impact</w:t>
      </w:r>
    </w:p>
    <w:p w14:paraId="492085B8" w14:textId="77777777" w:rsidR="006F5C44" w:rsidRPr="009D6323" w:rsidRDefault="006F5C44" w:rsidP="00A477F6">
      <w:pPr>
        <w:pStyle w:val="PPStandardReport"/>
        <w:ind w:left="0"/>
        <w:rPr>
          <w:rFonts w:cs="Tahoma"/>
          <w:szCs w:val="20"/>
          <w:lang w:val="en-US" w:eastAsia="en-US"/>
        </w:rPr>
      </w:pPr>
      <w:r w:rsidRPr="009D6323">
        <w:rPr>
          <w:rFonts w:cs="Tahoma"/>
          <w:szCs w:val="20"/>
          <w:lang w:val="en-US" w:eastAsia="en-US"/>
        </w:rPr>
        <w:t>The impact significance would be major, however, if the mitigation measures are used the residue impact is minor.</w:t>
      </w:r>
    </w:p>
    <w:p w14:paraId="7FB6ACD2" w14:textId="77777777" w:rsidR="006F5C44" w:rsidRPr="009D6323" w:rsidRDefault="006F5C44" w:rsidP="00A477F6">
      <w:pPr>
        <w:rPr>
          <w:rFonts w:cs="Tahoma"/>
          <w:szCs w:val="20"/>
          <w:lang w:val="en-US" w:eastAsia="en-US"/>
        </w:rPr>
      </w:pPr>
    </w:p>
    <w:p w14:paraId="1E10F159" w14:textId="77777777" w:rsidR="006F5C44" w:rsidRPr="009D6323" w:rsidRDefault="006F5C44" w:rsidP="00A477F6">
      <w:pPr>
        <w:pStyle w:val="Heading2"/>
        <w:ind w:right="0"/>
        <w:rPr>
          <w:rFonts w:cs="Tahoma"/>
        </w:rPr>
      </w:pPr>
      <w:bookmarkStart w:id="291" w:name="_Toc110585781"/>
      <w:bookmarkStart w:id="292" w:name="_Toc111625769"/>
      <w:bookmarkStart w:id="293" w:name="_Toc148447954"/>
      <w:r w:rsidRPr="009D6323">
        <w:rPr>
          <w:rFonts w:cs="Tahoma"/>
        </w:rPr>
        <w:t>Positive Impacts- construction Phase</w:t>
      </w:r>
      <w:bookmarkEnd w:id="291"/>
      <w:bookmarkEnd w:id="292"/>
      <w:bookmarkEnd w:id="293"/>
    </w:p>
    <w:p w14:paraId="0B079CF5" w14:textId="77777777" w:rsidR="006F5C44" w:rsidRPr="009D6323" w:rsidRDefault="006F5C44" w:rsidP="00A477F6">
      <w:pPr>
        <w:pStyle w:val="Heading3"/>
        <w:tabs>
          <w:tab w:val="num" w:pos="1134"/>
        </w:tabs>
        <w:ind w:right="0"/>
        <w:jc w:val="both"/>
        <w:rPr>
          <w:rFonts w:cs="Tahoma"/>
          <w:szCs w:val="20"/>
        </w:rPr>
      </w:pPr>
      <w:bookmarkStart w:id="294" w:name="_Toc110585782"/>
      <w:bookmarkStart w:id="295" w:name="_Toc111625770"/>
      <w:bookmarkStart w:id="296" w:name="_Toc148447955"/>
      <w:r w:rsidRPr="009D6323">
        <w:rPr>
          <w:rFonts w:cs="Tahoma"/>
          <w:szCs w:val="20"/>
        </w:rPr>
        <w:t>Impact on local Economy and Employment</w:t>
      </w:r>
      <w:bookmarkEnd w:id="294"/>
      <w:bookmarkEnd w:id="295"/>
      <w:bookmarkEnd w:id="296"/>
      <w:r w:rsidRPr="009D6323">
        <w:rPr>
          <w:rFonts w:cs="Tahoma"/>
          <w:szCs w:val="20"/>
        </w:rPr>
        <w:t xml:space="preserve"> </w:t>
      </w:r>
    </w:p>
    <w:p w14:paraId="3E1D0A44" w14:textId="77777777" w:rsidR="006F5C44" w:rsidRPr="009D6323" w:rsidRDefault="006F5C44" w:rsidP="00A477F6">
      <w:pPr>
        <w:rPr>
          <w:rFonts w:cs="Tahoma"/>
          <w:szCs w:val="20"/>
        </w:rPr>
      </w:pPr>
      <w:r w:rsidRPr="009D6323">
        <w:rPr>
          <w:rFonts w:cs="Tahoma"/>
          <w:szCs w:val="20"/>
        </w:rPr>
        <w:t xml:space="preserve">The construction, operation and maintenance of the mini-grids will provide employment opportunities for skilled and unskilled labour. Receptors in the Social area of Interest that may be able to make the most of the direct and indirect employment opportunities in the project are those who have some level of experience in formal employment, as well as those who have gained a basic education. This will be a source of income for the labourers. Where possible, construction materials will be sourced locally in order to promote local businesses. </w:t>
      </w:r>
    </w:p>
    <w:p w14:paraId="7B1FB36F" w14:textId="77777777" w:rsidR="006F5C44" w:rsidRPr="009D6323" w:rsidRDefault="006F5C44" w:rsidP="00A477F6">
      <w:pPr>
        <w:rPr>
          <w:rFonts w:cs="Tahoma"/>
          <w:szCs w:val="20"/>
        </w:rPr>
      </w:pPr>
      <w:r w:rsidRPr="009D6323">
        <w:rPr>
          <w:rFonts w:cs="Tahoma"/>
          <w:szCs w:val="20"/>
        </w:rPr>
        <w:t>Thus, anticipated benefits of the Project include Direct employment opportunities mainly during construction of the mini-grids; indirect employment generated by the procurement of goods and services for the Project; induced employment related to jobs ensuing from the expenditure of incomes associated with direct and indirect. The local community is likely to benefit from the economic opportunities to be created from the following:</w:t>
      </w:r>
    </w:p>
    <w:p w14:paraId="0A339646" w14:textId="77777777" w:rsidR="006F5C44" w:rsidRPr="009D6323" w:rsidRDefault="006F5C44" w:rsidP="00A95315">
      <w:pPr>
        <w:pStyle w:val="ListParagraph"/>
        <w:numPr>
          <w:ilvl w:val="0"/>
          <w:numId w:val="35"/>
        </w:numPr>
        <w:rPr>
          <w:rFonts w:cs="Tahoma"/>
          <w:szCs w:val="20"/>
        </w:rPr>
      </w:pPr>
      <w:r w:rsidRPr="009D6323">
        <w:rPr>
          <w:rFonts w:cs="Tahoma"/>
          <w:szCs w:val="20"/>
        </w:rPr>
        <w:t>Civil works during construction phase including, construction of solar PV module mounting area, inverter room, internal roads, laydown areas, labour camp, distribution line,</w:t>
      </w:r>
    </w:p>
    <w:p w14:paraId="7818B319" w14:textId="77777777" w:rsidR="006F5C44" w:rsidRPr="009D6323" w:rsidRDefault="006F5C44" w:rsidP="00A95315">
      <w:pPr>
        <w:pStyle w:val="ListParagraph"/>
        <w:numPr>
          <w:ilvl w:val="0"/>
          <w:numId w:val="35"/>
        </w:numPr>
        <w:rPr>
          <w:rFonts w:cs="Tahoma"/>
          <w:szCs w:val="20"/>
        </w:rPr>
      </w:pPr>
      <w:r w:rsidRPr="009D6323">
        <w:rPr>
          <w:rFonts w:cs="Tahoma"/>
          <w:szCs w:val="20"/>
        </w:rPr>
        <w:t>Self- employment options for individuals possessing vocational or technical training skills like electricians, welders, fitters etc;</w:t>
      </w:r>
    </w:p>
    <w:p w14:paraId="669BC4B5" w14:textId="77777777" w:rsidR="006F5C44" w:rsidRPr="009D6323" w:rsidRDefault="006F5C44" w:rsidP="00A95315">
      <w:pPr>
        <w:pStyle w:val="ListParagraph"/>
        <w:numPr>
          <w:ilvl w:val="0"/>
          <w:numId w:val="35"/>
        </w:numPr>
        <w:rPr>
          <w:rFonts w:cs="Tahoma"/>
          <w:szCs w:val="20"/>
        </w:rPr>
      </w:pPr>
      <w:r w:rsidRPr="009D6323">
        <w:rPr>
          <w:rFonts w:cs="Tahoma"/>
          <w:szCs w:val="20"/>
        </w:rPr>
        <w:t xml:space="preserve">Contracting opportunities for local’s residents including men, women and youths. During the public meeting the community insisted that all the unskilled labour force must be given to the locals. </w:t>
      </w:r>
    </w:p>
    <w:p w14:paraId="00D65310" w14:textId="77777777" w:rsidR="006F5C44" w:rsidRPr="009D6323" w:rsidRDefault="006F5C44" w:rsidP="00A95315">
      <w:pPr>
        <w:pStyle w:val="ListParagraph"/>
        <w:numPr>
          <w:ilvl w:val="0"/>
          <w:numId w:val="35"/>
        </w:numPr>
        <w:rPr>
          <w:rFonts w:cs="Tahoma"/>
          <w:szCs w:val="20"/>
        </w:rPr>
      </w:pPr>
      <w:r w:rsidRPr="009D6323">
        <w:rPr>
          <w:rFonts w:cs="Tahoma"/>
          <w:szCs w:val="20"/>
        </w:rPr>
        <w:t>Creation of indirect employment for local community through establishing small shops like tea stalls, supply of intermediate raw materials, repair outlets, hardware stores etc. However, these are likely to be temporary.</w:t>
      </w:r>
    </w:p>
    <w:p w14:paraId="393D313A" w14:textId="77777777" w:rsidR="006F5C44" w:rsidRPr="009D6323" w:rsidRDefault="006F5C44" w:rsidP="00A477F6">
      <w:pPr>
        <w:pStyle w:val="ListParagraph"/>
        <w:ind w:left="0"/>
        <w:rPr>
          <w:rFonts w:cs="Tahoma"/>
          <w:szCs w:val="20"/>
        </w:rPr>
      </w:pPr>
      <w:r w:rsidRPr="009D6323">
        <w:rPr>
          <w:rFonts w:cs="Tahoma"/>
          <w:szCs w:val="20"/>
        </w:rPr>
        <w:t>The area is characterised by major unemployment. This has affected the community members including the youths, men and woman as reported during Focused group discussion sessions. Thus, the contractor should develop and implement an employment management plan to promote local content. This will ultimately resolve conflict which can be arise if the community feels left out in employment opportunities.</w:t>
      </w:r>
    </w:p>
    <w:p w14:paraId="7B96628C" w14:textId="77777777" w:rsidR="006F5C44" w:rsidRPr="009D6323" w:rsidRDefault="006F5C44" w:rsidP="00A477F6">
      <w:pPr>
        <w:pStyle w:val="ListParagraph"/>
        <w:ind w:left="360"/>
        <w:rPr>
          <w:rFonts w:cs="Tahoma"/>
          <w:szCs w:val="20"/>
        </w:rPr>
      </w:pPr>
    </w:p>
    <w:p w14:paraId="534F906A" w14:textId="77777777" w:rsidR="006F5C44" w:rsidRPr="009D6323" w:rsidRDefault="006F5C44" w:rsidP="00A477F6">
      <w:pPr>
        <w:pStyle w:val="Heading4"/>
        <w:rPr>
          <w:rFonts w:cs="Tahoma"/>
        </w:rPr>
      </w:pPr>
      <w:r w:rsidRPr="009D6323">
        <w:rPr>
          <w:rFonts w:cs="Tahoma"/>
        </w:rPr>
        <w:t xml:space="preserve">Impact Significance </w:t>
      </w:r>
    </w:p>
    <w:p w14:paraId="2E642094" w14:textId="77777777" w:rsidR="006F5C44" w:rsidRPr="009D6323" w:rsidRDefault="006F5C44" w:rsidP="00A477F6">
      <w:pPr>
        <w:pStyle w:val="CM147"/>
        <w:spacing w:line="276" w:lineRule="auto"/>
        <w:jc w:val="both"/>
        <w:rPr>
          <w:rFonts w:ascii="Tahoma" w:hAnsi="Tahoma" w:cs="Tahoma"/>
          <w:sz w:val="20"/>
          <w:szCs w:val="20"/>
        </w:rPr>
      </w:pPr>
      <w:r w:rsidRPr="009D6323">
        <w:rPr>
          <w:rFonts w:ascii="Tahoma" w:hAnsi="Tahoma" w:cs="Tahoma"/>
          <w:sz w:val="20"/>
          <w:szCs w:val="20"/>
        </w:rPr>
        <w:t>The impact significance will be moderate due to the high impact magnitude and the low receptor sensitivity. Due to expected limited job opportunities, a few locals will get jobs at the site that will impact their lives substantially.</w:t>
      </w:r>
    </w:p>
    <w:p w14:paraId="5242A116" w14:textId="77777777" w:rsidR="006F5C44" w:rsidRPr="009D6323" w:rsidRDefault="006F5C44" w:rsidP="00A477F6">
      <w:pPr>
        <w:pStyle w:val="Heading4"/>
        <w:rPr>
          <w:rFonts w:cs="Tahoma"/>
        </w:rPr>
      </w:pPr>
      <w:r w:rsidRPr="009D6323">
        <w:rPr>
          <w:rFonts w:cs="Tahoma"/>
        </w:rPr>
        <w:t xml:space="preserve">Enhancement Measures </w:t>
      </w:r>
    </w:p>
    <w:p w14:paraId="612AA23B" w14:textId="77777777" w:rsidR="006F5C44" w:rsidRPr="009D6323" w:rsidRDefault="006F5C44" w:rsidP="00A95315">
      <w:pPr>
        <w:pStyle w:val="CM147"/>
        <w:numPr>
          <w:ilvl w:val="0"/>
          <w:numId w:val="53"/>
        </w:numPr>
        <w:spacing w:after="0" w:line="276" w:lineRule="auto"/>
        <w:jc w:val="both"/>
        <w:rPr>
          <w:rFonts w:ascii="Tahoma" w:hAnsi="Tahoma" w:cs="Tahoma"/>
          <w:sz w:val="20"/>
          <w:szCs w:val="20"/>
        </w:rPr>
      </w:pPr>
      <w:r w:rsidRPr="009D6323">
        <w:rPr>
          <w:rFonts w:ascii="Tahoma" w:hAnsi="Tahoma" w:cs="Tahoma"/>
          <w:sz w:val="20"/>
          <w:szCs w:val="20"/>
        </w:rPr>
        <w:t>A significant segment of labour requirement during the construction phase will be sourced locally. While, the significance of the impact on economy and employment opportunities during the construction phase is understood to be positive, the following measures should be put in place to ensure that the local community receives maximum benefit from the presence of the project;</w:t>
      </w:r>
    </w:p>
    <w:p w14:paraId="3B9E9816" w14:textId="77777777" w:rsidR="006F5C44" w:rsidRPr="009D6323" w:rsidRDefault="006F5C44" w:rsidP="00A95315">
      <w:pPr>
        <w:pStyle w:val="CM147"/>
        <w:numPr>
          <w:ilvl w:val="0"/>
          <w:numId w:val="53"/>
        </w:numPr>
        <w:spacing w:after="0" w:line="276" w:lineRule="auto"/>
        <w:jc w:val="both"/>
        <w:rPr>
          <w:rFonts w:ascii="Tahoma" w:hAnsi="Tahoma" w:cs="Tahoma"/>
          <w:sz w:val="20"/>
          <w:szCs w:val="20"/>
        </w:rPr>
      </w:pPr>
      <w:r w:rsidRPr="009D6323">
        <w:rPr>
          <w:rFonts w:ascii="Tahoma" w:hAnsi="Tahoma" w:cs="Tahoma"/>
          <w:sz w:val="20"/>
          <w:szCs w:val="20"/>
        </w:rPr>
        <w:t>Preference should be provided to local labour, sub-contractors or suppliers to pass on maximum economic benefit locally;</w:t>
      </w:r>
    </w:p>
    <w:p w14:paraId="4E3D57FC" w14:textId="77777777" w:rsidR="006F5C44" w:rsidRPr="009D6323" w:rsidRDefault="006F5C44" w:rsidP="00A95315">
      <w:pPr>
        <w:pStyle w:val="CM147"/>
        <w:numPr>
          <w:ilvl w:val="0"/>
          <w:numId w:val="53"/>
        </w:numPr>
        <w:spacing w:after="0" w:line="276" w:lineRule="auto"/>
        <w:jc w:val="both"/>
        <w:rPr>
          <w:rFonts w:ascii="Tahoma" w:hAnsi="Tahoma" w:cs="Tahoma"/>
          <w:sz w:val="20"/>
          <w:szCs w:val="20"/>
        </w:rPr>
      </w:pPr>
      <w:r w:rsidRPr="009D6323">
        <w:rPr>
          <w:rFonts w:ascii="Tahoma" w:hAnsi="Tahoma" w:cs="Tahoma"/>
          <w:sz w:val="20"/>
          <w:szCs w:val="20"/>
        </w:rPr>
        <w:t>Preference should be provided to the vulnerable population in the Study Area;</w:t>
      </w:r>
    </w:p>
    <w:p w14:paraId="22655024" w14:textId="77777777" w:rsidR="006F5C44" w:rsidRPr="009D6323" w:rsidRDefault="006F5C44" w:rsidP="00A95315">
      <w:pPr>
        <w:pStyle w:val="CM147"/>
        <w:numPr>
          <w:ilvl w:val="0"/>
          <w:numId w:val="53"/>
        </w:numPr>
        <w:spacing w:after="0" w:line="276" w:lineRule="auto"/>
        <w:jc w:val="both"/>
        <w:rPr>
          <w:rFonts w:ascii="Tahoma" w:hAnsi="Tahoma" w:cs="Tahoma"/>
          <w:sz w:val="20"/>
          <w:szCs w:val="20"/>
        </w:rPr>
      </w:pPr>
      <w:r w:rsidRPr="009D6323">
        <w:rPr>
          <w:rFonts w:ascii="Tahoma" w:hAnsi="Tahoma" w:cs="Tahoma"/>
          <w:sz w:val="20"/>
          <w:szCs w:val="20"/>
        </w:rPr>
        <w:t>The project proponent will establish a mechanism to audit sub-contractors and suppliers with respect to compliance of utilizing local labour and resources.</w:t>
      </w:r>
    </w:p>
    <w:p w14:paraId="23C036A4" w14:textId="77777777" w:rsidR="006F5C44" w:rsidRPr="009D6323" w:rsidRDefault="006F5C44" w:rsidP="00A477F6">
      <w:pPr>
        <w:pStyle w:val="ListParagraph"/>
        <w:ind w:left="0"/>
        <w:rPr>
          <w:rFonts w:cs="Tahoma"/>
          <w:color w:val="000000"/>
          <w:szCs w:val="20"/>
        </w:rPr>
      </w:pPr>
    </w:p>
    <w:p w14:paraId="1FFD08F2" w14:textId="77777777" w:rsidR="003E5EB8" w:rsidRPr="009D6323" w:rsidRDefault="00277C50" w:rsidP="00A477F6">
      <w:pPr>
        <w:pStyle w:val="Heading2"/>
        <w:rPr>
          <w:rFonts w:cs="Tahoma"/>
        </w:rPr>
      </w:pPr>
      <w:bookmarkStart w:id="297" w:name="_Toc148447956"/>
      <w:r w:rsidRPr="009D6323">
        <w:rPr>
          <w:rFonts w:cs="Tahoma"/>
        </w:rPr>
        <w:t>NEGATIVE</w:t>
      </w:r>
      <w:r w:rsidR="003E5EB8" w:rsidRPr="009D6323">
        <w:rPr>
          <w:rFonts w:cs="Tahoma"/>
        </w:rPr>
        <w:t xml:space="preserve"> Impacts – Construction phase</w:t>
      </w:r>
      <w:bookmarkEnd w:id="297"/>
      <w:r w:rsidR="003E5EB8" w:rsidRPr="009D6323">
        <w:rPr>
          <w:rFonts w:cs="Tahoma"/>
        </w:rPr>
        <w:t xml:space="preserve"> </w:t>
      </w:r>
    </w:p>
    <w:p w14:paraId="494CFDCF" w14:textId="77777777" w:rsidR="003E5EB8" w:rsidRPr="009D6323" w:rsidRDefault="003E5EB8" w:rsidP="00A477F6">
      <w:pPr>
        <w:pStyle w:val="Heading3"/>
        <w:rPr>
          <w:rFonts w:cs="Tahoma"/>
          <w:szCs w:val="20"/>
        </w:rPr>
      </w:pPr>
      <w:bookmarkStart w:id="298" w:name="_Toc148447957"/>
      <w:r w:rsidRPr="009D6323">
        <w:rPr>
          <w:rFonts w:cs="Tahoma"/>
          <w:szCs w:val="20"/>
        </w:rPr>
        <w:t>Change in Land Use</w:t>
      </w:r>
      <w:bookmarkEnd w:id="298"/>
      <w:r w:rsidRPr="009D6323">
        <w:rPr>
          <w:rFonts w:cs="Tahoma"/>
          <w:szCs w:val="20"/>
        </w:rPr>
        <w:t xml:space="preserve"> </w:t>
      </w:r>
    </w:p>
    <w:p w14:paraId="29B1DC7F" w14:textId="77777777" w:rsidR="005A5667" w:rsidRPr="009D6323" w:rsidRDefault="005A5667"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The study area </w:t>
      </w:r>
      <w:r w:rsidR="00752E22" w:rsidRPr="009D6323">
        <w:rPr>
          <w:rFonts w:cs="Tahoma"/>
          <w:color w:val="000000"/>
          <w:szCs w:val="20"/>
          <w:lang w:val="en-US" w:eastAsia="en-US"/>
        </w:rPr>
        <w:t xml:space="preserve">is an unregistered community land that consists of unused open land with patches of </w:t>
      </w:r>
      <w:r w:rsidRPr="009D6323">
        <w:rPr>
          <w:rFonts w:cs="Tahoma"/>
          <w:color w:val="000000"/>
          <w:szCs w:val="20"/>
          <w:lang w:val="en-US" w:eastAsia="en-US"/>
        </w:rPr>
        <w:t>scrubland. The internal distributions lines will be laid by Kenya Power. The land procured for the project site was uncultivated, and undeveloped.</w:t>
      </w:r>
      <w:r w:rsidR="001B52E8" w:rsidRPr="009D6323">
        <w:rPr>
          <w:rFonts w:cs="Tahoma"/>
          <w:color w:val="000000"/>
          <w:szCs w:val="20"/>
          <w:lang w:val="en-US" w:eastAsia="en-US"/>
        </w:rPr>
        <w:t xml:space="preserve"> </w:t>
      </w:r>
      <w:r w:rsidRPr="009D6323">
        <w:rPr>
          <w:rFonts w:cs="Tahoma"/>
          <w:color w:val="000000"/>
          <w:szCs w:val="20"/>
          <w:lang w:val="en-US" w:eastAsia="en-US"/>
        </w:rPr>
        <w:t xml:space="preserve">During consultation, it was established that the land belongs to the community </w:t>
      </w:r>
      <w:r w:rsidR="00D6390A" w:rsidRPr="009D6323">
        <w:rPr>
          <w:rFonts w:cs="Tahoma"/>
          <w:color w:val="000000"/>
          <w:szCs w:val="20"/>
          <w:lang w:val="en-US" w:eastAsia="en-US"/>
        </w:rPr>
        <w:t xml:space="preserve">of </w:t>
      </w:r>
      <w:r w:rsidR="00D6390A" w:rsidRPr="009F2D75">
        <w:rPr>
          <w:rFonts w:cs="Tahoma"/>
          <w:color w:val="000000"/>
          <w:szCs w:val="20"/>
          <w:lang w:eastAsia="en-US"/>
        </w:rPr>
        <w:t>Chakama</w:t>
      </w:r>
      <w:r w:rsidRPr="009D6323">
        <w:rPr>
          <w:rFonts w:cs="Tahoma"/>
          <w:szCs w:val="20"/>
        </w:rPr>
        <w:t xml:space="preserve"> Location</w:t>
      </w:r>
      <w:r w:rsidRPr="009D6323">
        <w:rPr>
          <w:rFonts w:cs="Tahoma"/>
          <w:color w:val="000000"/>
          <w:szCs w:val="20"/>
          <w:lang w:val="en-US" w:eastAsia="en-US"/>
        </w:rPr>
        <w:t>. The community has since offered to the land in kind for project use. The establishment of the mini</w:t>
      </w:r>
      <w:r w:rsidR="009F2D75">
        <w:rPr>
          <w:rFonts w:cs="Tahoma"/>
          <w:color w:val="000000"/>
          <w:szCs w:val="20"/>
          <w:lang w:val="en-US" w:eastAsia="en-US"/>
        </w:rPr>
        <w:t xml:space="preserve"> </w:t>
      </w:r>
      <w:r w:rsidRPr="009D6323">
        <w:rPr>
          <w:rFonts w:cs="Tahoma"/>
          <w:color w:val="000000"/>
          <w:szCs w:val="20"/>
          <w:lang w:val="en-US" w:eastAsia="en-US"/>
        </w:rPr>
        <w:t xml:space="preserve">grid will convert communal land to </w:t>
      </w:r>
      <w:r w:rsidR="00F6164E" w:rsidRPr="009D6323">
        <w:rPr>
          <w:rFonts w:cs="Tahoma"/>
          <w:color w:val="000000"/>
          <w:szCs w:val="20"/>
          <w:lang w:val="en-US" w:eastAsia="en-US"/>
        </w:rPr>
        <w:t>generation and distribution of electric energy</w:t>
      </w:r>
      <w:r w:rsidRPr="009D6323">
        <w:rPr>
          <w:rFonts w:cs="Tahoma"/>
          <w:color w:val="000000"/>
          <w:szCs w:val="20"/>
          <w:lang w:val="en-US" w:eastAsia="en-US"/>
        </w:rPr>
        <w:t xml:space="preserve"> for</w:t>
      </w:r>
      <w:r w:rsidR="00D6390A" w:rsidRPr="009D6323">
        <w:rPr>
          <w:rFonts w:cs="Tahoma"/>
          <w:color w:val="000000"/>
          <w:szCs w:val="20"/>
          <w:lang w:val="en-US" w:eastAsia="en-US"/>
        </w:rPr>
        <w:t xml:space="preserve"> a</w:t>
      </w:r>
      <w:r w:rsidRPr="009D6323">
        <w:rPr>
          <w:rFonts w:cs="Tahoma"/>
          <w:color w:val="000000"/>
          <w:szCs w:val="20"/>
          <w:lang w:val="en-US" w:eastAsia="en-US"/>
        </w:rPr>
        <w:t xml:space="preserve"> long term. </w:t>
      </w:r>
    </w:p>
    <w:p w14:paraId="2764B600" w14:textId="77777777" w:rsidR="00AE42EC" w:rsidRPr="009D6323" w:rsidRDefault="00AE42EC" w:rsidP="00A477F6">
      <w:pPr>
        <w:pStyle w:val="Default"/>
        <w:rPr>
          <w:rFonts w:ascii="Tahoma" w:eastAsia="SimSun" w:hAnsi="Tahoma" w:cs="Tahoma"/>
          <w:color w:val="auto"/>
          <w:sz w:val="20"/>
          <w:szCs w:val="20"/>
          <w:lang w:val="en-GB" w:eastAsia="en-GB"/>
        </w:rPr>
      </w:pPr>
      <w:r w:rsidRPr="009D6323">
        <w:rPr>
          <w:rFonts w:ascii="Tahoma" w:eastAsia="SimSun" w:hAnsi="Tahoma" w:cs="Tahoma"/>
          <w:color w:val="auto"/>
          <w:sz w:val="20"/>
          <w:szCs w:val="20"/>
          <w:lang w:val="en-GB" w:eastAsia="en-GB"/>
        </w:rPr>
        <w:t>For the purpose of assessment of impacts on land use of the area, the following project activities leading to an alteration in land use of the area during construction phase have been considered:</w:t>
      </w:r>
    </w:p>
    <w:p w14:paraId="5DA6EAE0" w14:textId="77777777" w:rsidR="00AE42EC" w:rsidRPr="009D6323" w:rsidRDefault="00AE42EC" w:rsidP="00A95315">
      <w:pPr>
        <w:pStyle w:val="Default"/>
        <w:numPr>
          <w:ilvl w:val="0"/>
          <w:numId w:val="24"/>
        </w:numPr>
        <w:rPr>
          <w:rFonts w:ascii="Tahoma" w:eastAsia="SimSun" w:hAnsi="Tahoma" w:cs="Tahoma"/>
          <w:color w:val="auto"/>
          <w:sz w:val="20"/>
          <w:szCs w:val="20"/>
          <w:lang w:val="en-GB" w:eastAsia="en-GB"/>
        </w:rPr>
      </w:pPr>
      <w:r w:rsidRPr="009D6323">
        <w:rPr>
          <w:rFonts w:ascii="Tahoma" w:eastAsia="SimSun" w:hAnsi="Tahoma" w:cs="Tahoma"/>
          <w:color w:val="auto"/>
          <w:sz w:val="20"/>
          <w:szCs w:val="20"/>
          <w:lang w:val="en-GB" w:eastAsia="en-GB"/>
        </w:rPr>
        <w:t>Installation of PV modules;</w:t>
      </w:r>
    </w:p>
    <w:p w14:paraId="678D7B26" w14:textId="77777777" w:rsidR="003E5EB8" w:rsidRPr="009D6323" w:rsidRDefault="00AE42EC" w:rsidP="00A95315">
      <w:pPr>
        <w:pStyle w:val="Default"/>
        <w:numPr>
          <w:ilvl w:val="0"/>
          <w:numId w:val="24"/>
        </w:numPr>
        <w:rPr>
          <w:rFonts w:ascii="Tahoma" w:eastAsia="SimSun" w:hAnsi="Tahoma" w:cs="Tahoma"/>
          <w:color w:val="auto"/>
          <w:sz w:val="20"/>
          <w:szCs w:val="20"/>
          <w:lang w:val="en-GB" w:eastAsia="en-GB"/>
        </w:rPr>
      </w:pPr>
      <w:r w:rsidRPr="009D6323">
        <w:rPr>
          <w:rFonts w:ascii="Tahoma" w:eastAsia="SimSun" w:hAnsi="Tahoma" w:cs="Tahoma"/>
          <w:color w:val="auto"/>
          <w:sz w:val="20"/>
          <w:szCs w:val="20"/>
          <w:lang w:val="en-GB" w:eastAsia="en-GB"/>
        </w:rPr>
        <w:t>Establishment and operation of temporary structures such as temporary site office and store yard.</w:t>
      </w:r>
    </w:p>
    <w:p w14:paraId="39BA5099" w14:textId="77777777" w:rsidR="0071008D" w:rsidRPr="009D6323" w:rsidRDefault="00766449" w:rsidP="00A477F6">
      <w:pPr>
        <w:pStyle w:val="Default"/>
        <w:rPr>
          <w:rFonts w:ascii="Tahoma" w:hAnsi="Tahoma" w:cs="Tahoma"/>
          <w:sz w:val="20"/>
          <w:szCs w:val="20"/>
          <w:lang w:val="en-US" w:eastAsia="en-US"/>
        </w:rPr>
      </w:pPr>
      <w:r w:rsidRPr="009D6323">
        <w:rPr>
          <w:rFonts w:ascii="Tahoma" w:hAnsi="Tahoma" w:cs="Tahoma"/>
          <w:sz w:val="20"/>
          <w:szCs w:val="20"/>
          <w:lang w:val="en-US" w:eastAsia="en-US"/>
        </w:rPr>
        <w:t xml:space="preserve">The land use </w:t>
      </w:r>
      <w:r w:rsidR="005A5667" w:rsidRPr="009D6323">
        <w:rPr>
          <w:rFonts w:ascii="Tahoma" w:hAnsi="Tahoma" w:cs="Tahoma"/>
          <w:sz w:val="20"/>
          <w:szCs w:val="20"/>
          <w:lang w:val="en-US" w:eastAsia="en-US"/>
        </w:rPr>
        <w:t xml:space="preserve">receptor </w:t>
      </w:r>
      <w:r w:rsidRPr="009D6323">
        <w:rPr>
          <w:rFonts w:ascii="Tahoma" w:hAnsi="Tahoma" w:cs="Tahoma"/>
          <w:sz w:val="20"/>
          <w:szCs w:val="20"/>
          <w:lang w:val="en-US" w:eastAsia="en-US"/>
        </w:rPr>
        <w:t>sen</w:t>
      </w:r>
      <w:r w:rsidR="005A5667" w:rsidRPr="009D6323">
        <w:rPr>
          <w:rFonts w:ascii="Tahoma" w:hAnsi="Tahoma" w:cs="Tahoma"/>
          <w:sz w:val="20"/>
          <w:szCs w:val="20"/>
          <w:lang w:val="en-US" w:eastAsia="en-US"/>
        </w:rPr>
        <w:t>sitivity criteria will be low</w:t>
      </w:r>
      <w:r w:rsidRPr="009D6323">
        <w:rPr>
          <w:rFonts w:ascii="Tahoma" w:hAnsi="Tahoma" w:cs="Tahoma"/>
          <w:sz w:val="20"/>
          <w:szCs w:val="20"/>
          <w:lang w:val="en-US" w:eastAsia="en-US"/>
        </w:rPr>
        <w:t>. This is due to the fact that there will be visual change</w:t>
      </w:r>
      <w:r w:rsidR="001B52E8" w:rsidRPr="009D6323">
        <w:rPr>
          <w:rFonts w:ascii="Tahoma" w:hAnsi="Tahoma" w:cs="Tahoma"/>
          <w:sz w:val="20"/>
          <w:szCs w:val="20"/>
          <w:lang w:val="en-US" w:eastAsia="en-US"/>
        </w:rPr>
        <w:t xml:space="preserve"> upon installation of the mini</w:t>
      </w:r>
      <w:r w:rsidR="009F2D75">
        <w:rPr>
          <w:rFonts w:ascii="Tahoma" w:hAnsi="Tahoma" w:cs="Tahoma"/>
          <w:sz w:val="20"/>
          <w:szCs w:val="20"/>
          <w:lang w:val="en-US" w:eastAsia="en-US"/>
        </w:rPr>
        <w:t xml:space="preserve"> </w:t>
      </w:r>
      <w:r w:rsidR="001B52E8" w:rsidRPr="009D6323">
        <w:rPr>
          <w:rFonts w:ascii="Tahoma" w:hAnsi="Tahoma" w:cs="Tahoma"/>
          <w:sz w:val="20"/>
          <w:szCs w:val="20"/>
          <w:lang w:val="en-US" w:eastAsia="en-US"/>
        </w:rPr>
        <w:t>grid</w:t>
      </w:r>
      <w:r w:rsidRPr="009D6323">
        <w:rPr>
          <w:rFonts w:ascii="Tahoma" w:hAnsi="Tahoma" w:cs="Tahoma"/>
          <w:sz w:val="20"/>
          <w:szCs w:val="20"/>
          <w:lang w:val="en-US" w:eastAsia="en-US"/>
        </w:rPr>
        <w:t>.</w:t>
      </w:r>
      <w:r w:rsidR="005A5667" w:rsidRPr="009D6323">
        <w:rPr>
          <w:rFonts w:ascii="Tahoma" w:hAnsi="Tahoma" w:cs="Tahoma"/>
          <w:sz w:val="20"/>
          <w:szCs w:val="20"/>
          <w:lang w:val="en-US" w:eastAsia="en-US"/>
        </w:rPr>
        <w:t xml:space="preserve"> There is no major dependency for grazing or agriculture on the land offered for the project.</w:t>
      </w:r>
      <w:r w:rsidR="00D43040" w:rsidRPr="009D6323">
        <w:rPr>
          <w:rFonts w:ascii="Tahoma" w:hAnsi="Tahoma" w:cs="Tahoma"/>
          <w:sz w:val="20"/>
          <w:szCs w:val="20"/>
          <w:lang w:val="en-US" w:eastAsia="en-US"/>
        </w:rPr>
        <w:t xml:space="preserve"> </w:t>
      </w:r>
      <w:r w:rsidR="003F29C8" w:rsidRPr="009D6323">
        <w:rPr>
          <w:rFonts w:ascii="Tahoma" w:hAnsi="Tahoma" w:cs="Tahoma"/>
          <w:sz w:val="20"/>
          <w:szCs w:val="20"/>
          <w:lang w:val="en-US" w:eastAsia="en-US"/>
        </w:rPr>
        <w:t xml:space="preserve">The </w:t>
      </w:r>
      <w:r w:rsidR="009F2D75" w:rsidRPr="009D6323">
        <w:rPr>
          <w:rFonts w:ascii="Tahoma" w:hAnsi="Tahoma" w:cs="Tahoma"/>
          <w:sz w:val="20"/>
          <w:szCs w:val="20"/>
          <w:lang w:val="en-US" w:eastAsia="en-US"/>
        </w:rPr>
        <w:t>magnitude</w:t>
      </w:r>
      <w:r w:rsidR="003F29C8" w:rsidRPr="009D6323">
        <w:rPr>
          <w:rFonts w:ascii="Tahoma" w:hAnsi="Tahoma" w:cs="Tahoma"/>
          <w:sz w:val="20"/>
          <w:szCs w:val="20"/>
          <w:lang w:val="en-US" w:eastAsia="en-US"/>
        </w:rPr>
        <w:t xml:space="preserve"> criteria of this impact will be medium </w:t>
      </w:r>
      <w:r w:rsidR="001B52E8" w:rsidRPr="009D6323">
        <w:rPr>
          <w:rFonts w:ascii="Tahoma" w:hAnsi="Tahoma" w:cs="Tahoma"/>
          <w:sz w:val="20"/>
          <w:szCs w:val="20"/>
          <w:lang w:val="en-US" w:eastAsia="en-US"/>
        </w:rPr>
        <w:t xml:space="preserve">because there will be </w:t>
      </w:r>
      <w:r w:rsidR="003F29C8" w:rsidRPr="009D6323">
        <w:rPr>
          <w:rFonts w:ascii="Tahoma" w:hAnsi="Tahoma" w:cs="Tahoma"/>
          <w:sz w:val="20"/>
          <w:szCs w:val="20"/>
          <w:lang w:val="en-US" w:eastAsia="en-US"/>
        </w:rPr>
        <w:t xml:space="preserve">noticeable of </w:t>
      </w:r>
      <w:r w:rsidR="001B52E8" w:rsidRPr="009D6323">
        <w:rPr>
          <w:rFonts w:ascii="Tahoma" w:hAnsi="Tahoma" w:cs="Tahoma"/>
          <w:sz w:val="20"/>
          <w:szCs w:val="20"/>
          <w:lang w:val="en-US" w:eastAsia="en-US"/>
        </w:rPr>
        <w:t>change over the</w:t>
      </w:r>
      <w:r w:rsidR="003F29C8" w:rsidRPr="009D6323">
        <w:rPr>
          <w:rFonts w:ascii="Tahoma" w:hAnsi="Tahoma" w:cs="Tahoma"/>
          <w:sz w:val="20"/>
          <w:szCs w:val="20"/>
          <w:lang w:val="en-US" w:eastAsia="en-US"/>
        </w:rPr>
        <w:t xml:space="preserve"> restricted site area. The change may be medium to long term and is reversible.</w:t>
      </w:r>
    </w:p>
    <w:p w14:paraId="3BB2D7B9" w14:textId="77777777" w:rsidR="003E5EB8" w:rsidRPr="009D6323" w:rsidRDefault="003E5EB8" w:rsidP="00A477F6">
      <w:pPr>
        <w:pStyle w:val="Heading4"/>
        <w:rPr>
          <w:rFonts w:cs="Tahoma"/>
        </w:rPr>
      </w:pPr>
      <w:r w:rsidRPr="009D6323">
        <w:rPr>
          <w:rFonts w:cs="Tahoma"/>
        </w:rPr>
        <w:t xml:space="preserve">Embedded/In-built Control </w:t>
      </w:r>
    </w:p>
    <w:p w14:paraId="570A9B63" w14:textId="77777777" w:rsidR="003C63E1" w:rsidRPr="009D6323" w:rsidRDefault="003C63E1" w:rsidP="00A95315">
      <w:pPr>
        <w:pStyle w:val="CM147"/>
        <w:numPr>
          <w:ilvl w:val="0"/>
          <w:numId w:val="23"/>
        </w:numPr>
        <w:spacing w:after="0" w:line="276" w:lineRule="auto"/>
        <w:ind w:right="103"/>
        <w:jc w:val="both"/>
        <w:rPr>
          <w:rFonts w:ascii="Tahoma" w:hAnsi="Tahoma" w:cs="Tahoma"/>
          <w:sz w:val="20"/>
          <w:szCs w:val="20"/>
        </w:rPr>
      </w:pPr>
      <w:r w:rsidRPr="009D6323">
        <w:rPr>
          <w:rFonts w:ascii="Tahoma" w:hAnsi="Tahoma" w:cs="Tahoma"/>
          <w:sz w:val="20"/>
          <w:szCs w:val="20"/>
        </w:rPr>
        <w:t xml:space="preserve">The construction activities will be restricted to within the allocated land and the immediate surroundings only. </w:t>
      </w:r>
    </w:p>
    <w:p w14:paraId="4CF8143C" w14:textId="77777777" w:rsidR="003C63E1" w:rsidRPr="009D6323" w:rsidRDefault="003C63E1" w:rsidP="00A95315">
      <w:pPr>
        <w:pStyle w:val="CM147"/>
        <w:numPr>
          <w:ilvl w:val="0"/>
          <w:numId w:val="23"/>
        </w:numPr>
        <w:spacing w:after="0" w:line="276" w:lineRule="auto"/>
        <w:ind w:right="103"/>
        <w:jc w:val="both"/>
        <w:rPr>
          <w:rFonts w:ascii="Tahoma" w:hAnsi="Tahoma" w:cs="Tahoma"/>
          <w:sz w:val="20"/>
          <w:szCs w:val="20"/>
        </w:rPr>
      </w:pPr>
      <w:r w:rsidRPr="009D6323">
        <w:rPr>
          <w:rFonts w:ascii="Tahoma" w:hAnsi="Tahoma" w:cs="Tahoma"/>
          <w:sz w:val="20"/>
          <w:szCs w:val="20"/>
        </w:rPr>
        <w:t>After construction work, any land taken for a temporary basis for storage of material will be restored to their original form.</w:t>
      </w:r>
    </w:p>
    <w:p w14:paraId="642D1185" w14:textId="77777777" w:rsidR="0048079E" w:rsidRPr="009D6323" w:rsidRDefault="00AE42EC" w:rsidP="00A95315">
      <w:pPr>
        <w:pStyle w:val="CM147"/>
        <w:numPr>
          <w:ilvl w:val="0"/>
          <w:numId w:val="23"/>
        </w:numPr>
        <w:spacing w:after="0" w:line="276" w:lineRule="auto"/>
        <w:ind w:right="103"/>
        <w:jc w:val="both"/>
        <w:rPr>
          <w:rFonts w:ascii="Tahoma" w:hAnsi="Tahoma" w:cs="Tahoma"/>
          <w:sz w:val="20"/>
          <w:szCs w:val="20"/>
        </w:rPr>
      </w:pPr>
      <w:r w:rsidRPr="009D6323">
        <w:rPr>
          <w:rFonts w:ascii="Tahoma" w:hAnsi="Tahoma" w:cs="Tahoma"/>
          <w:sz w:val="20"/>
          <w:szCs w:val="20"/>
        </w:rPr>
        <w:t xml:space="preserve">The existing </w:t>
      </w:r>
      <w:r w:rsidR="00AF6724" w:rsidRPr="009D6323">
        <w:rPr>
          <w:rFonts w:ascii="Tahoma" w:hAnsi="Tahoma" w:cs="Tahoma"/>
          <w:sz w:val="20"/>
          <w:szCs w:val="20"/>
        </w:rPr>
        <w:t>earth</w:t>
      </w:r>
      <w:r w:rsidR="003C63E1" w:rsidRPr="009D6323">
        <w:rPr>
          <w:rFonts w:ascii="Tahoma" w:hAnsi="Tahoma" w:cs="Tahoma"/>
          <w:sz w:val="20"/>
          <w:szCs w:val="20"/>
        </w:rPr>
        <w:t xml:space="preserve"> roads</w:t>
      </w:r>
      <w:r w:rsidRPr="009D6323">
        <w:rPr>
          <w:rFonts w:ascii="Tahoma" w:hAnsi="Tahoma" w:cs="Tahoma"/>
          <w:sz w:val="20"/>
          <w:szCs w:val="20"/>
        </w:rPr>
        <w:t xml:space="preserve"> at </w:t>
      </w:r>
      <w:r w:rsidR="00FA3046" w:rsidRPr="009D6323">
        <w:rPr>
          <w:rFonts w:ascii="Tahoma" w:hAnsi="Tahoma" w:cs="Tahoma"/>
          <w:sz w:val="20"/>
          <w:szCs w:val="20"/>
        </w:rPr>
        <w:t>Chakama</w:t>
      </w:r>
      <w:r w:rsidR="003C63E1" w:rsidRPr="009D6323">
        <w:rPr>
          <w:rFonts w:ascii="Tahoma" w:hAnsi="Tahoma" w:cs="Tahoma"/>
          <w:sz w:val="20"/>
          <w:szCs w:val="20"/>
        </w:rPr>
        <w:t xml:space="preserve"> will be used for access to the proj</w:t>
      </w:r>
      <w:r w:rsidRPr="009D6323">
        <w:rPr>
          <w:rFonts w:ascii="Tahoma" w:hAnsi="Tahoma" w:cs="Tahoma"/>
          <w:sz w:val="20"/>
          <w:szCs w:val="20"/>
        </w:rPr>
        <w:t>ect site.</w:t>
      </w:r>
      <w:r w:rsidR="003C63E1" w:rsidRPr="009D6323">
        <w:rPr>
          <w:rFonts w:ascii="Tahoma" w:hAnsi="Tahoma" w:cs="Tahoma"/>
          <w:sz w:val="20"/>
          <w:szCs w:val="20"/>
        </w:rPr>
        <w:t xml:space="preserve"> </w:t>
      </w:r>
    </w:p>
    <w:p w14:paraId="3005FF59" w14:textId="77777777" w:rsidR="003E5EB8" w:rsidRPr="009D6323" w:rsidRDefault="003E5EB8" w:rsidP="00A477F6">
      <w:pPr>
        <w:pStyle w:val="Heading4"/>
        <w:rPr>
          <w:rFonts w:cs="Tahoma"/>
        </w:rPr>
      </w:pPr>
      <w:r w:rsidRPr="009D6323">
        <w:rPr>
          <w:rFonts w:cs="Tahoma"/>
        </w:rPr>
        <w:t xml:space="preserve">Significance of Impact </w:t>
      </w:r>
    </w:p>
    <w:p w14:paraId="7121BF9D" w14:textId="77777777" w:rsidR="003E5EB8" w:rsidRPr="009D6323" w:rsidRDefault="00AE42EC" w:rsidP="00A477F6">
      <w:pPr>
        <w:pStyle w:val="CommentText"/>
        <w:rPr>
          <w:rFonts w:cs="Tahoma"/>
        </w:rPr>
      </w:pPr>
      <w:r w:rsidRPr="009D6323">
        <w:rPr>
          <w:rFonts w:cs="Tahoma"/>
        </w:rPr>
        <w:t xml:space="preserve">The overall </w:t>
      </w:r>
      <w:r w:rsidR="004F63FA" w:rsidRPr="009D6323">
        <w:rPr>
          <w:rFonts w:cs="Tahoma"/>
        </w:rPr>
        <w:t>impact</w:t>
      </w:r>
      <w:r w:rsidRPr="009D6323">
        <w:rPr>
          <w:rFonts w:cs="Tahoma"/>
        </w:rPr>
        <w:t xml:space="preserve"> significance</w:t>
      </w:r>
      <w:r w:rsidR="0083249F" w:rsidRPr="009D6323">
        <w:rPr>
          <w:rFonts w:cs="Tahoma"/>
        </w:rPr>
        <w:t xml:space="preserve"> on land use</w:t>
      </w:r>
      <w:r w:rsidRPr="009D6323">
        <w:rPr>
          <w:rFonts w:cs="Tahoma"/>
        </w:rPr>
        <w:t xml:space="preserve"> will be Moderate.</w:t>
      </w:r>
      <w:r w:rsidR="00766449" w:rsidRPr="009D6323">
        <w:rPr>
          <w:rFonts w:cs="Tahoma"/>
        </w:rPr>
        <w:t xml:space="preserve"> This is the case due to the fact that the receptor se</w:t>
      </w:r>
      <w:r w:rsidR="003F29C8" w:rsidRPr="009D6323">
        <w:rPr>
          <w:rFonts w:cs="Tahoma"/>
        </w:rPr>
        <w:t>nsitiv</w:t>
      </w:r>
      <w:r w:rsidR="00766449" w:rsidRPr="009D6323">
        <w:rPr>
          <w:rFonts w:cs="Tahoma"/>
        </w:rPr>
        <w:t>ity is medium and</w:t>
      </w:r>
      <w:r w:rsidR="003F29C8" w:rsidRPr="009D6323">
        <w:rPr>
          <w:rFonts w:cs="Tahoma"/>
        </w:rPr>
        <w:t xml:space="preserve"> the </w:t>
      </w:r>
      <w:r w:rsidR="00456979" w:rsidRPr="009D6323">
        <w:rPr>
          <w:rFonts w:cs="Tahoma"/>
        </w:rPr>
        <w:t xml:space="preserve">impact </w:t>
      </w:r>
      <w:r w:rsidR="003F29C8" w:rsidRPr="009D6323">
        <w:rPr>
          <w:rFonts w:cs="Tahoma"/>
        </w:rPr>
        <w:t>magnitude is medium.</w:t>
      </w:r>
    </w:p>
    <w:p w14:paraId="36C0D269" w14:textId="77777777" w:rsidR="003C63E1" w:rsidRPr="009D6323" w:rsidRDefault="003E5EB8" w:rsidP="00A477F6">
      <w:pPr>
        <w:pStyle w:val="Heading4"/>
        <w:rPr>
          <w:rFonts w:cs="Tahoma"/>
        </w:rPr>
      </w:pPr>
      <w:r w:rsidRPr="009D6323">
        <w:rPr>
          <w:rFonts w:cs="Tahoma"/>
        </w:rPr>
        <w:t xml:space="preserve">Additional Mitigation Measures </w:t>
      </w:r>
    </w:p>
    <w:p w14:paraId="1E54E109" w14:textId="77777777" w:rsidR="001F004B" w:rsidRPr="009D6323" w:rsidRDefault="001F004B" w:rsidP="00A95315">
      <w:pPr>
        <w:numPr>
          <w:ilvl w:val="0"/>
          <w:numId w:val="22"/>
        </w:numPr>
        <w:rPr>
          <w:rFonts w:cs="Tahoma"/>
          <w:color w:val="000000"/>
          <w:szCs w:val="20"/>
          <w:lang w:val="de-DE"/>
        </w:rPr>
      </w:pPr>
      <w:r w:rsidRPr="009D6323">
        <w:rPr>
          <w:rFonts w:cs="Tahoma"/>
          <w:color w:val="000000"/>
          <w:szCs w:val="20"/>
          <w:lang w:val="de-DE"/>
        </w:rPr>
        <w:t>On completion of construction activities, land used for temporary facilities such as store yard should be restored to the extent possible;</w:t>
      </w:r>
    </w:p>
    <w:p w14:paraId="3949D669" w14:textId="77777777" w:rsidR="003E5EB8" w:rsidRPr="009D6323" w:rsidRDefault="003C63E1" w:rsidP="00A95315">
      <w:pPr>
        <w:pStyle w:val="Default"/>
        <w:numPr>
          <w:ilvl w:val="0"/>
          <w:numId w:val="22"/>
        </w:numPr>
        <w:rPr>
          <w:rFonts w:ascii="Tahoma" w:hAnsi="Tahoma" w:cs="Tahoma"/>
          <w:sz w:val="20"/>
          <w:szCs w:val="20"/>
          <w:lang w:val="en-GB" w:eastAsia="en-GB"/>
        </w:rPr>
      </w:pPr>
      <w:r w:rsidRPr="009D6323">
        <w:rPr>
          <w:rFonts w:ascii="Tahoma" w:hAnsi="Tahoma" w:cs="Tahoma"/>
          <w:sz w:val="20"/>
          <w:szCs w:val="20"/>
        </w:rPr>
        <w:t>The land use in and around permanent project facilities should not be disturbed.</w:t>
      </w:r>
    </w:p>
    <w:p w14:paraId="60B34033" w14:textId="77777777" w:rsidR="003E5EB8" w:rsidRPr="009D6323" w:rsidRDefault="003C63E1" w:rsidP="00A95315">
      <w:pPr>
        <w:pStyle w:val="Default"/>
        <w:numPr>
          <w:ilvl w:val="0"/>
          <w:numId w:val="22"/>
        </w:numPr>
        <w:rPr>
          <w:rFonts w:ascii="Tahoma" w:hAnsi="Tahoma" w:cs="Tahoma"/>
          <w:sz w:val="20"/>
          <w:szCs w:val="20"/>
          <w:lang w:val="en-GB" w:eastAsia="en-GB"/>
        </w:rPr>
      </w:pPr>
      <w:r w:rsidRPr="009D6323">
        <w:rPr>
          <w:rFonts w:ascii="Tahoma" w:hAnsi="Tahoma" w:cs="Tahoma"/>
          <w:sz w:val="20"/>
          <w:szCs w:val="20"/>
        </w:rPr>
        <w:t>Construction activities should be restricted to the designated area.</w:t>
      </w:r>
    </w:p>
    <w:p w14:paraId="57B2DE5C" w14:textId="77777777" w:rsidR="002148EF" w:rsidRPr="009D6323" w:rsidRDefault="002148EF" w:rsidP="00A477F6">
      <w:pPr>
        <w:pStyle w:val="Default"/>
        <w:rPr>
          <w:rFonts w:ascii="Tahoma" w:eastAsia="SimSun" w:hAnsi="Tahoma" w:cs="Tahoma"/>
          <w:color w:val="auto"/>
          <w:sz w:val="20"/>
          <w:szCs w:val="20"/>
          <w:lang w:val="en-GB" w:eastAsia="en-GB"/>
        </w:rPr>
      </w:pPr>
    </w:p>
    <w:p w14:paraId="0409569A" w14:textId="77777777" w:rsidR="003E5EB8" w:rsidRPr="009D6323" w:rsidRDefault="003E5EB8" w:rsidP="00A477F6">
      <w:pPr>
        <w:pStyle w:val="Heading3"/>
        <w:rPr>
          <w:rFonts w:cs="Tahoma"/>
          <w:szCs w:val="20"/>
        </w:rPr>
      </w:pPr>
      <w:bookmarkStart w:id="299" w:name="_Toc148447958"/>
      <w:r w:rsidRPr="009D6323">
        <w:rPr>
          <w:rFonts w:cs="Tahoma"/>
          <w:szCs w:val="20"/>
        </w:rPr>
        <w:t>Impact on Topography</w:t>
      </w:r>
      <w:bookmarkEnd w:id="299"/>
      <w:r w:rsidRPr="009D6323">
        <w:rPr>
          <w:rFonts w:cs="Tahoma"/>
          <w:szCs w:val="20"/>
        </w:rPr>
        <w:t xml:space="preserve"> </w:t>
      </w:r>
    </w:p>
    <w:p w14:paraId="754C09FD" w14:textId="77777777" w:rsidR="009159BD" w:rsidRPr="009D6323" w:rsidRDefault="009159BD"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The topography of the project site is an open area with gentle slope</w:t>
      </w:r>
      <w:r w:rsidR="00D20933" w:rsidRPr="009D6323">
        <w:rPr>
          <w:rFonts w:cs="Tahoma"/>
          <w:color w:val="000000"/>
          <w:szCs w:val="20"/>
          <w:lang w:val="en-US" w:eastAsia="en-US"/>
        </w:rPr>
        <w:t>s</w:t>
      </w:r>
      <w:r w:rsidRPr="009D6323">
        <w:rPr>
          <w:rFonts w:cs="Tahoma"/>
          <w:color w:val="000000"/>
          <w:szCs w:val="20"/>
          <w:lang w:val="en-US" w:eastAsia="en-US"/>
        </w:rPr>
        <w:t xml:space="preserve"> </w:t>
      </w:r>
      <w:r w:rsidR="00D20933" w:rsidRPr="009D6323">
        <w:rPr>
          <w:rFonts w:cs="Tahoma"/>
          <w:color w:val="000000"/>
          <w:szCs w:val="20"/>
          <w:lang w:val="en-US" w:eastAsia="en-US"/>
        </w:rPr>
        <w:t>and an</w:t>
      </w:r>
      <w:r w:rsidRPr="009D6323">
        <w:rPr>
          <w:rFonts w:cs="Tahoma"/>
          <w:color w:val="000000"/>
          <w:szCs w:val="20"/>
          <w:lang w:val="en-US" w:eastAsia="en-US"/>
        </w:rPr>
        <w:t xml:space="preserve"> el</w:t>
      </w:r>
      <w:r w:rsidR="00D20933" w:rsidRPr="009D6323">
        <w:rPr>
          <w:rFonts w:cs="Tahoma"/>
          <w:color w:val="000000"/>
          <w:szCs w:val="20"/>
          <w:lang w:val="en-US" w:eastAsia="en-US"/>
        </w:rPr>
        <w:t xml:space="preserve">evation difference of about 10m </w:t>
      </w:r>
      <w:r w:rsidRPr="009D6323">
        <w:rPr>
          <w:rFonts w:cs="Tahoma"/>
          <w:color w:val="000000"/>
          <w:szCs w:val="20"/>
          <w:lang w:val="en-US" w:eastAsia="en-US"/>
        </w:rPr>
        <w:t xml:space="preserve">observed within the project site. The general slope of the surrounding areas leads into seasonal wetland that is located on the Northern apart at about 1km from the project site. There are no water bodies that pass though directly the proposed project site. </w:t>
      </w:r>
      <w:r w:rsidR="008F3E2D" w:rsidRPr="009D6323">
        <w:rPr>
          <w:rFonts w:cs="Tahoma"/>
          <w:szCs w:val="20"/>
          <w:lang w:eastAsia="en-GB"/>
        </w:rPr>
        <w:t>Galana</w:t>
      </w:r>
      <w:r w:rsidRPr="009D6323">
        <w:rPr>
          <w:rFonts w:cs="Tahoma"/>
          <w:szCs w:val="20"/>
          <w:lang w:eastAsia="en-GB"/>
        </w:rPr>
        <w:t xml:space="preserve"> River is located </w:t>
      </w:r>
      <w:r w:rsidR="00D20933" w:rsidRPr="009D6323">
        <w:rPr>
          <w:rFonts w:cs="Tahoma"/>
          <w:szCs w:val="20"/>
          <w:lang w:eastAsia="en-GB"/>
        </w:rPr>
        <w:t xml:space="preserve">about </w:t>
      </w:r>
      <w:r w:rsidRPr="009D6323">
        <w:rPr>
          <w:rFonts w:cs="Tahoma"/>
          <w:szCs w:val="20"/>
          <w:lang w:eastAsia="en-GB"/>
        </w:rPr>
        <w:t xml:space="preserve">500m </w:t>
      </w:r>
      <w:r w:rsidR="00D20933" w:rsidRPr="009D6323">
        <w:rPr>
          <w:rFonts w:cs="Tahoma"/>
          <w:szCs w:val="20"/>
          <w:lang w:eastAsia="en-GB"/>
        </w:rPr>
        <w:t>from the</w:t>
      </w:r>
      <w:r w:rsidRPr="009D6323">
        <w:rPr>
          <w:rFonts w:cs="Tahoma"/>
          <w:szCs w:val="20"/>
          <w:lang w:eastAsia="en-GB"/>
        </w:rPr>
        <w:t xml:space="preserve"> proposed site</w:t>
      </w:r>
      <w:r w:rsidR="00D20933" w:rsidRPr="009D6323">
        <w:rPr>
          <w:rFonts w:cs="Tahoma"/>
          <w:szCs w:val="20"/>
          <w:lang w:eastAsia="en-GB"/>
        </w:rPr>
        <w:t xml:space="preserve"> but 3km away in terms of access</w:t>
      </w:r>
      <w:r w:rsidRPr="009D6323">
        <w:rPr>
          <w:rFonts w:cs="Tahoma"/>
          <w:color w:val="000000"/>
          <w:szCs w:val="20"/>
          <w:lang w:val="en-US" w:eastAsia="en-US"/>
        </w:rPr>
        <w:t>. Typically, solar power projects do not undertake levelling of topography and since the proposed project, along with the access road, is mostly on a flat terrain the receptor sensitivity has been assessed to be low.</w:t>
      </w:r>
    </w:p>
    <w:p w14:paraId="01282A06" w14:textId="77777777" w:rsidR="007969AF" w:rsidRPr="009D6323" w:rsidRDefault="009159BD"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Due to </w:t>
      </w:r>
      <w:r w:rsidR="00723272" w:rsidRPr="009D6323">
        <w:rPr>
          <w:rFonts w:cs="Tahoma"/>
          <w:color w:val="000000"/>
          <w:szCs w:val="20"/>
          <w:lang w:val="en-US" w:eastAsia="en-US"/>
        </w:rPr>
        <w:t>the vast-open area,</w:t>
      </w:r>
      <w:r w:rsidRPr="009D6323">
        <w:rPr>
          <w:rFonts w:cs="Tahoma"/>
          <w:color w:val="000000"/>
          <w:szCs w:val="20"/>
          <w:lang w:val="en-US" w:eastAsia="en-US"/>
        </w:rPr>
        <w:t xml:space="preserve"> study area may exhibit presence of micro drainage channels. Therefore, the impact magnitude has therefore been assessed as minor.</w:t>
      </w:r>
    </w:p>
    <w:p w14:paraId="7CE0C613" w14:textId="77777777" w:rsidR="003E5EB8" w:rsidRPr="009D6323" w:rsidRDefault="003E5EB8" w:rsidP="00A477F6">
      <w:pPr>
        <w:pStyle w:val="Heading4"/>
        <w:rPr>
          <w:rFonts w:cs="Tahoma"/>
        </w:rPr>
      </w:pPr>
      <w:r w:rsidRPr="009D6323">
        <w:rPr>
          <w:rFonts w:cs="Tahoma"/>
        </w:rPr>
        <w:t xml:space="preserve">Embedded/In built Control </w:t>
      </w:r>
    </w:p>
    <w:p w14:paraId="561BB2F3" w14:textId="77777777" w:rsidR="003E5EB8" w:rsidRPr="009D6323" w:rsidRDefault="002148EF" w:rsidP="00A477F6">
      <w:pPr>
        <w:pStyle w:val="Default"/>
        <w:rPr>
          <w:rFonts w:ascii="Tahoma" w:hAnsi="Tahoma" w:cs="Tahoma"/>
          <w:sz w:val="20"/>
          <w:szCs w:val="20"/>
        </w:rPr>
      </w:pPr>
      <w:r w:rsidRPr="009D6323">
        <w:rPr>
          <w:rFonts w:ascii="Tahoma" w:eastAsia="SimSun" w:hAnsi="Tahoma" w:cs="Tahoma"/>
          <w:color w:val="auto"/>
          <w:sz w:val="20"/>
          <w:szCs w:val="20"/>
          <w:lang w:val="en-GB" w:eastAsia="en-GB"/>
        </w:rPr>
        <w:t xml:space="preserve">The contractor will be instructed to avoid any unnecessary changes in the topography. </w:t>
      </w:r>
    </w:p>
    <w:p w14:paraId="7FACF6CE" w14:textId="77777777" w:rsidR="003E5EB8" w:rsidRPr="009D6323" w:rsidRDefault="003E5EB8" w:rsidP="00A477F6">
      <w:pPr>
        <w:pStyle w:val="Heading4"/>
        <w:rPr>
          <w:rFonts w:cs="Tahoma"/>
        </w:rPr>
      </w:pPr>
      <w:r w:rsidRPr="009D6323">
        <w:rPr>
          <w:rFonts w:cs="Tahoma"/>
        </w:rPr>
        <w:t xml:space="preserve">Significance of Impact </w:t>
      </w:r>
    </w:p>
    <w:p w14:paraId="29853792" w14:textId="77777777" w:rsidR="00072E55" w:rsidRPr="009D6323" w:rsidRDefault="00072E55" w:rsidP="00A477F6">
      <w:pPr>
        <w:pStyle w:val="Default"/>
        <w:rPr>
          <w:rFonts w:ascii="Tahoma" w:eastAsia="SimSun" w:hAnsi="Tahoma" w:cs="Tahoma"/>
          <w:color w:val="auto"/>
          <w:sz w:val="20"/>
          <w:szCs w:val="20"/>
          <w:lang w:val="en-GB" w:eastAsia="en-GB"/>
        </w:rPr>
      </w:pPr>
      <w:r w:rsidRPr="009D6323">
        <w:rPr>
          <w:rFonts w:ascii="Tahoma" w:eastAsia="SimSun" w:hAnsi="Tahoma" w:cs="Tahoma"/>
          <w:color w:val="auto"/>
          <w:sz w:val="20"/>
          <w:szCs w:val="20"/>
          <w:lang w:val="en-GB" w:eastAsia="en-GB"/>
        </w:rPr>
        <w:t xml:space="preserve">The overall </w:t>
      </w:r>
      <w:r w:rsidR="004F63FA" w:rsidRPr="009D6323">
        <w:rPr>
          <w:rFonts w:ascii="Tahoma" w:eastAsia="SimSun" w:hAnsi="Tahoma" w:cs="Tahoma"/>
          <w:color w:val="auto"/>
          <w:sz w:val="20"/>
          <w:szCs w:val="20"/>
          <w:lang w:val="en-GB" w:eastAsia="en-GB"/>
        </w:rPr>
        <w:t>impact</w:t>
      </w:r>
      <w:r w:rsidRPr="009D6323">
        <w:rPr>
          <w:rFonts w:ascii="Tahoma" w:eastAsia="SimSun" w:hAnsi="Tahoma" w:cs="Tahoma"/>
          <w:color w:val="auto"/>
          <w:sz w:val="20"/>
          <w:szCs w:val="20"/>
          <w:lang w:val="en-GB" w:eastAsia="en-GB"/>
        </w:rPr>
        <w:t xml:space="preserve"> significance will be M</w:t>
      </w:r>
      <w:r w:rsidR="009159BD" w:rsidRPr="009D6323">
        <w:rPr>
          <w:rFonts w:ascii="Tahoma" w:eastAsia="SimSun" w:hAnsi="Tahoma" w:cs="Tahoma"/>
          <w:color w:val="auto"/>
          <w:sz w:val="20"/>
          <w:szCs w:val="20"/>
          <w:lang w:val="en-GB" w:eastAsia="en-GB"/>
        </w:rPr>
        <w:t>inor</w:t>
      </w:r>
      <w:r w:rsidRPr="009D6323">
        <w:rPr>
          <w:rFonts w:ascii="Tahoma" w:eastAsia="SimSun" w:hAnsi="Tahoma" w:cs="Tahoma"/>
          <w:color w:val="auto"/>
          <w:sz w:val="20"/>
          <w:szCs w:val="20"/>
          <w:lang w:val="en-GB" w:eastAsia="en-GB"/>
        </w:rPr>
        <w:t>.</w:t>
      </w:r>
      <w:r w:rsidR="007257E8" w:rsidRPr="009D6323">
        <w:rPr>
          <w:rFonts w:ascii="Tahoma" w:eastAsia="SimSun" w:hAnsi="Tahoma" w:cs="Tahoma"/>
          <w:color w:val="auto"/>
          <w:sz w:val="20"/>
          <w:szCs w:val="20"/>
          <w:lang w:val="en-GB" w:eastAsia="en-GB"/>
        </w:rPr>
        <w:t xml:space="preserve"> This </w:t>
      </w:r>
      <w:r w:rsidR="003E4222" w:rsidRPr="009D6323">
        <w:rPr>
          <w:rFonts w:ascii="Tahoma" w:eastAsia="SimSun" w:hAnsi="Tahoma" w:cs="Tahoma"/>
          <w:color w:val="auto"/>
          <w:sz w:val="20"/>
          <w:szCs w:val="20"/>
          <w:lang w:val="en-GB" w:eastAsia="en-GB"/>
        </w:rPr>
        <w:t>because</w:t>
      </w:r>
      <w:r w:rsidR="007257E8" w:rsidRPr="009D6323">
        <w:rPr>
          <w:rFonts w:ascii="Tahoma" w:eastAsia="SimSun" w:hAnsi="Tahoma" w:cs="Tahoma"/>
          <w:color w:val="auto"/>
          <w:sz w:val="20"/>
          <w:szCs w:val="20"/>
          <w:lang w:val="en-GB" w:eastAsia="en-GB"/>
        </w:rPr>
        <w:t xml:space="preserve"> the impact </w:t>
      </w:r>
      <w:r w:rsidR="009159BD" w:rsidRPr="009D6323">
        <w:rPr>
          <w:rFonts w:ascii="Tahoma" w:eastAsia="SimSun" w:hAnsi="Tahoma" w:cs="Tahoma"/>
          <w:color w:val="auto"/>
          <w:sz w:val="20"/>
          <w:szCs w:val="20"/>
          <w:lang w:val="en-GB" w:eastAsia="en-GB"/>
        </w:rPr>
        <w:t xml:space="preserve">magnitude is </w:t>
      </w:r>
      <w:r w:rsidR="00AC659E" w:rsidRPr="009D6323">
        <w:rPr>
          <w:rFonts w:ascii="Tahoma" w:eastAsia="SimSun" w:hAnsi="Tahoma" w:cs="Tahoma"/>
          <w:color w:val="auto"/>
          <w:sz w:val="20"/>
          <w:szCs w:val="20"/>
          <w:lang w:val="en-GB" w:eastAsia="en-GB"/>
        </w:rPr>
        <w:t>low</w:t>
      </w:r>
      <w:r w:rsidR="007257E8" w:rsidRPr="009D6323">
        <w:rPr>
          <w:rFonts w:ascii="Tahoma" w:eastAsia="SimSun" w:hAnsi="Tahoma" w:cs="Tahoma"/>
          <w:color w:val="auto"/>
          <w:sz w:val="20"/>
          <w:szCs w:val="20"/>
          <w:lang w:val="en-GB" w:eastAsia="en-GB"/>
        </w:rPr>
        <w:t xml:space="preserve"> </w:t>
      </w:r>
      <w:r w:rsidR="00AF4C18" w:rsidRPr="009D6323">
        <w:rPr>
          <w:rFonts w:ascii="Tahoma" w:eastAsia="SimSun" w:hAnsi="Tahoma" w:cs="Tahoma"/>
          <w:color w:val="auto"/>
          <w:sz w:val="20"/>
          <w:szCs w:val="20"/>
          <w:lang w:val="en-GB" w:eastAsia="en-GB"/>
        </w:rPr>
        <w:t xml:space="preserve"> and there will be no major changes to the topography </w:t>
      </w:r>
      <w:r w:rsidR="007257E8" w:rsidRPr="009D6323">
        <w:rPr>
          <w:rFonts w:ascii="Tahoma" w:eastAsia="SimSun" w:hAnsi="Tahoma" w:cs="Tahoma"/>
          <w:color w:val="auto"/>
          <w:sz w:val="20"/>
          <w:szCs w:val="20"/>
          <w:lang w:val="en-GB" w:eastAsia="en-GB"/>
        </w:rPr>
        <w:t xml:space="preserve">and the receptor sensitivity is </w:t>
      </w:r>
      <w:r w:rsidR="009159BD" w:rsidRPr="009D6323">
        <w:rPr>
          <w:rFonts w:ascii="Tahoma" w:eastAsia="SimSun" w:hAnsi="Tahoma" w:cs="Tahoma"/>
          <w:color w:val="auto"/>
          <w:sz w:val="20"/>
          <w:szCs w:val="20"/>
          <w:lang w:val="en-GB" w:eastAsia="en-GB"/>
        </w:rPr>
        <w:t>low</w:t>
      </w:r>
      <w:r w:rsidR="007257E8" w:rsidRPr="009D6323">
        <w:rPr>
          <w:rFonts w:ascii="Tahoma" w:eastAsia="SimSun" w:hAnsi="Tahoma" w:cs="Tahoma"/>
          <w:color w:val="auto"/>
          <w:sz w:val="20"/>
          <w:szCs w:val="20"/>
          <w:lang w:val="en-GB" w:eastAsia="en-GB"/>
        </w:rPr>
        <w:t>.</w:t>
      </w:r>
    </w:p>
    <w:p w14:paraId="76B1A3E4" w14:textId="77777777" w:rsidR="003E5EB8" w:rsidRPr="009D6323" w:rsidRDefault="003E5EB8" w:rsidP="00A477F6">
      <w:pPr>
        <w:pStyle w:val="Heading4"/>
        <w:rPr>
          <w:rFonts w:cs="Tahoma"/>
        </w:rPr>
      </w:pPr>
      <w:r w:rsidRPr="009D6323">
        <w:rPr>
          <w:rFonts w:cs="Tahoma"/>
        </w:rPr>
        <w:t xml:space="preserve">Additional Mitigation Measures </w:t>
      </w:r>
    </w:p>
    <w:p w14:paraId="17E96973" w14:textId="77777777" w:rsidR="00072E55" w:rsidRPr="009D6323" w:rsidRDefault="00072E55" w:rsidP="00A95315">
      <w:pPr>
        <w:pStyle w:val="CM147"/>
        <w:numPr>
          <w:ilvl w:val="0"/>
          <w:numId w:val="25"/>
        </w:numPr>
        <w:spacing w:after="0" w:line="276" w:lineRule="auto"/>
        <w:jc w:val="both"/>
        <w:rPr>
          <w:rFonts w:ascii="Tahoma" w:hAnsi="Tahoma" w:cs="Tahoma"/>
          <w:sz w:val="20"/>
          <w:szCs w:val="20"/>
        </w:rPr>
      </w:pPr>
      <w:r w:rsidRPr="009D6323">
        <w:rPr>
          <w:rFonts w:ascii="Tahoma" w:hAnsi="Tahoma" w:cs="Tahoma"/>
          <w:sz w:val="20"/>
          <w:szCs w:val="20"/>
        </w:rPr>
        <w:t>Appropriate number of cross drainage channels should be provided during construction to maintain flow in existing natural channels.</w:t>
      </w:r>
    </w:p>
    <w:p w14:paraId="707F31EC" w14:textId="77777777" w:rsidR="007969AF" w:rsidRPr="009D6323" w:rsidRDefault="00072E55" w:rsidP="00A95315">
      <w:pPr>
        <w:pStyle w:val="Default"/>
        <w:numPr>
          <w:ilvl w:val="0"/>
          <w:numId w:val="25"/>
        </w:numPr>
        <w:rPr>
          <w:rFonts w:ascii="Tahoma" w:hAnsi="Tahoma" w:cs="Tahoma"/>
          <w:sz w:val="20"/>
          <w:szCs w:val="20"/>
          <w:lang w:val="en-GB" w:eastAsia="en-GB"/>
        </w:rPr>
      </w:pPr>
      <w:r w:rsidRPr="009D6323">
        <w:rPr>
          <w:rFonts w:ascii="Tahoma" w:hAnsi="Tahoma" w:cs="Tahoma"/>
          <w:sz w:val="20"/>
          <w:szCs w:val="20"/>
        </w:rPr>
        <w:t>Disruption/alteration of micro-watershed drainage pattern should be minimized to the extent possible.</w:t>
      </w:r>
    </w:p>
    <w:p w14:paraId="5AAB2012" w14:textId="77777777" w:rsidR="00D24990" w:rsidRPr="009D6323" w:rsidRDefault="00D24990" w:rsidP="00A477F6">
      <w:pPr>
        <w:pStyle w:val="Default"/>
        <w:ind w:left="720"/>
        <w:rPr>
          <w:rFonts w:ascii="Tahoma" w:hAnsi="Tahoma" w:cs="Tahoma"/>
          <w:sz w:val="20"/>
          <w:szCs w:val="20"/>
          <w:lang w:val="en-GB" w:eastAsia="en-GB"/>
        </w:rPr>
      </w:pPr>
    </w:p>
    <w:p w14:paraId="71FA3DC2" w14:textId="77777777" w:rsidR="007969AF" w:rsidRPr="009D6323" w:rsidRDefault="003E5EB8" w:rsidP="00A477F6">
      <w:pPr>
        <w:pStyle w:val="Heading3"/>
        <w:rPr>
          <w:rFonts w:cs="Tahoma"/>
          <w:szCs w:val="20"/>
        </w:rPr>
      </w:pPr>
      <w:bookmarkStart w:id="300" w:name="_Toc148447959"/>
      <w:r w:rsidRPr="009D6323">
        <w:rPr>
          <w:rFonts w:cs="Tahoma"/>
          <w:szCs w:val="20"/>
        </w:rPr>
        <w:t>Impact on Soil Environment</w:t>
      </w:r>
      <w:bookmarkEnd w:id="300"/>
    </w:p>
    <w:p w14:paraId="282038E9" w14:textId="77777777" w:rsidR="007969AF" w:rsidRPr="009D6323" w:rsidRDefault="007969AF" w:rsidP="00A477F6">
      <w:pPr>
        <w:pStyle w:val="Heading4"/>
        <w:tabs>
          <w:tab w:val="num" w:pos="1134"/>
        </w:tabs>
        <w:ind w:left="921" w:right="113"/>
        <w:rPr>
          <w:rFonts w:cs="Tahoma"/>
        </w:rPr>
      </w:pPr>
      <w:r w:rsidRPr="009D6323">
        <w:rPr>
          <w:rFonts w:cs="Tahoma"/>
        </w:rPr>
        <w:t>Project Phases and Associated Activities</w:t>
      </w:r>
    </w:p>
    <w:p w14:paraId="7733F8D1" w14:textId="77777777" w:rsidR="00610AEC" w:rsidRPr="009D6323" w:rsidRDefault="007969AF" w:rsidP="00A477F6">
      <w:pPr>
        <w:rPr>
          <w:rFonts w:cs="Tahoma"/>
          <w:szCs w:val="20"/>
        </w:rPr>
      </w:pPr>
      <w:r w:rsidRPr="009D6323">
        <w:rPr>
          <w:rFonts w:cs="Tahoma"/>
          <w:szCs w:val="20"/>
        </w:rPr>
        <w:t>For impact assessment, the following phases of the project cycles were considered for potential</w:t>
      </w:r>
      <w:r w:rsidR="008E5FAD" w:rsidRPr="009D6323">
        <w:rPr>
          <w:rFonts w:cs="Tahoma"/>
          <w:szCs w:val="20"/>
        </w:rPr>
        <w:t xml:space="preserve"> </w:t>
      </w:r>
      <w:r w:rsidRPr="009D6323">
        <w:rPr>
          <w:rFonts w:cs="Tahoma"/>
          <w:szCs w:val="20"/>
        </w:rPr>
        <w:t>impacts on the soil environment. The phase wise project activities that may impact the environment</w:t>
      </w:r>
      <w:r w:rsidR="008E5FAD" w:rsidRPr="009D6323">
        <w:rPr>
          <w:rFonts w:cs="Tahoma"/>
          <w:szCs w:val="20"/>
        </w:rPr>
        <w:t xml:space="preserve"> </w:t>
      </w:r>
      <w:r w:rsidRPr="009D6323">
        <w:rPr>
          <w:rFonts w:cs="Tahoma"/>
          <w:szCs w:val="20"/>
        </w:rPr>
        <w:t>are described below.</w:t>
      </w:r>
    </w:p>
    <w:p w14:paraId="1FDD5048" w14:textId="77777777" w:rsidR="007969AF" w:rsidRPr="009D6323" w:rsidRDefault="007969AF" w:rsidP="00A477F6">
      <w:pPr>
        <w:rPr>
          <w:rFonts w:cs="Tahoma"/>
          <w:b/>
          <w:bCs/>
          <w:szCs w:val="20"/>
        </w:rPr>
      </w:pPr>
      <w:r w:rsidRPr="009D6323">
        <w:rPr>
          <w:rFonts w:cs="Tahoma"/>
          <w:b/>
          <w:bCs/>
          <w:szCs w:val="20"/>
        </w:rPr>
        <w:t>Construction Phase</w:t>
      </w:r>
    </w:p>
    <w:p w14:paraId="085D926E" w14:textId="77777777" w:rsidR="007969AF" w:rsidRPr="009D6323" w:rsidRDefault="008E5FAD" w:rsidP="00A95315">
      <w:pPr>
        <w:numPr>
          <w:ilvl w:val="0"/>
          <w:numId w:val="43"/>
        </w:numPr>
        <w:rPr>
          <w:rFonts w:cs="Tahoma"/>
          <w:szCs w:val="20"/>
        </w:rPr>
      </w:pPr>
      <w:r w:rsidRPr="009D6323">
        <w:rPr>
          <w:rFonts w:cs="Tahoma"/>
          <w:szCs w:val="20"/>
        </w:rPr>
        <w:t>Vegetation</w:t>
      </w:r>
      <w:r w:rsidR="007969AF" w:rsidRPr="009D6323">
        <w:rPr>
          <w:rFonts w:cs="Tahoma"/>
          <w:szCs w:val="20"/>
        </w:rPr>
        <w:t xml:space="preserve"> clearance and top soil removal;</w:t>
      </w:r>
    </w:p>
    <w:p w14:paraId="08C74940" w14:textId="77777777" w:rsidR="007969AF" w:rsidRPr="009D6323" w:rsidRDefault="007969AF" w:rsidP="00A95315">
      <w:pPr>
        <w:numPr>
          <w:ilvl w:val="0"/>
          <w:numId w:val="43"/>
        </w:numPr>
        <w:rPr>
          <w:rFonts w:cs="Tahoma"/>
          <w:szCs w:val="20"/>
        </w:rPr>
      </w:pPr>
      <w:r w:rsidRPr="009D6323">
        <w:rPr>
          <w:rFonts w:cs="Tahoma"/>
          <w:szCs w:val="20"/>
        </w:rPr>
        <w:t>Storage of oil and lubricants onsite;</w:t>
      </w:r>
    </w:p>
    <w:p w14:paraId="6051D412" w14:textId="77777777" w:rsidR="007969AF" w:rsidRPr="009D6323" w:rsidRDefault="007969AF" w:rsidP="00A95315">
      <w:pPr>
        <w:numPr>
          <w:ilvl w:val="0"/>
          <w:numId w:val="43"/>
        </w:numPr>
        <w:rPr>
          <w:rFonts w:cs="Tahoma"/>
          <w:szCs w:val="20"/>
        </w:rPr>
      </w:pPr>
      <w:r w:rsidRPr="009D6323">
        <w:rPr>
          <w:rFonts w:cs="Tahoma"/>
          <w:szCs w:val="20"/>
        </w:rPr>
        <w:t>Storage of construction materials; and</w:t>
      </w:r>
    </w:p>
    <w:p w14:paraId="3E419CBE" w14:textId="77777777" w:rsidR="007969AF" w:rsidRPr="009D6323" w:rsidRDefault="007969AF" w:rsidP="00A95315">
      <w:pPr>
        <w:numPr>
          <w:ilvl w:val="0"/>
          <w:numId w:val="43"/>
        </w:numPr>
        <w:rPr>
          <w:rFonts w:cs="Tahoma"/>
          <w:szCs w:val="20"/>
        </w:rPr>
      </w:pPr>
      <w:r w:rsidRPr="009D6323">
        <w:rPr>
          <w:rFonts w:cs="Tahoma"/>
          <w:szCs w:val="20"/>
        </w:rPr>
        <w:t>Disposal of different type of waste generated from the temporary project site.</w:t>
      </w:r>
    </w:p>
    <w:p w14:paraId="7626F592" w14:textId="77777777" w:rsidR="007969AF" w:rsidRPr="009D6323" w:rsidRDefault="007969AF" w:rsidP="00A477F6">
      <w:pPr>
        <w:rPr>
          <w:rFonts w:cs="Tahoma"/>
          <w:b/>
          <w:bCs/>
          <w:szCs w:val="20"/>
        </w:rPr>
      </w:pPr>
      <w:r w:rsidRPr="009D6323">
        <w:rPr>
          <w:rFonts w:cs="Tahoma"/>
          <w:b/>
          <w:bCs/>
          <w:szCs w:val="20"/>
        </w:rPr>
        <w:t>Operation and Maintenance Phase</w:t>
      </w:r>
    </w:p>
    <w:p w14:paraId="4FA7C5FE" w14:textId="77777777" w:rsidR="007969AF" w:rsidRPr="009D6323" w:rsidRDefault="007969AF" w:rsidP="00A95315">
      <w:pPr>
        <w:numPr>
          <w:ilvl w:val="0"/>
          <w:numId w:val="44"/>
        </w:numPr>
        <w:rPr>
          <w:rFonts w:cs="Tahoma"/>
          <w:szCs w:val="20"/>
        </w:rPr>
      </w:pPr>
      <w:r w:rsidRPr="009D6323">
        <w:rPr>
          <w:rFonts w:cs="Tahoma"/>
          <w:szCs w:val="20"/>
        </w:rPr>
        <w:t>Storage of oil and lubricants onsite;</w:t>
      </w:r>
    </w:p>
    <w:p w14:paraId="72638719" w14:textId="77777777" w:rsidR="007969AF" w:rsidRPr="009D6323" w:rsidRDefault="007969AF" w:rsidP="00A95315">
      <w:pPr>
        <w:numPr>
          <w:ilvl w:val="0"/>
          <w:numId w:val="44"/>
        </w:numPr>
        <w:rPr>
          <w:rFonts w:cs="Tahoma"/>
          <w:szCs w:val="20"/>
        </w:rPr>
      </w:pPr>
      <w:r w:rsidRPr="009D6323">
        <w:rPr>
          <w:rFonts w:cs="Tahoma"/>
          <w:szCs w:val="20"/>
        </w:rPr>
        <w:t>Disposal of municipal solid waste and waste water from site office; and</w:t>
      </w:r>
    </w:p>
    <w:p w14:paraId="6F42C483" w14:textId="77777777" w:rsidR="007969AF" w:rsidRPr="009D6323" w:rsidRDefault="007969AF" w:rsidP="00A95315">
      <w:pPr>
        <w:numPr>
          <w:ilvl w:val="0"/>
          <w:numId w:val="44"/>
        </w:numPr>
        <w:rPr>
          <w:rFonts w:cs="Tahoma"/>
          <w:szCs w:val="20"/>
        </w:rPr>
      </w:pPr>
      <w:r w:rsidRPr="009D6323">
        <w:rPr>
          <w:rFonts w:cs="Tahoma"/>
          <w:szCs w:val="20"/>
        </w:rPr>
        <w:t>Storage of waste materials onsite.</w:t>
      </w:r>
    </w:p>
    <w:p w14:paraId="6F79CE4C" w14:textId="77777777" w:rsidR="007969AF" w:rsidRPr="009D6323" w:rsidRDefault="007969AF" w:rsidP="00A477F6">
      <w:pPr>
        <w:rPr>
          <w:rFonts w:cs="Tahoma"/>
          <w:b/>
          <w:bCs/>
          <w:szCs w:val="20"/>
        </w:rPr>
      </w:pPr>
      <w:r w:rsidRPr="009D6323">
        <w:rPr>
          <w:rFonts w:cs="Tahoma"/>
          <w:b/>
          <w:bCs/>
          <w:szCs w:val="20"/>
        </w:rPr>
        <w:t>Decommissioning Phase</w:t>
      </w:r>
    </w:p>
    <w:p w14:paraId="2EEC2B6D" w14:textId="77777777" w:rsidR="007969AF" w:rsidRPr="009D6323" w:rsidRDefault="008E5FAD" w:rsidP="00A95315">
      <w:pPr>
        <w:numPr>
          <w:ilvl w:val="0"/>
          <w:numId w:val="42"/>
        </w:numPr>
        <w:rPr>
          <w:rFonts w:cs="Tahoma"/>
          <w:szCs w:val="20"/>
        </w:rPr>
      </w:pPr>
      <w:r w:rsidRPr="009D6323">
        <w:rPr>
          <w:rFonts w:cs="Tahoma"/>
          <w:szCs w:val="20"/>
        </w:rPr>
        <w:t>Removal of PV modules;</w:t>
      </w:r>
    </w:p>
    <w:p w14:paraId="354ACB24" w14:textId="77777777" w:rsidR="008B19FC" w:rsidRPr="009D6323" w:rsidRDefault="007969AF" w:rsidP="00A95315">
      <w:pPr>
        <w:numPr>
          <w:ilvl w:val="0"/>
          <w:numId w:val="42"/>
        </w:numPr>
        <w:rPr>
          <w:rFonts w:cs="Tahoma"/>
          <w:szCs w:val="20"/>
        </w:rPr>
      </w:pPr>
      <w:r w:rsidRPr="009D6323">
        <w:rPr>
          <w:rFonts w:cs="Tahoma"/>
          <w:szCs w:val="20"/>
        </w:rPr>
        <w:t>Removal of associated infrastructure</w:t>
      </w:r>
      <w:r w:rsidR="008E5FAD" w:rsidRPr="009D6323">
        <w:rPr>
          <w:rFonts w:cs="Tahoma"/>
          <w:szCs w:val="20"/>
        </w:rPr>
        <w:t xml:space="preserve"> including battery and generators</w:t>
      </w:r>
      <w:r w:rsidRPr="009D6323">
        <w:rPr>
          <w:rFonts w:cs="Tahoma"/>
          <w:szCs w:val="20"/>
        </w:rPr>
        <w:t>.</w:t>
      </w:r>
    </w:p>
    <w:p w14:paraId="115FF60E" w14:textId="77777777" w:rsidR="00AF4C18" w:rsidRPr="009D6323" w:rsidRDefault="00AF4C18" w:rsidP="00A477F6">
      <w:pPr>
        <w:pStyle w:val="Heading4"/>
        <w:rPr>
          <w:rFonts w:cs="Tahoma"/>
        </w:rPr>
      </w:pPr>
      <w:r w:rsidRPr="009D6323">
        <w:rPr>
          <w:rFonts w:cs="Tahoma"/>
        </w:rPr>
        <w:t>Significance of Impacts</w:t>
      </w:r>
    </w:p>
    <w:p w14:paraId="296F1FA0" w14:textId="77777777" w:rsidR="0086285F" w:rsidRPr="009D6323" w:rsidRDefault="00AF4C18" w:rsidP="00A477F6">
      <w:pPr>
        <w:rPr>
          <w:rFonts w:cs="Tahoma"/>
          <w:szCs w:val="20"/>
        </w:rPr>
      </w:pPr>
      <w:r w:rsidRPr="009D6323">
        <w:rPr>
          <w:rFonts w:cs="Tahoma"/>
          <w:szCs w:val="20"/>
        </w:rPr>
        <w:t>The significance of the impact to the soil will be minor due to the nature of the works and the fact that construction and operational activities will be confined in the small project area.</w:t>
      </w:r>
    </w:p>
    <w:p w14:paraId="271CFADE" w14:textId="77777777" w:rsidR="0086285F" w:rsidRPr="009D6323" w:rsidRDefault="0086285F" w:rsidP="00A477F6">
      <w:pPr>
        <w:pStyle w:val="Heading4"/>
        <w:rPr>
          <w:rFonts w:cs="Tahoma"/>
        </w:rPr>
      </w:pPr>
      <w:r w:rsidRPr="009D6323">
        <w:rPr>
          <w:rFonts w:cs="Tahoma"/>
        </w:rPr>
        <w:t>Additional Mitigations</w:t>
      </w:r>
    </w:p>
    <w:p w14:paraId="1DD0E3E7"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Vehicles will utilize the existing roads to access the site;</w:t>
      </w:r>
    </w:p>
    <w:p w14:paraId="71C3D2CE"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No unauthorized dumping of used oil and other hazardous waste should be undertaken at site;</w:t>
      </w:r>
    </w:p>
    <w:p w14:paraId="007B2A64"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All waste should be stored in a shed that is protected from the elements (wind, rain, storms, etc.) and away from natural drainage channels;</w:t>
      </w:r>
    </w:p>
    <w:p w14:paraId="1015F40E"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Solid waste should be Segregated in color coded waste receptacles.</w:t>
      </w:r>
    </w:p>
    <w:p w14:paraId="354079A1"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In case of accidental/unintended spillage on small area, the contaminated soil should be immediately collected and stored as hazardous waste;</w:t>
      </w:r>
    </w:p>
    <w:p w14:paraId="0586F1D7"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Compacting of loose soil in excavated areas.</w:t>
      </w:r>
    </w:p>
    <w:p w14:paraId="24F886DB"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Enclose the construction site and protect the soil to prevent the waste soils and other debris from being washed away by surface runoff and wind.</w:t>
      </w:r>
    </w:p>
    <w:p w14:paraId="6D5A5529"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All dug up soil that is not needed on-site to be removed promptly and disposed of to appropriate areas.</w:t>
      </w:r>
    </w:p>
    <w:p w14:paraId="3D820709"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 xml:space="preserve">Re-use the </w:t>
      </w:r>
      <w:r w:rsidR="009F2D75" w:rsidRPr="009D6323">
        <w:rPr>
          <w:rFonts w:cs="Tahoma"/>
          <w:spacing w:val="-5"/>
          <w:szCs w:val="20"/>
          <w:lang w:val="en-US" w:bidi="es-ES"/>
        </w:rPr>
        <w:t>dug-up</w:t>
      </w:r>
      <w:r w:rsidRPr="009D6323">
        <w:rPr>
          <w:rFonts w:cs="Tahoma"/>
          <w:spacing w:val="-5"/>
          <w:szCs w:val="20"/>
          <w:lang w:val="en-US" w:bidi="es-ES"/>
        </w:rPr>
        <w:t xml:space="preserve"> soil in backfilling and landscaping.</w:t>
      </w:r>
    </w:p>
    <w:p w14:paraId="4054AD2D" w14:textId="77777777" w:rsidR="0086285F" w:rsidRPr="009D6323" w:rsidRDefault="0086285F" w:rsidP="00A95315">
      <w:pPr>
        <w:numPr>
          <w:ilvl w:val="0"/>
          <w:numId w:val="55"/>
        </w:numPr>
        <w:autoSpaceDE w:val="0"/>
        <w:autoSpaceDN w:val="0"/>
        <w:adjustRightInd w:val="0"/>
        <w:spacing w:after="160"/>
        <w:contextualSpacing/>
        <w:jc w:val="left"/>
        <w:rPr>
          <w:rFonts w:cs="Tahoma"/>
          <w:spacing w:val="-5"/>
          <w:szCs w:val="20"/>
          <w:lang w:val="en-US" w:bidi="es-ES"/>
        </w:rPr>
      </w:pPr>
      <w:r w:rsidRPr="009D6323">
        <w:rPr>
          <w:rFonts w:cs="Tahoma"/>
          <w:spacing w:val="-5"/>
          <w:szCs w:val="20"/>
          <w:lang w:val="en-US" w:bidi="es-ES"/>
        </w:rPr>
        <w:t>Any soil potentially contaminated by chemicals, oils, fuels to be collected and disposed of by a NEMA authorized waste</w:t>
      </w:r>
      <w:r w:rsidR="003317D6" w:rsidRPr="009D6323">
        <w:rPr>
          <w:rFonts w:cs="Tahoma"/>
          <w:spacing w:val="-5"/>
          <w:szCs w:val="20"/>
          <w:lang w:val="en-US" w:bidi="es-ES"/>
        </w:rPr>
        <w:t>.</w:t>
      </w:r>
    </w:p>
    <w:p w14:paraId="0B846713" w14:textId="77777777" w:rsidR="006B4B64" w:rsidRPr="009D6323" w:rsidRDefault="0032149E" w:rsidP="00A477F6">
      <w:pPr>
        <w:pStyle w:val="Heading3"/>
        <w:rPr>
          <w:rFonts w:cs="Tahoma"/>
          <w:szCs w:val="20"/>
        </w:rPr>
      </w:pPr>
      <w:bookmarkStart w:id="301" w:name="_Toc148447960"/>
      <w:r w:rsidRPr="009D6323">
        <w:rPr>
          <w:rFonts w:cs="Tahoma"/>
          <w:szCs w:val="20"/>
        </w:rPr>
        <w:t xml:space="preserve">Impact on </w:t>
      </w:r>
      <w:r w:rsidR="008B234E" w:rsidRPr="009D6323">
        <w:rPr>
          <w:rFonts w:cs="Tahoma"/>
          <w:szCs w:val="20"/>
        </w:rPr>
        <w:t>Air Quality</w:t>
      </w:r>
      <w:bookmarkEnd w:id="301"/>
    </w:p>
    <w:p w14:paraId="71730191" w14:textId="77777777" w:rsidR="008B234E" w:rsidRPr="009D6323" w:rsidRDefault="008B234E" w:rsidP="00A477F6">
      <w:pPr>
        <w:rPr>
          <w:rFonts w:cs="Tahoma"/>
          <w:szCs w:val="20"/>
        </w:rPr>
      </w:pPr>
      <w:r w:rsidRPr="009D6323">
        <w:rPr>
          <w:rFonts w:cs="Tahoma"/>
          <w:szCs w:val="20"/>
        </w:rPr>
        <w:t>The assessment with respect to air quality of the study area has been done for the following project activities:</w:t>
      </w:r>
    </w:p>
    <w:p w14:paraId="64100452" w14:textId="77777777" w:rsidR="008B234E" w:rsidRPr="009D6323" w:rsidRDefault="008B234E" w:rsidP="00A95315">
      <w:pPr>
        <w:numPr>
          <w:ilvl w:val="0"/>
          <w:numId w:val="45"/>
        </w:numPr>
        <w:rPr>
          <w:rFonts w:cs="Tahoma"/>
          <w:szCs w:val="20"/>
        </w:rPr>
      </w:pPr>
      <w:r w:rsidRPr="009D6323">
        <w:rPr>
          <w:rFonts w:cs="Tahoma"/>
          <w:szCs w:val="20"/>
        </w:rPr>
        <w:t>Fugitive emissions from site clearing, excavation work, material handling etc.;</w:t>
      </w:r>
    </w:p>
    <w:p w14:paraId="5582A650" w14:textId="77777777" w:rsidR="008B234E" w:rsidRPr="009D6323" w:rsidRDefault="008B234E" w:rsidP="00A95315">
      <w:pPr>
        <w:numPr>
          <w:ilvl w:val="0"/>
          <w:numId w:val="45"/>
        </w:numPr>
        <w:rPr>
          <w:rFonts w:cs="Tahoma"/>
          <w:szCs w:val="20"/>
        </w:rPr>
      </w:pPr>
      <w:r w:rsidRPr="009D6323">
        <w:rPr>
          <w:rFonts w:cs="Tahoma"/>
          <w:szCs w:val="20"/>
        </w:rPr>
        <w:t>Fugitive emission from traffic movement;</w:t>
      </w:r>
    </w:p>
    <w:p w14:paraId="103333D1" w14:textId="77777777" w:rsidR="008B234E" w:rsidRPr="009D6323" w:rsidRDefault="008B234E" w:rsidP="00A95315">
      <w:pPr>
        <w:numPr>
          <w:ilvl w:val="0"/>
          <w:numId w:val="45"/>
        </w:numPr>
        <w:rPr>
          <w:rFonts w:cs="Tahoma"/>
          <w:szCs w:val="20"/>
        </w:rPr>
      </w:pPr>
      <w:r w:rsidRPr="009D6323">
        <w:rPr>
          <w:rFonts w:cs="Tahoma"/>
          <w:szCs w:val="20"/>
        </w:rPr>
        <w:t>Exhaust emission from operation of machineries like pile drivers, vehicles; and</w:t>
      </w:r>
    </w:p>
    <w:p w14:paraId="175789DB" w14:textId="77777777" w:rsidR="00762C40" w:rsidRPr="009D6323" w:rsidRDefault="008B234E" w:rsidP="00A95315">
      <w:pPr>
        <w:numPr>
          <w:ilvl w:val="0"/>
          <w:numId w:val="45"/>
        </w:numPr>
        <w:rPr>
          <w:rFonts w:cs="Tahoma"/>
          <w:szCs w:val="20"/>
        </w:rPr>
      </w:pPr>
      <w:r w:rsidRPr="009D6323">
        <w:rPr>
          <w:rFonts w:cs="Tahoma"/>
          <w:szCs w:val="20"/>
        </w:rPr>
        <w:t>Point source emission from diesel generator.</w:t>
      </w:r>
    </w:p>
    <w:p w14:paraId="1450617D" w14:textId="77777777" w:rsidR="00762C40" w:rsidRPr="009D6323" w:rsidRDefault="00762C40" w:rsidP="00A477F6">
      <w:pPr>
        <w:pStyle w:val="Heading4"/>
        <w:rPr>
          <w:rFonts w:cs="Tahoma"/>
        </w:rPr>
      </w:pPr>
      <w:r w:rsidRPr="009D6323">
        <w:rPr>
          <w:rFonts w:cs="Tahoma"/>
        </w:rPr>
        <w:t xml:space="preserve">Embedded/in-built control </w:t>
      </w:r>
    </w:p>
    <w:p w14:paraId="6AB8C476" w14:textId="77777777" w:rsidR="00762C40" w:rsidRPr="009D6323" w:rsidRDefault="00762C40" w:rsidP="00A477F6">
      <w:pPr>
        <w:pStyle w:val="CM95"/>
        <w:spacing w:line="276" w:lineRule="auto"/>
        <w:ind w:left="360" w:right="160" w:hanging="360"/>
        <w:jc w:val="both"/>
        <w:rPr>
          <w:rFonts w:ascii="Tahoma" w:eastAsia="Times New Roman" w:hAnsi="Tahoma" w:cs="Tahoma"/>
          <w:color w:val="000000"/>
          <w:sz w:val="20"/>
          <w:szCs w:val="20"/>
          <w:lang w:val="en-US" w:eastAsia="en-US"/>
        </w:rPr>
      </w:pPr>
      <w:r w:rsidRPr="009D6323">
        <w:rPr>
          <w:rFonts w:ascii="Tahoma" w:eastAsia="Times New Roman" w:hAnsi="Tahoma" w:cs="Tahoma"/>
          <w:color w:val="000000"/>
          <w:sz w:val="20"/>
          <w:szCs w:val="20"/>
          <w:lang w:val="en-US" w:eastAsia="en-US"/>
        </w:rPr>
        <w:t>Vehicle engines need to be properly maintained to ensure minimi</w:t>
      </w:r>
      <w:r w:rsidR="00D24990" w:rsidRPr="009D6323">
        <w:rPr>
          <w:rFonts w:ascii="Tahoma" w:eastAsia="Times New Roman" w:hAnsi="Tahoma" w:cs="Tahoma"/>
          <w:color w:val="000000"/>
          <w:sz w:val="20"/>
          <w:szCs w:val="20"/>
          <w:lang w:val="en-US" w:eastAsia="en-US"/>
        </w:rPr>
        <w:t xml:space="preserve">zation in vehicular </w:t>
      </w:r>
      <w:r w:rsidRPr="009D6323">
        <w:rPr>
          <w:rFonts w:ascii="Tahoma" w:eastAsia="Times New Roman" w:hAnsi="Tahoma" w:cs="Tahoma"/>
          <w:color w:val="000000"/>
          <w:sz w:val="20"/>
          <w:szCs w:val="20"/>
          <w:lang w:val="en-US" w:eastAsia="en-US"/>
        </w:rPr>
        <w:t>emissions.</w:t>
      </w:r>
    </w:p>
    <w:p w14:paraId="4D55CAB8" w14:textId="77777777" w:rsidR="00762C40" w:rsidRPr="009D6323" w:rsidRDefault="00762C40" w:rsidP="00A477F6">
      <w:pPr>
        <w:pStyle w:val="Heading4"/>
        <w:rPr>
          <w:rFonts w:cs="Tahoma"/>
        </w:rPr>
      </w:pPr>
      <w:r w:rsidRPr="009D6323">
        <w:rPr>
          <w:rFonts w:cs="Tahoma"/>
        </w:rPr>
        <w:t xml:space="preserve">Significance of Impact </w:t>
      </w:r>
    </w:p>
    <w:p w14:paraId="6F4EC53D" w14:textId="77777777" w:rsidR="00762C40" w:rsidRPr="009D6323" w:rsidRDefault="00456979" w:rsidP="00A477F6">
      <w:pPr>
        <w:spacing w:after="200"/>
        <w:rPr>
          <w:rFonts w:cs="Tahoma"/>
          <w:szCs w:val="20"/>
        </w:rPr>
      </w:pPr>
      <w:r w:rsidRPr="009D6323">
        <w:rPr>
          <w:rFonts w:eastAsia="Calibri" w:cs="Tahoma"/>
          <w:szCs w:val="20"/>
        </w:rPr>
        <w:t>There are few Receptors (settlements)</w:t>
      </w:r>
      <w:r w:rsidR="00D76A65" w:rsidRPr="009D6323">
        <w:rPr>
          <w:rFonts w:eastAsia="Calibri" w:cs="Tahoma"/>
          <w:szCs w:val="20"/>
        </w:rPr>
        <w:t>, Chakama shopping centre and Chakama Primary School</w:t>
      </w:r>
      <w:r w:rsidRPr="009D6323">
        <w:rPr>
          <w:rFonts w:eastAsia="Calibri" w:cs="Tahoma"/>
          <w:szCs w:val="20"/>
        </w:rPr>
        <w:t xml:space="preserve"> within 500 m of the project site</w:t>
      </w:r>
      <w:r w:rsidR="00DB309B" w:rsidRPr="009D6323">
        <w:rPr>
          <w:rFonts w:eastAsia="Calibri" w:cs="Tahoma"/>
          <w:szCs w:val="20"/>
        </w:rPr>
        <w:t xml:space="preserve"> and the impact </w:t>
      </w:r>
      <w:r w:rsidR="009C1AE8" w:rsidRPr="009D6323">
        <w:rPr>
          <w:rFonts w:eastAsia="Calibri" w:cs="Tahoma"/>
          <w:szCs w:val="20"/>
        </w:rPr>
        <w:t xml:space="preserve">magnitude </w:t>
      </w:r>
      <w:r w:rsidR="00DB309B" w:rsidRPr="009D6323">
        <w:rPr>
          <w:rFonts w:eastAsia="Calibri" w:cs="Tahoma"/>
          <w:szCs w:val="20"/>
        </w:rPr>
        <w:t>will be moderate</w:t>
      </w:r>
      <w:r w:rsidRPr="009D6323">
        <w:rPr>
          <w:rFonts w:eastAsia="Calibri" w:cs="Tahoma"/>
          <w:szCs w:val="20"/>
        </w:rPr>
        <w:t xml:space="preserve"> </w:t>
      </w:r>
      <w:r w:rsidR="009C1AE8" w:rsidRPr="009D6323">
        <w:rPr>
          <w:rFonts w:eastAsia="Calibri" w:cs="Tahoma"/>
          <w:szCs w:val="20"/>
        </w:rPr>
        <w:t xml:space="preserve">and sensitivity medium </w:t>
      </w:r>
      <w:r w:rsidRPr="009D6323">
        <w:rPr>
          <w:rFonts w:eastAsia="Calibri" w:cs="Tahoma"/>
          <w:szCs w:val="20"/>
        </w:rPr>
        <w:t xml:space="preserve">hence the </w:t>
      </w:r>
      <w:r w:rsidR="00DB309B" w:rsidRPr="009D6323">
        <w:rPr>
          <w:rFonts w:eastAsia="Calibri" w:cs="Tahoma"/>
          <w:szCs w:val="20"/>
        </w:rPr>
        <w:t xml:space="preserve">impact significance </w:t>
      </w:r>
      <w:r w:rsidRPr="009D6323">
        <w:rPr>
          <w:rFonts w:eastAsia="Calibri" w:cs="Tahoma"/>
          <w:szCs w:val="20"/>
        </w:rPr>
        <w:t>will be moderate.</w:t>
      </w:r>
    </w:p>
    <w:p w14:paraId="3BF1B18B" w14:textId="77777777" w:rsidR="00762C40" w:rsidRPr="009D6323" w:rsidRDefault="00762C40" w:rsidP="00A477F6">
      <w:pPr>
        <w:spacing w:after="200"/>
        <w:rPr>
          <w:rFonts w:cs="Tahoma"/>
          <w:szCs w:val="20"/>
        </w:rPr>
      </w:pPr>
      <w:r w:rsidRPr="009D6323">
        <w:rPr>
          <w:rFonts w:cs="Tahoma"/>
          <w:szCs w:val="20"/>
        </w:rPr>
        <w:t xml:space="preserve">Sensitive receptors of air and emissions were identified by observation during field visit to project site. They were noted to be mainly residential and commercial in nature.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4234E90E" w14:textId="77777777" w:rsidR="00762C40" w:rsidRPr="009D6323" w:rsidRDefault="00762C40" w:rsidP="00A477F6">
      <w:pPr>
        <w:rPr>
          <w:rFonts w:cs="Tahoma"/>
          <w:szCs w:val="20"/>
        </w:rPr>
      </w:pPr>
    </w:p>
    <w:p w14:paraId="02DD8379" w14:textId="77777777" w:rsidR="00762C40" w:rsidRPr="009D6323" w:rsidRDefault="00762C40" w:rsidP="00A477F6">
      <w:pPr>
        <w:pStyle w:val="Heading4"/>
        <w:rPr>
          <w:rFonts w:cs="Tahoma"/>
        </w:rPr>
      </w:pPr>
      <w:r w:rsidRPr="009D6323">
        <w:rPr>
          <w:rFonts w:cs="Tahoma"/>
        </w:rPr>
        <w:t xml:space="preserve">Additional Mitigation Measures </w:t>
      </w:r>
    </w:p>
    <w:p w14:paraId="07097414" w14:textId="77777777" w:rsidR="00762C40" w:rsidRPr="009D6323" w:rsidRDefault="00762C40" w:rsidP="00A95315">
      <w:pPr>
        <w:numPr>
          <w:ilvl w:val="0"/>
          <w:numId w:val="29"/>
        </w:numPr>
        <w:spacing w:after="120"/>
        <w:ind w:left="121" w:hanging="180"/>
        <w:contextualSpacing/>
        <w:rPr>
          <w:rFonts w:cs="Tahoma"/>
          <w:szCs w:val="20"/>
        </w:rPr>
      </w:pPr>
      <w:r w:rsidRPr="009D6323">
        <w:rPr>
          <w:rFonts w:cs="Tahoma"/>
          <w:szCs w:val="20"/>
        </w:rPr>
        <w:t xml:space="preserve">Spraying water on soil before excavation and periodic access road wetting to reduce nuisance dust levels. </w:t>
      </w:r>
    </w:p>
    <w:p w14:paraId="10B6E2CF" w14:textId="77777777" w:rsidR="00762C40" w:rsidRPr="009D6323" w:rsidRDefault="00762C40" w:rsidP="00A95315">
      <w:pPr>
        <w:numPr>
          <w:ilvl w:val="0"/>
          <w:numId w:val="29"/>
        </w:numPr>
        <w:spacing w:after="120"/>
        <w:ind w:left="121" w:hanging="180"/>
        <w:contextualSpacing/>
        <w:rPr>
          <w:rFonts w:cs="Tahoma"/>
          <w:szCs w:val="20"/>
        </w:rPr>
      </w:pPr>
      <w:r w:rsidRPr="009D6323">
        <w:rPr>
          <w:rFonts w:cs="Tahoma"/>
          <w:szCs w:val="20"/>
        </w:rPr>
        <w:t xml:space="preserve">Visual inspection of dust pollution from roads and the construction site and appropriate intervention if dust levels are high.  </w:t>
      </w:r>
    </w:p>
    <w:p w14:paraId="5327EADE" w14:textId="77777777" w:rsidR="00762C40" w:rsidRPr="009D6323" w:rsidRDefault="00762C40" w:rsidP="00A95315">
      <w:pPr>
        <w:numPr>
          <w:ilvl w:val="0"/>
          <w:numId w:val="29"/>
        </w:numPr>
        <w:spacing w:after="120"/>
        <w:ind w:left="121" w:hanging="180"/>
        <w:contextualSpacing/>
        <w:rPr>
          <w:rFonts w:cs="Tahoma"/>
          <w:szCs w:val="20"/>
        </w:rPr>
      </w:pPr>
      <w:r w:rsidRPr="009D6323">
        <w:rPr>
          <w:rFonts w:cs="Tahoma"/>
          <w:szCs w:val="20"/>
        </w:rPr>
        <w:t xml:space="preserve">Speed restriction of construction vehicles to a speed of </w:t>
      </w:r>
      <w:r w:rsidRPr="009D6323">
        <w:rPr>
          <w:rFonts w:cs="Tahoma"/>
          <w:spacing w:val="-5"/>
          <w:szCs w:val="20"/>
          <w:lang w:val="en-US" w:bidi="es-ES"/>
        </w:rPr>
        <w:t>10-15km/h</w:t>
      </w:r>
      <w:r w:rsidRPr="009D6323">
        <w:rPr>
          <w:rFonts w:cs="Tahoma"/>
          <w:szCs w:val="20"/>
        </w:rPr>
        <w:t xml:space="preserve"> or less on the site and on the access roads to the site.</w:t>
      </w:r>
    </w:p>
    <w:p w14:paraId="3D6A22C6" w14:textId="77777777" w:rsidR="00762C40" w:rsidRPr="009D6323" w:rsidRDefault="00762C40" w:rsidP="00A95315">
      <w:pPr>
        <w:numPr>
          <w:ilvl w:val="0"/>
          <w:numId w:val="29"/>
        </w:numPr>
        <w:spacing w:after="120"/>
        <w:ind w:left="121" w:hanging="180"/>
        <w:contextualSpacing/>
        <w:rPr>
          <w:rFonts w:cs="Tahoma"/>
          <w:szCs w:val="20"/>
        </w:rPr>
      </w:pPr>
      <w:r w:rsidRPr="009D6323">
        <w:rPr>
          <w:rFonts w:cs="Tahoma"/>
          <w:szCs w:val="20"/>
        </w:rPr>
        <w:t>Maintenance and servicing of machines and engines off-site.</w:t>
      </w:r>
    </w:p>
    <w:p w14:paraId="2BC4D91A" w14:textId="77777777" w:rsidR="00762C40" w:rsidRPr="009D6323" w:rsidRDefault="00762C40" w:rsidP="00A95315">
      <w:pPr>
        <w:numPr>
          <w:ilvl w:val="0"/>
          <w:numId w:val="29"/>
        </w:numPr>
        <w:spacing w:after="120"/>
        <w:ind w:left="121" w:hanging="180"/>
        <w:contextualSpacing/>
        <w:rPr>
          <w:rFonts w:cs="Tahoma"/>
          <w:szCs w:val="20"/>
        </w:rPr>
      </w:pPr>
      <w:r w:rsidRPr="009D6323">
        <w:rPr>
          <w:rFonts w:cs="Tahoma"/>
          <w:szCs w:val="20"/>
        </w:rPr>
        <w:t>Grievance procedure for dust complaints.</w:t>
      </w:r>
    </w:p>
    <w:p w14:paraId="39C985C0" w14:textId="77777777" w:rsidR="00762C40" w:rsidRPr="009D6323" w:rsidRDefault="00762C40" w:rsidP="00A95315">
      <w:pPr>
        <w:numPr>
          <w:ilvl w:val="0"/>
          <w:numId w:val="29"/>
        </w:numPr>
        <w:spacing w:after="120"/>
        <w:ind w:left="121" w:hanging="180"/>
        <w:contextualSpacing/>
        <w:rPr>
          <w:rFonts w:cs="Tahoma"/>
          <w:szCs w:val="20"/>
        </w:rPr>
      </w:pPr>
      <w:r w:rsidRPr="009D6323">
        <w:rPr>
          <w:rFonts w:cs="Tahoma"/>
          <w:szCs w:val="20"/>
        </w:rPr>
        <w:t xml:space="preserve">The use of appropriate Personal Protective Equipment (PPE) such as dust masks, in particular, for construction workers. </w:t>
      </w:r>
    </w:p>
    <w:p w14:paraId="031CDF49" w14:textId="77777777" w:rsidR="00762C40" w:rsidRPr="009D6323" w:rsidRDefault="00762C40" w:rsidP="00A95315">
      <w:pPr>
        <w:numPr>
          <w:ilvl w:val="0"/>
          <w:numId w:val="29"/>
        </w:numPr>
        <w:spacing w:after="120"/>
        <w:ind w:left="121" w:hanging="180"/>
        <w:contextualSpacing/>
        <w:rPr>
          <w:rFonts w:cs="Tahoma"/>
          <w:szCs w:val="20"/>
        </w:rPr>
      </w:pPr>
      <w:r w:rsidRPr="009D6323">
        <w:rPr>
          <w:rFonts w:cs="Tahoma"/>
          <w:szCs w:val="20"/>
        </w:rPr>
        <w:t>All construction materials will be transported in designated trucks which will be covered.</w:t>
      </w:r>
    </w:p>
    <w:p w14:paraId="05AEA068" w14:textId="77777777" w:rsidR="00762C40" w:rsidRPr="009D6323" w:rsidRDefault="00762C40" w:rsidP="00A477F6">
      <w:pPr>
        <w:pStyle w:val="Heading3"/>
        <w:rPr>
          <w:rFonts w:cs="Tahoma"/>
          <w:szCs w:val="20"/>
        </w:rPr>
      </w:pPr>
      <w:bookmarkStart w:id="302" w:name="_Toc148447961"/>
      <w:r w:rsidRPr="009D6323">
        <w:rPr>
          <w:rFonts w:cs="Tahoma"/>
          <w:szCs w:val="20"/>
        </w:rPr>
        <w:t>Impact on Ambient Noise</w:t>
      </w:r>
      <w:bookmarkEnd w:id="302"/>
      <w:r w:rsidRPr="009D6323">
        <w:rPr>
          <w:rFonts w:cs="Tahoma"/>
          <w:szCs w:val="20"/>
        </w:rPr>
        <w:t xml:space="preserve"> </w:t>
      </w:r>
    </w:p>
    <w:p w14:paraId="174C61B2" w14:textId="77777777" w:rsidR="00762C40" w:rsidRPr="009D6323" w:rsidRDefault="00363711" w:rsidP="00A477F6">
      <w:pPr>
        <w:autoSpaceDE w:val="0"/>
        <w:autoSpaceDN w:val="0"/>
        <w:adjustRightInd w:val="0"/>
        <w:rPr>
          <w:rFonts w:cs="Tahoma"/>
          <w:szCs w:val="20"/>
        </w:rPr>
      </w:pPr>
      <w:r w:rsidRPr="009D6323">
        <w:rPr>
          <w:rFonts w:cs="Tahoma"/>
          <w:szCs w:val="20"/>
        </w:rPr>
        <w:t xml:space="preserve">As most of the noise generating activities will be performed within the site  area, construction  activities will likely have a small to insignificant incremental impact on the existing noise </w:t>
      </w:r>
      <w:r w:rsidR="009F2D75" w:rsidRPr="009D6323">
        <w:rPr>
          <w:rFonts w:cs="Tahoma"/>
          <w:szCs w:val="20"/>
        </w:rPr>
        <w:t>levels. The</w:t>
      </w:r>
      <w:r w:rsidR="00762C40" w:rsidRPr="009D6323">
        <w:rPr>
          <w:rFonts w:cs="Tahoma"/>
          <w:szCs w:val="20"/>
        </w:rPr>
        <w:t xml:space="preserve"> sources of noise in the construction phase include construction activities, operation of generator sets and movement of vehicles. There will also be increased noise levels because of increased anthropogenic movement in the area.</w:t>
      </w:r>
    </w:p>
    <w:p w14:paraId="684C9EB4" w14:textId="77777777" w:rsidR="00762C40" w:rsidRPr="009D6323" w:rsidRDefault="00363711" w:rsidP="00A477F6">
      <w:pPr>
        <w:pStyle w:val="CM147"/>
        <w:spacing w:line="276" w:lineRule="auto"/>
        <w:jc w:val="both"/>
        <w:rPr>
          <w:rFonts w:ascii="Tahoma" w:eastAsia="Times New Roman" w:hAnsi="Tahoma" w:cs="Tahoma"/>
          <w:sz w:val="20"/>
          <w:szCs w:val="20"/>
          <w:lang w:eastAsia="de-DE"/>
        </w:rPr>
      </w:pPr>
      <w:r w:rsidRPr="009D6323">
        <w:rPr>
          <w:rFonts w:ascii="Tahoma" w:eastAsia="Times New Roman" w:hAnsi="Tahoma" w:cs="Tahoma"/>
          <w:sz w:val="20"/>
          <w:szCs w:val="20"/>
          <w:lang w:eastAsia="de-DE"/>
        </w:rPr>
        <w:t xml:space="preserve">The main receptor will be the </w:t>
      </w:r>
      <w:r w:rsidR="00D03BC8" w:rsidRPr="009D6323">
        <w:rPr>
          <w:rFonts w:ascii="Tahoma" w:eastAsia="Times New Roman" w:hAnsi="Tahoma" w:cs="Tahoma"/>
          <w:sz w:val="20"/>
          <w:szCs w:val="20"/>
          <w:lang w:eastAsia="de-DE"/>
        </w:rPr>
        <w:t>Chakama</w:t>
      </w:r>
      <w:r w:rsidR="00762C40" w:rsidRPr="009D6323">
        <w:rPr>
          <w:rFonts w:ascii="Tahoma" w:eastAsia="Times New Roman" w:hAnsi="Tahoma" w:cs="Tahoma"/>
          <w:sz w:val="20"/>
          <w:szCs w:val="20"/>
          <w:lang w:eastAsia="de-DE"/>
        </w:rPr>
        <w:t xml:space="preserve"> Market</w:t>
      </w:r>
      <w:r w:rsidRPr="009D6323">
        <w:rPr>
          <w:rFonts w:ascii="Tahoma" w:eastAsia="Times New Roman" w:hAnsi="Tahoma" w:cs="Tahoma"/>
          <w:sz w:val="20"/>
          <w:szCs w:val="20"/>
          <w:lang w:eastAsia="de-DE"/>
        </w:rPr>
        <w:t xml:space="preserve"> </w:t>
      </w:r>
      <w:r w:rsidR="005D674E" w:rsidRPr="009D6323">
        <w:rPr>
          <w:rFonts w:ascii="Tahoma" w:eastAsia="Times New Roman" w:hAnsi="Tahoma" w:cs="Tahoma"/>
          <w:sz w:val="20"/>
          <w:szCs w:val="20"/>
          <w:lang w:eastAsia="de-DE"/>
        </w:rPr>
        <w:t>which is within 400m from the site. There are some residents within the 500m from the site and will</w:t>
      </w:r>
      <w:r w:rsidR="00762C40" w:rsidRPr="009D6323">
        <w:rPr>
          <w:rFonts w:ascii="Tahoma" w:eastAsia="Times New Roman" w:hAnsi="Tahoma" w:cs="Tahoma"/>
          <w:sz w:val="20"/>
          <w:szCs w:val="20"/>
          <w:lang w:eastAsia="de-DE"/>
        </w:rPr>
        <w:t xml:space="preserve"> most likely be affected by increasing noise levels. The receptor sensitivity is therefore considered as medium. Impact magnitude is considered to be minor to medium considering the construction </w:t>
      </w:r>
      <w:r w:rsidR="005D674E" w:rsidRPr="009D6323">
        <w:rPr>
          <w:rFonts w:ascii="Tahoma" w:eastAsia="Times New Roman" w:hAnsi="Tahoma" w:cs="Tahoma"/>
          <w:sz w:val="20"/>
          <w:szCs w:val="20"/>
          <w:lang w:eastAsia="de-DE"/>
        </w:rPr>
        <w:t xml:space="preserve">period of the project that will </w:t>
      </w:r>
      <w:r w:rsidR="00762C40" w:rsidRPr="009D6323">
        <w:rPr>
          <w:rFonts w:ascii="Tahoma" w:eastAsia="Times New Roman" w:hAnsi="Tahoma" w:cs="Tahoma"/>
          <w:sz w:val="20"/>
          <w:szCs w:val="20"/>
          <w:lang w:eastAsia="de-DE"/>
        </w:rPr>
        <w:t xml:space="preserve">last for not more than 12 months and proximity to </w:t>
      </w:r>
      <w:r w:rsidR="007E4C36" w:rsidRPr="009D6323">
        <w:rPr>
          <w:rFonts w:ascii="Tahoma" w:eastAsia="Times New Roman" w:hAnsi="Tahoma" w:cs="Tahoma"/>
          <w:sz w:val="20"/>
          <w:szCs w:val="20"/>
          <w:lang w:eastAsia="de-DE"/>
        </w:rPr>
        <w:t>Chakama</w:t>
      </w:r>
      <w:r w:rsidR="00762C40" w:rsidRPr="009D6323">
        <w:rPr>
          <w:rFonts w:ascii="Tahoma" w:eastAsia="Times New Roman" w:hAnsi="Tahoma" w:cs="Tahoma"/>
          <w:sz w:val="20"/>
          <w:szCs w:val="20"/>
          <w:lang w:eastAsia="de-DE"/>
        </w:rPr>
        <w:t xml:space="preserve"> Market. </w:t>
      </w:r>
    </w:p>
    <w:p w14:paraId="5E71410F" w14:textId="77777777" w:rsidR="00762C40" w:rsidRPr="009D6323" w:rsidRDefault="00762C40" w:rsidP="00A477F6">
      <w:pPr>
        <w:pStyle w:val="Heading4"/>
        <w:rPr>
          <w:rFonts w:cs="Tahoma"/>
        </w:rPr>
      </w:pPr>
      <w:r w:rsidRPr="009D6323">
        <w:rPr>
          <w:rFonts w:cs="Tahoma"/>
        </w:rPr>
        <w:t>Assessment Criteria for Impact on Ambient Noise</w:t>
      </w:r>
    </w:p>
    <w:p w14:paraId="39D9C08E" w14:textId="77777777" w:rsidR="0032149E" w:rsidRPr="009D6323" w:rsidRDefault="0032149E" w:rsidP="00A477F6">
      <w:pPr>
        <w:keepNext/>
        <w:spacing w:before="60"/>
        <w:rPr>
          <w:rFonts w:cs="Tahoma"/>
          <w:szCs w:val="20"/>
        </w:rPr>
      </w:pPr>
      <w:r w:rsidRPr="009D6323">
        <w:rPr>
          <w:rFonts w:cs="Tahoma"/>
          <w:szCs w:val="20"/>
        </w:rPr>
        <w:t>The assessment with respect to ambient noise quality of the study area has been done for the following project activities:</w:t>
      </w:r>
    </w:p>
    <w:p w14:paraId="71BCD4D6" w14:textId="77777777" w:rsidR="0032149E" w:rsidRPr="009D6323" w:rsidRDefault="0032149E" w:rsidP="00A95315">
      <w:pPr>
        <w:numPr>
          <w:ilvl w:val="1"/>
          <w:numId w:val="75"/>
        </w:numPr>
        <w:rPr>
          <w:rFonts w:cs="Tahoma"/>
          <w:szCs w:val="20"/>
        </w:rPr>
      </w:pPr>
      <w:r w:rsidRPr="009D6323">
        <w:rPr>
          <w:rFonts w:cs="Tahoma"/>
          <w:szCs w:val="20"/>
        </w:rPr>
        <w:t xml:space="preserve">Construction activities including site preparation, piling work, construction of ancillary facilities; </w:t>
      </w:r>
    </w:p>
    <w:p w14:paraId="743DF9FE" w14:textId="77777777" w:rsidR="0032149E" w:rsidRPr="009D6323" w:rsidRDefault="0032149E" w:rsidP="00A95315">
      <w:pPr>
        <w:keepNext/>
        <w:numPr>
          <w:ilvl w:val="1"/>
          <w:numId w:val="75"/>
        </w:numPr>
        <w:spacing w:before="60"/>
        <w:rPr>
          <w:rFonts w:cs="Tahoma"/>
          <w:szCs w:val="20"/>
        </w:rPr>
      </w:pPr>
      <w:r w:rsidRPr="009D6323">
        <w:rPr>
          <w:rFonts w:cs="Tahoma"/>
          <w:szCs w:val="20"/>
        </w:rPr>
        <w:t>Transportation of construction materials, machinery and personnel;</w:t>
      </w:r>
    </w:p>
    <w:p w14:paraId="08AC86FA" w14:textId="77777777" w:rsidR="0032149E" w:rsidRPr="009D6323" w:rsidRDefault="0032149E" w:rsidP="00A95315">
      <w:pPr>
        <w:numPr>
          <w:ilvl w:val="1"/>
          <w:numId w:val="75"/>
        </w:numPr>
        <w:rPr>
          <w:rFonts w:cs="Tahoma"/>
          <w:szCs w:val="20"/>
        </w:rPr>
      </w:pPr>
      <w:r w:rsidRPr="009D6323">
        <w:rPr>
          <w:rFonts w:cs="Tahoma"/>
          <w:szCs w:val="20"/>
        </w:rPr>
        <w:t xml:space="preserve">Operation of </w:t>
      </w:r>
      <w:r w:rsidR="004F63FA" w:rsidRPr="009D6323">
        <w:rPr>
          <w:rFonts w:cs="Tahoma"/>
          <w:szCs w:val="20"/>
        </w:rPr>
        <w:t>generator</w:t>
      </w:r>
      <w:r w:rsidR="00FF40D4" w:rsidRPr="009D6323">
        <w:rPr>
          <w:rFonts w:cs="Tahoma"/>
          <w:szCs w:val="20"/>
        </w:rPr>
        <w:t xml:space="preserve"> </w:t>
      </w:r>
      <w:r w:rsidRPr="009D6323">
        <w:rPr>
          <w:rFonts w:cs="Tahoma"/>
          <w:szCs w:val="20"/>
        </w:rPr>
        <w:t>sets; and</w:t>
      </w:r>
    </w:p>
    <w:p w14:paraId="5DC2E87B" w14:textId="77777777" w:rsidR="00762C40" w:rsidRPr="009D6323" w:rsidRDefault="0032149E" w:rsidP="00A95315">
      <w:pPr>
        <w:numPr>
          <w:ilvl w:val="1"/>
          <w:numId w:val="75"/>
        </w:numPr>
        <w:rPr>
          <w:rFonts w:cs="Tahoma"/>
          <w:szCs w:val="20"/>
        </w:rPr>
      </w:pPr>
      <w:r w:rsidRPr="009D6323">
        <w:rPr>
          <w:rFonts w:cs="Tahoma"/>
          <w:szCs w:val="20"/>
        </w:rPr>
        <w:t>Demolition activities during decommissioning phase.</w:t>
      </w:r>
    </w:p>
    <w:p w14:paraId="195D9159" w14:textId="77777777" w:rsidR="00762C40" w:rsidRPr="009D6323" w:rsidRDefault="00762C40" w:rsidP="00A477F6">
      <w:pPr>
        <w:pStyle w:val="Heading4"/>
        <w:rPr>
          <w:rFonts w:cs="Tahoma"/>
        </w:rPr>
      </w:pPr>
      <w:r w:rsidRPr="009D6323">
        <w:rPr>
          <w:rFonts w:cs="Tahoma"/>
        </w:rPr>
        <w:t xml:space="preserve">Embedded/in-built control </w:t>
      </w:r>
    </w:p>
    <w:p w14:paraId="359DD4EE" w14:textId="77777777" w:rsidR="00762C40" w:rsidRPr="009D6323" w:rsidRDefault="00762C40" w:rsidP="00A477F6">
      <w:pPr>
        <w:pStyle w:val="CM147"/>
        <w:spacing w:line="276" w:lineRule="auto"/>
        <w:jc w:val="both"/>
        <w:rPr>
          <w:rFonts w:ascii="Tahoma" w:eastAsia="Times New Roman" w:hAnsi="Tahoma" w:cs="Tahoma"/>
          <w:sz w:val="20"/>
          <w:szCs w:val="20"/>
          <w:lang w:eastAsia="de-DE"/>
        </w:rPr>
      </w:pPr>
      <w:r w:rsidRPr="009D6323">
        <w:rPr>
          <w:rFonts w:ascii="Tahoma" w:eastAsia="Times New Roman" w:hAnsi="Tahoma" w:cs="Tahoma"/>
          <w:sz w:val="20"/>
          <w:szCs w:val="20"/>
          <w:lang w:eastAsia="de-DE"/>
        </w:rPr>
        <w:t>Normal working hours of the contractor to be defined (preferable 0800hrs to 1700hrs). If work needs to be undertaken outside these hours, it should be limited to activities which do not generate noise.</w:t>
      </w:r>
    </w:p>
    <w:p w14:paraId="02FE80E3" w14:textId="77777777" w:rsidR="00762C40" w:rsidRPr="009D6323" w:rsidRDefault="00762C40" w:rsidP="00A477F6">
      <w:pPr>
        <w:pStyle w:val="Heading4"/>
        <w:rPr>
          <w:rFonts w:cs="Tahoma"/>
        </w:rPr>
      </w:pPr>
      <w:r w:rsidRPr="009D6323">
        <w:rPr>
          <w:rFonts w:cs="Tahoma"/>
        </w:rPr>
        <w:t xml:space="preserve">Significance of Impact </w:t>
      </w:r>
    </w:p>
    <w:p w14:paraId="78A33072" w14:textId="77777777" w:rsidR="00762C40" w:rsidRPr="009D6323" w:rsidRDefault="00762C40" w:rsidP="00A477F6">
      <w:pPr>
        <w:pStyle w:val="Default"/>
        <w:rPr>
          <w:rFonts w:ascii="Tahoma" w:eastAsia="SimSun" w:hAnsi="Tahoma" w:cs="Tahoma"/>
          <w:color w:val="auto"/>
          <w:sz w:val="20"/>
          <w:szCs w:val="20"/>
          <w:lang w:val="en-GB" w:eastAsia="en-GB"/>
        </w:rPr>
      </w:pPr>
      <w:r w:rsidRPr="009D6323">
        <w:rPr>
          <w:rFonts w:ascii="Tahoma" w:hAnsi="Tahoma" w:cs="Tahoma"/>
          <w:sz w:val="20"/>
          <w:szCs w:val="20"/>
        </w:rPr>
        <w:t>The impact significance has the</w:t>
      </w:r>
      <w:r w:rsidR="005D674E" w:rsidRPr="009D6323">
        <w:rPr>
          <w:rFonts w:ascii="Tahoma" w:hAnsi="Tahoma" w:cs="Tahoma"/>
          <w:sz w:val="20"/>
          <w:szCs w:val="20"/>
        </w:rPr>
        <w:t>refore been assessed</w:t>
      </w:r>
      <w:r w:rsidRPr="009D6323">
        <w:rPr>
          <w:rFonts w:ascii="Tahoma" w:hAnsi="Tahoma" w:cs="Tahoma"/>
          <w:sz w:val="20"/>
          <w:szCs w:val="20"/>
        </w:rPr>
        <w:t xml:space="preserve"> moderate.</w:t>
      </w:r>
      <w:r w:rsidR="00456979" w:rsidRPr="009D6323">
        <w:rPr>
          <w:rFonts w:ascii="Tahoma" w:eastAsia="SimSun" w:hAnsi="Tahoma" w:cs="Tahoma"/>
          <w:color w:val="auto"/>
          <w:sz w:val="20"/>
          <w:szCs w:val="20"/>
          <w:lang w:val="en-GB" w:eastAsia="en-GB"/>
        </w:rPr>
        <w:t xml:space="preserve"> This due to the fact that the impact magnitude is low and the receptor sensitivity is medium.</w:t>
      </w:r>
      <w:r w:rsidR="005D674E" w:rsidRPr="009D6323">
        <w:rPr>
          <w:rFonts w:ascii="Tahoma" w:eastAsia="SimSun" w:hAnsi="Tahoma" w:cs="Tahoma"/>
          <w:color w:val="auto"/>
          <w:sz w:val="20"/>
          <w:szCs w:val="20"/>
          <w:lang w:val="en-GB" w:eastAsia="en-GB"/>
        </w:rPr>
        <w:t xml:space="preserve"> The site</w:t>
      </w:r>
      <w:r w:rsidR="0051195D" w:rsidRPr="009D6323">
        <w:rPr>
          <w:rFonts w:ascii="Tahoma" w:eastAsia="SimSun" w:hAnsi="Tahoma" w:cs="Tahoma"/>
          <w:color w:val="auto"/>
          <w:sz w:val="20"/>
          <w:szCs w:val="20"/>
          <w:lang w:val="en-GB" w:eastAsia="en-GB"/>
        </w:rPr>
        <w:t xml:space="preserve"> is on very close proximity to Chakama</w:t>
      </w:r>
      <w:r w:rsidR="005D674E" w:rsidRPr="009D6323">
        <w:rPr>
          <w:rFonts w:ascii="Tahoma" w:eastAsia="SimSun" w:hAnsi="Tahoma" w:cs="Tahoma"/>
          <w:color w:val="auto"/>
          <w:sz w:val="20"/>
          <w:szCs w:val="20"/>
          <w:lang w:val="en-GB" w:eastAsia="en-GB"/>
        </w:rPr>
        <w:t xml:space="preserve"> market and few residential houses nearby.</w:t>
      </w:r>
    </w:p>
    <w:p w14:paraId="27867729" w14:textId="77777777" w:rsidR="00762C40" w:rsidRPr="009D6323" w:rsidRDefault="00762C40" w:rsidP="00A477F6">
      <w:pPr>
        <w:pStyle w:val="Heading4"/>
        <w:rPr>
          <w:rFonts w:cs="Tahoma"/>
        </w:rPr>
      </w:pPr>
      <w:r w:rsidRPr="009D6323">
        <w:rPr>
          <w:rFonts w:cs="Tahoma"/>
        </w:rPr>
        <w:t xml:space="preserve">Additional Mitigation Measures </w:t>
      </w:r>
    </w:p>
    <w:p w14:paraId="6C96201B" w14:textId="77777777" w:rsidR="00762C40" w:rsidRPr="009D6323" w:rsidRDefault="00762C40"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Only well-maintained equipment should be operated on-site;</w:t>
      </w:r>
    </w:p>
    <w:p w14:paraId="565A9F32" w14:textId="77777777" w:rsidR="00762C40" w:rsidRPr="009D6323" w:rsidRDefault="00762C40"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6D9A36E0" w14:textId="77777777" w:rsidR="00762C40" w:rsidRPr="009D6323" w:rsidRDefault="00762C40"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Machinery and construction equipment that may be in intermittent use should be shut down or throttled down during non-work periods; and</w:t>
      </w:r>
    </w:p>
    <w:p w14:paraId="503816ED" w14:textId="77777777" w:rsidR="00762C40" w:rsidRPr="009D6323" w:rsidRDefault="00762C40"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Minimal use of vehicle horns and heavy engine breaking in the area needs to be encouraged.</w:t>
      </w:r>
    </w:p>
    <w:p w14:paraId="12D45D23" w14:textId="77777777" w:rsidR="00813F14" w:rsidRPr="009D6323" w:rsidRDefault="00813F14" w:rsidP="00A95315">
      <w:pPr>
        <w:numPr>
          <w:ilvl w:val="0"/>
          <w:numId w:val="30"/>
        </w:numPr>
        <w:autoSpaceDE w:val="0"/>
        <w:autoSpaceDN w:val="0"/>
        <w:adjustRightInd w:val="0"/>
        <w:spacing w:after="160"/>
        <w:contextualSpacing/>
        <w:jc w:val="left"/>
        <w:rPr>
          <w:rFonts w:eastAsia="SimSun" w:cs="Tahoma"/>
          <w:szCs w:val="20"/>
          <w:lang w:eastAsia="en-GB"/>
        </w:rPr>
      </w:pPr>
      <w:r w:rsidRPr="009D6323">
        <w:rPr>
          <w:rFonts w:eastAsia="SimSun" w:cs="Tahoma"/>
          <w:szCs w:val="20"/>
          <w:lang w:eastAsia="en-GB"/>
        </w:rPr>
        <w:t>Construction machineries should be maintained regularly to reduce noise resulting from friction;</w:t>
      </w:r>
    </w:p>
    <w:p w14:paraId="7805D5C9" w14:textId="77777777" w:rsidR="00813F14" w:rsidRPr="009D6323" w:rsidRDefault="00813F14" w:rsidP="00A95315">
      <w:pPr>
        <w:numPr>
          <w:ilvl w:val="0"/>
          <w:numId w:val="30"/>
        </w:numPr>
        <w:autoSpaceDE w:val="0"/>
        <w:autoSpaceDN w:val="0"/>
        <w:adjustRightInd w:val="0"/>
        <w:spacing w:after="160"/>
        <w:contextualSpacing/>
        <w:jc w:val="left"/>
        <w:rPr>
          <w:rFonts w:eastAsia="SimSun" w:cs="Tahoma"/>
          <w:szCs w:val="20"/>
          <w:lang w:eastAsia="en-GB"/>
        </w:rPr>
      </w:pPr>
      <w:r w:rsidRPr="009D6323">
        <w:rPr>
          <w:rFonts w:eastAsia="SimSun" w:cs="Tahoma"/>
          <w:szCs w:val="20"/>
          <w:lang w:eastAsia="en-GB"/>
        </w:rPr>
        <w:t>Normal working hours of the contractor to be defined (preferable 8 am to 5pm). If work needs to be undertaken outside these hours, it should be limited to activities which do not generate noise;</w:t>
      </w:r>
    </w:p>
    <w:p w14:paraId="12E78A91" w14:textId="77777777" w:rsidR="00813F14" w:rsidRPr="009D6323" w:rsidRDefault="00813F14" w:rsidP="00A95315">
      <w:pPr>
        <w:numPr>
          <w:ilvl w:val="0"/>
          <w:numId w:val="30"/>
        </w:numPr>
        <w:autoSpaceDE w:val="0"/>
        <w:autoSpaceDN w:val="0"/>
        <w:adjustRightInd w:val="0"/>
        <w:spacing w:after="160"/>
        <w:contextualSpacing/>
        <w:jc w:val="left"/>
        <w:rPr>
          <w:rFonts w:eastAsia="SimSun" w:cs="Tahoma"/>
          <w:szCs w:val="20"/>
          <w:lang w:eastAsia="en-GB"/>
        </w:rPr>
      </w:pPr>
      <w:r w:rsidRPr="009D6323">
        <w:rPr>
          <w:rFonts w:eastAsia="SimSun" w:cs="Tahoma"/>
          <w:szCs w:val="20"/>
          <w:lang w:eastAsia="en-GB"/>
        </w:rPr>
        <w:t>Sensitize construction truck drivers to switch off vehicle engines while offloading materials.</w:t>
      </w:r>
    </w:p>
    <w:p w14:paraId="57BB8A9B" w14:textId="77777777" w:rsidR="006B4B64" w:rsidRPr="009D6323" w:rsidRDefault="006B4B64" w:rsidP="00A477F6">
      <w:pPr>
        <w:pStyle w:val="Heading3"/>
        <w:rPr>
          <w:rFonts w:eastAsia="SimSun" w:cs="Tahoma"/>
          <w:szCs w:val="20"/>
        </w:rPr>
      </w:pPr>
      <w:bookmarkStart w:id="303" w:name="_Toc148447962"/>
      <w:r w:rsidRPr="009D6323">
        <w:rPr>
          <w:rFonts w:eastAsia="SimSun" w:cs="Tahoma"/>
          <w:szCs w:val="20"/>
        </w:rPr>
        <w:t>Visual Intrusions and Changes in Landscape Impact</w:t>
      </w:r>
      <w:bookmarkEnd w:id="303"/>
    </w:p>
    <w:p w14:paraId="50C14369" w14:textId="77777777" w:rsidR="006B4B64" w:rsidRPr="009D6323" w:rsidRDefault="006B4B64" w:rsidP="00A477F6">
      <w:pPr>
        <w:autoSpaceDE w:val="0"/>
        <w:autoSpaceDN w:val="0"/>
        <w:adjustRightInd w:val="0"/>
        <w:rPr>
          <w:rFonts w:cs="Tahoma"/>
          <w:szCs w:val="20"/>
          <w:lang w:val="en-US" w:eastAsia="en-US"/>
        </w:rPr>
      </w:pPr>
      <w:r w:rsidRPr="009D6323">
        <w:rPr>
          <w:rFonts w:eastAsia="SimSun" w:cs="Tahoma"/>
          <w:szCs w:val="20"/>
        </w:rPr>
        <w:t>The project site is located on plain terrain with slight undulation. There will be no significant change to visual quality of the area resulting from development or change in land use that will alter the landscape. Changes in the visual landscape will range from construction phase to commissioning of the mini</w:t>
      </w:r>
      <w:r w:rsidR="009F2D75">
        <w:rPr>
          <w:rFonts w:eastAsia="SimSun" w:cs="Tahoma"/>
          <w:szCs w:val="20"/>
        </w:rPr>
        <w:t xml:space="preserve"> </w:t>
      </w:r>
      <w:r w:rsidRPr="009D6323">
        <w:rPr>
          <w:rFonts w:eastAsia="SimSun" w:cs="Tahoma"/>
          <w:szCs w:val="20"/>
        </w:rPr>
        <w:t xml:space="preserve">grid and associated structures and further during operations. This Project is </w:t>
      </w:r>
      <w:r w:rsidR="0051195D" w:rsidRPr="009D6323">
        <w:rPr>
          <w:rFonts w:eastAsia="SimSun" w:cs="Tahoma"/>
          <w:szCs w:val="20"/>
        </w:rPr>
        <w:t xml:space="preserve">not </w:t>
      </w:r>
      <w:r w:rsidRPr="009D6323">
        <w:rPr>
          <w:rFonts w:eastAsia="SimSun" w:cs="Tahoma"/>
          <w:szCs w:val="20"/>
        </w:rPr>
        <w:t>the first major solar power Project in the v</w:t>
      </w:r>
      <w:r w:rsidR="0051195D" w:rsidRPr="009D6323">
        <w:rPr>
          <w:rFonts w:eastAsia="SimSun" w:cs="Tahoma"/>
          <w:szCs w:val="20"/>
        </w:rPr>
        <w:t>icinity of project area and therefore it</w:t>
      </w:r>
      <w:r w:rsidRPr="009D6323">
        <w:rPr>
          <w:rFonts w:eastAsia="SimSun" w:cs="Tahoma"/>
          <w:szCs w:val="20"/>
        </w:rPr>
        <w:t xml:space="preserve"> will have</w:t>
      </w:r>
      <w:r w:rsidR="0051195D" w:rsidRPr="009D6323">
        <w:rPr>
          <w:rFonts w:eastAsia="SimSun" w:cs="Tahoma"/>
          <w:szCs w:val="20"/>
        </w:rPr>
        <w:t xml:space="preserve"> not </w:t>
      </w:r>
      <w:r w:rsidR="009F2D75" w:rsidRPr="009D6323">
        <w:rPr>
          <w:rFonts w:eastAsia="SimSun" w:cs="Tahoma"/>
          <w:szCs w:val="20"/>
        </w:rPr>
        <w:t>had</w:t>
      </w:r>
      <w:r w:rsidR="0051195D" w:rsidRPr="009D6323">
        <w:rPr>
          <w:rFonts w:eastAsia="SimSun" w:cs="Tahoma"/>
          <w:szCs w:val="20"/>
        </w:rPr>
        <w:t xml:space="preserve"> a major</w:t>
      </w:r>
      <w:r w:rsidRPr="009D6323">
        <w:rPr>
          <w:rFonts w:eastAsia="SimSun" w:cs="Tahoma"/>
          <w:szCs w:val="20"/>
        </w:rPr>
        <w:t xml:space="preserve"> impact on the surrounding area.</w:t>
      </w:r>
      <w:r w:rsidR="008B19FC" w:rsidRPr="009D6323">
        <w:rPr>
          <w:rFonts w:cs="Tahoma"/>
          <w:szCs w:val="20"/>
          <w:lang w:val="en-US" w:eastAsia="en-US"/>
        </w:rPr>
        <w:t xml:space="preserve"> </w:t>
      </w:r>
    </w:p>
    <w:p w14:paraId="2143EA97" w14:textId="77777777" w:rsidR="008B19FC" w:rsidRPr="009D6323" w:rsidRDefault="008B19FC" w:rsidP="00A477F6">
      <w:pPr>
        <w:autoSpaceDE w:val="0"/>
        <w:autoSpaceDN w:val="0"/>
        <w:adjustRightInd w:val="0"/>
        <w:jc w:val="left"/>
        <w:rPr>
          <w:rFonts w:eastAsia="SimSun" w:cs="Tahoma"/>
          <w:szCs w:val="20"/>
        </w:rPr>
      </w:pPr>
    </w:p>
    <w:p w14:paraId="458B555B" w14:textId="77777777" w:rsidR="006B4B64" w:rsidRPr="009D6323" w:rsidRDefault="006B4B64" w:rsidP="00A477F6">
      <w:pPr>
        <w:spacing w:after="240"/>
        <w:rPr>
          <w:rFonts w:cs="Tahoma"/>
          <w:szCs w:val="20"/>
        </w:rPr>
      </w:pPr>
      <w:r w:rsidRPr="009D6323">
        <w:rPr>
          <w:rFonts w:eastAsia="SimSun" w:cs="Tahoma"/>
          <w:szCs w:val="20"/>
        </w:rPr>
        <w:t>The project area is primarily a rural area. Although the solar panels</w:t>
      </w:r>
      <w:r w:rsidR="000C0F20" w:rsidRPr="009D6323">
        <w:rPr>
          <w:rFonts w:eastAsia="SimSun" w:cs="Tahoma"/>
          <w:szCs w:val="20"/>
        </w:rPr>
        <w:t xml:space="preserve"> and</w:t>
      </w:r>
      <w:r w:rsidRPr="009D6323">
        <w:rPr>
          <w:rFonts w:eastAsia="SimSun" w:cs="Tahoma"/>
          <w:szCs w:val="20"/>
        </w:rPr>
        <w:t xml:space="preserve"> inverter would be manufactured off site and the construction phase would be relatively short-term in duration (less than one year), it would still require large number of equipment or infrastructure when being erected such as </w:t>
      </w:r>
      <w:r w:rsidR="00456979" w:rsidRPr="009D6323">
        <w:rPr>
          <w:rFonts w:eastAsia="SimSun" w:cs="Tahoma"/>
          <w:szCs w:val="20"/>
        </w:rPr>
        <w:t xml:space="preserve">dumpers and </w:t>
      </w:r>
      <w:r w:rsidRPr="009D6323">
        <w:rPr>
          <w:rFonts w:eastAsia="SimSun" w:cs="Tahoma"/>
          <w:szCs w:val="20"/>
        </w:rPr>
        <w:t>transportation vehicles on site. Additionally, the presence of bare soil along the access roads would increase the potential visual impact. The significance of the visual impacts will reduce at increasing distance from the development.</w:t>
      </w:r>
      <w:r w:rsidRPr="009D6323">
        <w:rPr>
          <w:rFonts w:cs="Tahoma"/>
          <w:szCs w:val="20"/>
        </w:rPr>
        <w:t xml:space="preserve"> </w:t>
      </w:r>
    </w:p>
    <w:p w14:paraId="0D566E3C" w14:textId="77777777" w:rsidR="006B4B64" w:rsidRPr="009D6323" w:rsidRDefault="006B4B64" w:rsidP="00A477F6">
      <w:pPr>
        <w:spacing w:after="240"/>
        <w:rPr>
          <w:rFonts w:eastAsia="SimSun" w:cs="Tahoma"/>
          <w:szCs w:val="20"/>
        </w:rPr>
      </w:pPr>
      <w:r w:rsidRPr="009D6323">
        <w:rPr>
          <w:rFonts w:eastAsia="SimSun" w:cs="Tahoma"/>
          <w:szCs w:val="20"/>
        </w:rPr>
        <w:t>The construction of the mini-grid sites may involve the site clearance of vegetation (minimal vegetation at the site) and other natural attributes. The erection of the solar PV panels and the resulting glare from the sun will make it a standout feature from the natural surroundings and this would the lower the visual appeal of the area.</w:t>
      </w:r>
    </w:p>
    <w:p w14:paraId="47CFB609" w14:textId="77777777" w:rsidR="006B4B64" w:rsidRPr="009D6323" w:rsidRDefault="006B4B64" w:rsidP="00A477F6">
      <w:pPr>
        <w:spacing w:after="240"/>
        <w:rPr>
          <w:rFonts w:eastAsia="SimSun" w:cs="Tahoma"/>
          <w:szCs w:val="20"/>
        </w:rPr>
      </w:pPr>
      <w:r w:rsidRPr="009D6323">
        <w:rPr>
          <w:rFonts w:eastAsia="SimSun" w:cs="Tahoma"/>
          <w:szCs w:val="20"/>
        </w:rPr>
        <w:t xml:space="preserve">Even though the Mini grid facilities will be small, their geometric and sometimes highly reflective surfaces may have visual impacts. However, being visible is not necessarily the same as being intrusive. Aesthetic issues are by their nature highly subjective. </w:t>
      </w:r>
    </w:p>
    <w:p w14:paraId="068740A1" w14:textId="77777777" w:rsidR="006B4B64" w:rsidRPr="009D6323" w:rsidRDefault="006B4B64" w:rsidP="00A477F6">
      <w:pPr>
        <w:pStyle w:val="Heading4"/>
        <w:rPr>
          <w:rFonts w:cs="Tahoma"/>
        </w:rPr>
      </w:pPr>
      <w:r w:rsidRPr="009D6323">
        <w:rPr>
          <w:rFonts w:cs="Tahoma"/>
        </w:rPr>
        <w:t xml:space="preserve">Embedded/In-built Control </w:t>
      </w:r>
    </w:p>
    <w:p w14:paraId="0DC70D4C" w14:textId="77777777" w:rsidR="006B4B64" w:rsidRPr="009D6323" w:rsidRDefault="006B4B64" w:rsidP="00A477F6">
      <w:pPr>
        <w:pStyle w:val="CM147"/>
        <w:spacing w:line="276" w:lineRule="auto"/>
        <w:ind w:right="103"/>
        <w:rPr>
          <w:rFonts w:ascii="Tahoma" w:hAnsi="Tahoma" w:cs="Tahoma"/>
          <w:sz w:val="20"/>
          <w:szCs w:val="20"/>
          <w:lang w:eastAsia="de-DE"/>
        </w:rPr>
      </w:pPr>
      <w:r w:rsidRPr="009D6323">
        <w:rPr>
          <w:rFonts w:ascii="Tahoma" w:hAnsi="Tahoma" w:cs="Tahoma"/>
          <w:sz w:val="20"/>
          <w:szCs w:val="20"/>
          <w:lang w:eastAsia="de-DE"/>
        </w:rPr>
        <w:t xml:space="preserve">Proper siting decisions can help to avoid aesthetic impacts to the landscape. The project site is located in open area with minimal settlement </w:t>
      </w:r>
      <w:r w:rsidR="00E810E0" w:rsidRPr="009D6323">
        <w:rPr>
          <w:rFonts w:ascii="Tahoma" w:hAnsi="Tahoma" w:cs="Tahoma"/>
          <w:sz w:val="20"/>
          <w:szCs w:val="20"/>
          <w:lang w:eastAsia="de-DE"/>
        </w:rPr>
        <w:t>at the edge of Chakama Shopping Centre.</w:t>
      </w:r>
      <w:r w:rsidRPr="009D6323">
        <w:rPr>
          <w:rFonts w:ascii="Tahoma" w:hAnsi="Tahoma" w:cs="Tahoma"/>
          <w:sz w:val="20"/>
          <w:szCs w:val="20"/>
          <w:lang w:eastAsia="de-DE"/>
        </w:rPr>
        <w:t>.</w:t>
      </w:r>
    </w:p>
    <w:p w14:paraId="2855E7EA" w14:textId="77777777" w:rsidR="006B4B64" w:rsidRPr="009D6323" w:rsidRDefault="006B4B64" w:rsidP="00A477F6">
      <w:pPr>
        <w:pStyle w:val="Heading4"/>
        <w:rPr>
          <w:rFonts w:cs="Tahoma"/>
        </w:rPr>
      </w:pPr>
      <w:r w:rsidRPr="009D6323">
        <w:rPr>
          <w:rFonts w:cs="Tahoma"/>
        </w:rPr>
        <w:t xml:space="preserve">Significance of Impact </w:t>
      </w:r>
    </w:p>
    <w:p w14:paraId="02AEC48B" w14:textId="77777777" w:rsidR="006B4B64" w:rsidRPr="009D6323" w:rsidRDefault="008B19FC" w:rsidP="00A477F6">
      <w:pPr>
        <w:autoSpaceDE w:val="0"/>
        <w:autoSpaceDN w:val="0"/>
        <w:adjustRightInd w:val="0"/>
        <w:rPr>
          <w:rFonts w:cs="Tahoma"/>
          <w:szCs w:val="20"/>
          <w:lang w:val="en-US" w:eastAsia="en-US"/>
        </w:rPr>
      </w:pPr>
      <w:r w:rsidRPr="009D6323">
        <w:rPr>
          <w:rFonts w:cs="Tahoma"/>
          <w:szCs w:val="20"/>
          <w:lang w:val="en-US" w:eastAsia="en-US"/>
        </w:rPr>
        <w:t>Construction activities will mainly be inside the site footprint and will have moderate impact on</w:t>
      </w:r>
      <w:r w:rsidR="003E1798" w:rsidRPr="009D6323">
        <w:rPr>
          <w:rFonts w:cs="Tahoma"/>
          <w:szCs w:val="20"/>
          <w:lang w:val="en-US" w:eastAsia="en-US"/>
        </w:rPr>
        <w:t xml:space="preserve"> </w:t>
      </w:r>
      <w:r w:rsidRPr="009D6323">
        <w:rPr>
          <w:rFonts w:cs="Tahoma"/>
          <w:szCs w:val="20"/>
          <w:lang w:val="en-US" w:eastAsia="en-US"/>
        </w:rPr>
        <w:t xml:space="preserve">the present visual environment. The sensitive receptors include the </w:t>
      </w:r>
      <w:r w:rsidR="00DC1736" w:rsidRPr="009D6323">
        <w:rPr>
          <w:rFonts w:cs="Tahoma"/>
          <w:szCs w:val="20"/>
          <w:lang w:val="en-US" w:eastAsia="en-US"/>
        </w:rPr>
        <w:t>Chakama</w:t>
      </w:r>
      <w:r w:rsidRPr="009D6323">
        <w:rPr>
          <w:rFonts w:cs="Tahoma"/>
          <w:szCs w:val="20"/>
          <w:lang w:val="en-US" w:eastAsia="en-US"/>
        </w:rPr>
        <w:t xml:space="preserve"> Market and the residents near the site. The impact</w:t>
      </w:r>
      <w:r w:rsidR="000517CF" w:rsidRPr="009D6323">
        <w:rPr>
          <w:rFonts w:cs="Tahoma"/>
          <w:szCs w:val="20"/>
          <w:lang w:val="en-US" w:eastAsia="en-US"/>
        </w:rPr>
        <w:t xml:space="preserve"> magnitude will however be low </w:t>
      </w:r>
      <w:r w:rsidRPr="009D6323">
        <w:rPr>
          <w:rFonts w:cs="Tahoma"/>
          <w:szCs w:val="20"/>
          <w:lang w:val="en-US" w:eastAsia="en-US"/>
        </w:rPr>
        <w:t>hence the visual change during construction phase will be assessed as minor.</w:t>
      </w:r>
      <w:r w:rsidR="00A231A3" w:rsidRPr="009D6323">
        <w:rPr>
          <w:rFonts w:cs="Tahoma"/>
          <w:szCs w:val="20"/>
        </w:rPr>
        <w:t xml:space="preserve"> </w:t>
      </w:r>
    </w:p>
    <w:p w14:paraId="05B6B562" w14:textId="77777777" w:rsidR="000517CF" w:rsidRPr="009D6323" w:rsidRDefault="000517CF" w:rsidP="00A477F6">
      <w:pPr>
        <w:autoSpaceDE w:val="0"/>
        <w:autoSpaceDN w:val="0"/>
        <w:adjustRightInd w:val="0"/>
        <w:rPr>
          <w:rFonts w:cs="Tahoma"/>
          <w:szCs w:val="20"/>
          <w:lang w:val="en-US" w:eastAsia="en-US"/>
        </w:rPr>
      </w:pPr>
    </w:p>
    <w:p w14:paraId="4D591C83" w14:textId="77777777" w:rsidR="006B4B64" w:rsidRPr="009D6323" w:rsidRDefault="006B4B64" w:rsidP="00A477F6">
      <w:pPr>
        <w:pStyle w:val="Heading4"/>
        <w:rPr>
          <w:rFonts w:cs="Tahoma"/>
        </w:rPr>
      </w:pPr>
      <w:r w:rsidRPr="009D6323">
        <w:rPr>
          <w:rFonts w:cs="Tahoma"/>
        </w:rPr>
        <w:t xml:space="preserve">Additional Mitigation Measures </w:t>
      </w:r>
    </w:p>
    <w:p w14:paraId="6EA7A8FE" w14:textId="77777777" w:rsidR="006B4B64" w:rsidRPr="009D6323" w:rsidRDefault="006B4B64" w:rsidP="00A477F6">
      <w:pPr>
        <w:pStyle w:val="CM147"/>
        <w:spacing w:line="276" w:lineRule="auto"/>
        <w:rPr>
          <w:rFonts w:ascii="Tahoma" w:hAnsi="Tahoma" w:cs="Tahoma"/>
          <w:sz w:val="20"/>
          <w:szCs w:val="20"/>
          <w:lang w:eastAsia="de-DE"/>
        </w:rPr>
      </w:pPr>
      <w:r w:rsidRPr="009D6323">
        <w:rPr>
          <w:rFonts w:ascii="Tahoma" w:hAnsi="Tahoma" w:cs="Tahoma"/>
          <w:sz w:val="20"/>
          <w:szCs w:val="20"/>
          <w:lang w:eastAsia="de-DE"/>
        </w:rPr>
        <w:t>The following mitigation measures will have to be implemented to minimise potential visual impacts during the construction phase:</w:t>
      </w:r>
    </w:p>
    <w:p w14:paraId="310AF9E8" w14:textId="77777777" w:rsidR="006B4B64" w:rsidRPr="009D6323" w:rsidRDefault="006B4B64" w:rsidP="00A95315">
      <w:pPr>
        <w:pStyle w:val="CM147"/>
        <w:numPr>
          <w:ilvl w:val="0"/>
          <w:numId w:val="34"/>
        </w:numPr>
        <w:spacing w:after="0" w:line="276" w:lineRule="auto"/>
        <w:rPr>
          <w:rFonts w:ascii="Tahoma" w:hAnsi="Tahoma" w:cs="Tahoma"/>
          <w:sz w:val="20"/>
          <w:szCs w:val="20"/>
        </w:rPr>
      </w:pPr>
      <w:r w:rsidRPr="009D6323">
        <w:rPr>
          <w:rFonts w:ascii="Tahoma" w:hAnsi="Tahoma" w:cs="Tahoma"/>
          <w:sz w:val="20"/>
          <w:szCs w:val="20"/>
        </w:rPr>
        <w:t>The extent of the labour camp and storage area should be limited in area to only that which is essential;</w:t>
      </w:r>
    </w:p>
    <w:p w14:paraId="0D2206D6" w14:textId="77777777" w:rsidR="006B4B64" w:rsidRPr="009D6323" w:rsidRDefault="006B4B64" w:rsidP="00A95315">
      <w:pPr>
        <w:pStyle w:val="CM147"/>
        <w:numPr>
          <w:ilvl w:val="0"/>
          <w:numId w:val="34"/>
        </w:numPr>
        <w:spacing w:after="0" w:line="276" w:lineRule="auto"/>
        <w:rPr>
          <w:rFonts w:ascii="Tahoma" w:hAnsi="Tahoma" w:cs="Tahoma"/>
          <w:sz w:val="20"/>
          <w:szCs w:val="20"/>
        </w:rPr>
      </w:pPr>
      <w:r w:rsidRPr="009D6323">
        <w:rPr>
          <w:rFonts w:ascii="Tahoma" w:hAnsi="Tahoma" w:cs="Tahoma"/>
          <w:sz w:val="20"/>
          <w:szCs w:val="20"/>
        </w:rPr>
        <w:t xml:space="preserve">Minimize presence of ancillary structures on the site and minimize roads disturbance; </w:t>
      </w:r>
    </w:p>
    <w:p w14:paraId="6D6CF324" w14:textId="77777777" w:rsidR="006B4B64" w:rsidRPr="009D6323" w:rsidRDefault="006B4B64" w:rsidP="00A95315">
      <w:pPr>
        <w:pStyle w:val="CM147"/>
        <w:numPr>
          <w:ilvl w:val="0"/>
          <w:numId w:val="34"/>
        </w:numPr>
        <w:spacing w:line="276" w:lineRule="auto"/>
        <w:rPr>
          <w:rFonts w:ascii="Tahoma" w:hAnsi="Tahoma" w:cs="Tahoma"/>
          <w:sz w:val="20"/>
          <w:szCs w:val="20"/>
        </w:rPr>
      </w:pPr>
      <w:r w:rsidRPr="009D6323">
        <w:rPr>
          <w:rFonts w:ascii="Tahoma" w:hAnsi="Tahoma" w:cs="Tahoma"/>
          <w:sz w:val="20"/>
          <w:szCs w:val="20"/>
        </w:rPr>
        <w:t>Upon completion of construction work, areas utilized for labour camp, storage area to be restored to original form.</w:t>
      </w:r>
    </w:p>
    <w:p w14:paraId="07B89D26" w14:textId="77777777" w:rsidR="006B4B64" w:rsidRPr="009D6323" w:rsidRDefault="006B4B64" w:rsidP="00A477F6">
      <w:pPr>
        <w:pStyle w:val="Heading3"/>
        <w:rPr>
          <w:rFonts w:cs="Tahoma"/>
          <w:szCs w:val="20"/>
          <w:lang w:val="en-US" w:eastAsia="en-US"/>
        </w:rPr>
      </w:pPr>
      <w:bookmarkStart w:id="304" w:name="_Toc82157701"/>
      <w:bookmarkStart w:id="305" w:name="_Toc148447963"/>
      <w:r w:rsidRPr="009D6323">
        <w:rPr>
          <w:rFonts w:cs="Tahoma"/>
          <w:szCs w:val="20"/>
          <w:lang w:val="en-US" w:eastAsia="en-US"/>
        </w:rPr>
        <w:t>Impacts on Waste Generation and Soil Contamination</w:t>
      </w:r>
      <w:bookmarkEnd w:id="304"/>
      <w:bookmarkEnd w:id="305"/>
    </w:p>
    <w:p w14:paraId="50717207" w14:textId="77777777" w:rsidR="006B4B64" w:rsidRPr="009D6323" w:rsidRDefault="006B4B64"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General construction waste generated onsite will comprise of concrete, steel cuttings/filings, packaging paper or plastic etc. solid wastes consisting of food waste, plastic, glass and waste paper will also be generated by the construction workforce. A small proportion of the waste generated during construction phase will be hazardous and will include waste fuel, grease and waste oil containing rags. Used oil which is also categorized as hazardous waste will be generated from the plant. If improperly managed, solid waste could create impacts on soil quality. Therefore, the receptor sensitivity has been assessed as medium.</w:t>
      </w:r>
    </w:p>
    <w:p w14:paraId="2B304B5D" w14:textId="77777777" w:rsidR="006B4B64" w:rsidRPr="009D6323" w:rsidRDefault="006B4B64" w:rsidP="00A477F6">
      <w:pPr>
        <w:autoSpaceDE w:val="0"/>
        <w:autoSpaceDN w:val="0"/>
        <w:adjustRightInd w:val="0"/>
        <w:rPr>
          <w:rFonts w:cs="Tahoma"/>
          <w:color w:val="000000"/>
          <w:szCs w:val="20"/>
          <w:lang w:val="en-US" w:eastAsia="en-US"/>
        </w:rPr>
      </w:pPr>
    </w:p>
    <w:p w14:paraId="76C7F9EF" w14:textId="77777777" w:rsidR="006B4B64" w:rsidRPr="009D6323" w:rsidRDefault="006B4B64"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The impact magni</w:t>
      </w:r>
      <w:r w:rsidR="0039359D" w:rsidRPr="009D6323">
        <w:rPr>
          <w:rFonts w:cs="Tahoma"/>
          <w:color w:val="000000"/>
          <w:szCs w:val="20"/>
          <w:lang w:val="en-US" w:eastAsia="en-US"/>
        </w:rPr>
        <w:t xml:space="preserve">tude has been assessed as lo </w:t>
      </w:r>
      <w:r w:rsidR="009F2D75" w:rsidRPr="009D6323">
        <w:rPr>
          <w:rFonts w:cs="Tahoma"/>
          <w:color w:val="000000"/>
          <w:szCs w:val="20"/>
          <w:lang w:val="en-US" w:eastAsia="en-US"/>
        </w:rPr>
        <w:t>since</w:t>
      </w:r>
      <w:r w:rsidRPr="009D6323">
        <w:rPr>
          <w:rFonts w:cs="Tahoma"/>
          <w:color w:val="000000"/>
          <w:szCs w:val="20"/>
          <w:lang w:val="en-US" w:eastAsia="en-US"/>
        </w:rPr>
        <w:t xml:space="preserve"> the proponent has managed other solar power projects as well and has effective management systems for waste and hazardous substances being generated or utilized during the project life cycle as part of their Environmental and Social Management Framework.</w:t>
      </w:r>
    </w:p>
    <w:p w14:paraId="70CC4D24" w14:textId="77777777" w:rsidR="0086285F" w:rsidRPr="009D6323" w:rsidRDefault="0086285F" w:rsidP="00A477F6">
      <w:pPr>
        <w:autoSpaceDE w:val="0"/>
        <w:autoSpaceDN w:val="0"/>
        <w:adjustRightInd w:val="0"/>
        <w:rPr>
          <w:rFonts w:cs="Tahoma"/>
          <w:color w:val="000000"/>
          <w:szCs w:val="20"/>
          <w:lang w:val="en-US" w:eastAsia="en-US"/>
        </w:rPr>
      </w:pPr>
    </w:p>
    <w:p w14:paraId="68B86014" w14:textId="77777777" w:rsidR="006B4B64" w:rsidRPr="009D6323" w:rsidRDefault="006B4B64" w:rsidP="00A477F6">
      <w:pPr>
        <w:pStyle w:val="Heading4"/>
        <w:rPr>
          <w:rFonts w:cs="Tahoma"/>
          <w:lang w:val="en-US" w:eastAsia="en-US"/>
        </w:rPr>
      </w:pPr>
      <w:r w:rsidRPr="009D6323">
        <w:rPr>
          <w:rFonts w:cs="Tahoma"/>
          <w:lang w:val="en-US" w:eastAsia="en-US"/>
        </w:rPr>
        <w:t>Embedded/in-built control</w:t>
      </w:r>
    </w:p>
    <w:p w14:paraId="044ABECE" w14:textId="77777777" w:rsidR="006B4B64" w:rsidRPr="009D6323" w:rsidRDefault="006B4B64"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Hazardous material and waste should be properly labelled, stored onsite at a location provided with impervious surface and in a secondary containment system.</w:t>
      </w:r>
    </w:p>
    <w:p w14:paraId="428688A7" w14:textId="77777777" w:rsidR="0086285F" w:rsidRPr="009D6323" w:rsidRDefault="0086285F" w:rsidP="00A477F6">
      <w:pPr>
        <w:autoSpaceDE w:val="0"/>
        <w:autoSpaceDN w:val="0"/>
        <w:adjustRightInd w:val="0"/>
        <w:jc w:val="left"/>
        <w:rPr>
          <w:rFonts w:cs="Tahoma"/>
          <w:color w:val="000000"/>
          <w:szCs w:val="20"/>
          <w:lang w:val="en-US" w:eastAsia="en-US"/>
        </w:rPr>
      </w:pPr>
    </w:p>
    <w:p w14:paraId="3E3541C4" w14:textId="77777777" w:rsidR="006B4B64" w:rsidRPr="009D6323" w:rsidRDefault="006B4B64" w:rsidP="00A477F6">
      <w:pPr>
        <w:pStyle w:val="Heading4"/>
        <w:rPr>
          <w:rFonts w:cs="Tahoma"/>
          <w:lang w:val="en-US" w:eastAsia="en-US"/>
        </w:rPr>
      </w:pPr>
      <w:r w:rsidRPr="009D6323">
        <w:rPr>
          <w:rFonts w:cs="Tahoma"/>
          <w:lang w:val="en-US" w:eastAsia="en-US"/>
        </w:rPr>
        <w:t>Significance of Impact</w:t>
      </w:r>
    </w:p>
    <w:p w14:paraId="1C28C08A" w14:textId="77777777" w:rsidR="0039359D" w:rsidRPr="009D6323" w:rsidRDefault="006B4B64"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The impact significance for waste generation and soil contamination has been assessed as minor.</w:t>
      </w:r>
      <w:r w:rsidR="0039359D" w:rsidRPr="009D6323">
        <w:rPr>
          <w:rFonts w:cs="Tahoma"/>
          <w:color w:val="000000"/>
          <w:szCs w:val="20"/>
          <w:lang w:val="en-US" w:eastAsia="en-US"/>
        </w:rPr>
        <w:t xml:space="preserve"> </w:t>
      </w:r>
      <w:r w:rsidR="00484E98" w:rsidRPr="009D6323">
        <w:rPr>
          <w:rFonts w:cs="Tahoma"/>
          <w:color w:val="000000"/>
          <w:szCs w:val="20"/>
          <w:lang w:val="en-US" w:eastAsia="en-US"/>
        </w:rPr>
        <w:t>Given the low sensitivity of the surrounding areas and the medium magnitude of the potential consequences of soil contamination, the potential impact</w:t>
      </w:r>
      <w:r w:rsidR="000517CF" w:rsidRPr="009D6323">
        <w:rPr>
          <w:rFonts w:cs="Tahoma"/>
          <w:color w:val="000000"/>
          <w:szCs w:val="20"/>
          <w:lang w:val="en-US" w:eastAsia="en-US"/>
        </w:rPr>
        <w:t xml:space="preserve"> significance</w:t>
      </w:r>
      <w:r w:rsidR="00484E98" w:rsidRPr="009D6323">
        <w:rPr>
          <w:rFonts w:cs="Tahoma"/>
          <w:color w:val="000000"/>
          <w:szCs w:val="20"/>
          <w:lang w:val="en-US" w:eastAsia="en-US"/>
        </w:rPr>
        <w:t xml:space="preserve"> is rated as </w:t>
      </w:r>
      <w:r w:rsidR="000517CF" w:rsidRPr="009D6323">
        <w:rPr>
          <w:rFonts w:cs="Tahoma"/>
          <w:szCs w:val="20"/>
          <w:lang w:val="en-US" w:eastAsia="en-US"/>
        </w:rPr>
        <w:t>minor</w:t>
      </w:r>
      <w:r w:rsidR="00484E98" w:rsidRPr="009D6323">
        <w:rPr>
          <w:rFonts w:cs="Tahoma"/>
          <w:szCs w:val="20"/>
          <w:lang w:val="en-US" w:eastAsia="en-US"/>
        </w:rPr>
        <w:t>.</w:t>
      </w:r>
    </w:p>
    <w:p w14:paraId="626F3AC8" w14:textId="77777777" w:rsidR="006B4B64" w:rsidRPr="009D6323" w:rsidRDefault="006B4B64" w:rsidP="00A477F6">
      <w:pPr>
        <w:autoSpaceDE w:val="0"/>
        <w:autoSpaceDN w:val="0"/>
        <w:adjustRightInd w:val="0"/>
        <w:jc w:val="left"/>
        <w:rPr>
          <w:rFonts w:cs="Tahoma"/>
          <w:b/>
          <w:bCs/>
          <w:color w:val="000000"/>
          <w:szCs w:val="20"/>
          <w:lang w:val="en-US" w:eastAsia="en-US"/>
        </w:rPr>
      </w:pPr>
    </w:p>
    <w:p w14:paraId="602F03E3" w14:textId="77777777" w:rsidR="006B4B64" w:rsidRPr="009D6323" w:rsidRDefault="006B4B64" w:rsidP="00A477F6">
      <w:pPr>
        <w:pStyle w:val="Heading4"/>
        <w:rPr>
          <w:rFonts w:cs="Tahoma"/>
          <w:lang w:val="en-US" w:eastAsia="en-US"/>
        </w:rPr>
      </w:pPr>
      <w:r w:rsidRPr="009D6323">
        <w:rPr>
          <w:rFonts w:cs="Tahoma"/>
          <w:lang w:val="en-US" w:eastAsia="en-US"/>
        </w:rPr>
        <w:t>Additional Mitigation Measures</w:t>
      </w:r>
    </w:p>
    <w:p w14:paraId="06B517A0" w14:textId="77777777" w:rsidR="006B4B64" w:rsidRPr="009D6323" w:rsidRDefault="006B4B64"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Contractor should ensure that no unauthorized dumping of used oil and other hazardous waste is undertaken at the site;</w:t>
      </w:r>
    </w:p>
    <w:p w14:paraId="6C5807C6" w14:textId="77777777" w:rsidR="006B4B64" w:rsidRPr="009D6323" w:rsidRDefault="006B4B64"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Designated areas should be provided for Solid Waste and daily collection and period disposal should be ensured;</w:t>
      </w:r>
    </w:p>
    <w:p w14:paraId="082F2F0B" w14:textId="77777777" w:rsidR="006B4B64" w:rsidRPr="009D6323" w:rsidRDefault="006B4B64"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Construction and Demolition Waste should be stored separately and be periodically collected by an authorized treatment and storage facility;</w:t>
      </w:r>
    </w:p>
    <w:p w14:paraId="152C7312" w14:textId="77777777" w:rsidR="006B4B64" w:rsidRPr="009D6323" w:rsidRDefault="006B4B64"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All waste should be stored in a shed that is protected from the elements (wind, rain, storms, etc.) and away from natural drainage channels;</w:t>
      </w:r>
    </w:p>
    <w:p w14:paraId="6547243F" w14:textId="77777777" w:rsidR="006B4B64" w:rsidRPr="009D6323" w:rsidRDefault="006B4B64"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A log book should be maintained for quantity and type of hazardous waste generated; and</w:t>
      </w:r>
    </w:p>
    <w:p w14:paraId="75467341" w14:textId="77777777" w:rsidR="006B4B64" w:rsidRPr="009D6323" w:rsidRDefault="006B4B64"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In case of accidental/unintended spillage, the contaminated soil should be immediately collected and stored as hazardous waste.</w:t>
      </w:r>
    </w:p>
    <w:p w14:paraId="2AC073CF" w14:textId="77777777" w:rsidR="008912F1" w:rsidRPr="009D6323" w:rsidRDefault="008912F1" w:rsidP="00A477F6">
      <w:pPr>
        <w:pStyle w:val="PPStandardReport"/>
        <w:ind w:left="0"/>
        <w:rPr>
          <w:rFonts w:cs="Tahoma"/>
          <w:szCs w:val="20"/>
        </w:rPr>
      </w:pPr>
    </w:p>
    <w:p w14:paraId="342794F5" w14:textId="77777777" w:rsidR="008912F1" w:rsidRPr="009D6323" w:rsidRDefault="008912F1" w:rsidP="00A477F6">
      <w:pPr>
        <w:pStyle w:val="Heading3"/>
        <w:rPr>
          <w:rFonts w:cs="Tahoma"/>
          <w:szCs w:val="20"/>
        </w:rPr>
      </w:pPr>
      <w:bookmarkStart w:id="306" w:name="_Toc103782236"/>
      <w:bookmarkStart w:id="307" w:name="_Toc105058622"/>
      <w:bookmarkStart w:id="308" w:name="_Toc110585791"/>
      <w:bookmarkStart w:id="309" w:name="_Toc111625779"/>
      <w:bookmarkStart w:id="310" w:name="_Toc148447964"/>
      <w:r w:rsidRPr="009D6323">
        <w:rPr>
          <w:rFonts w:cs="Tahoma"/>
          <w:szCs w:val="20"/>
        </w:rPr>
        <w:t xml:space="preserve">Impacts on Water </w:t>
      </w:r>
      <w:bookmarkEnd w:id="306"/>
      <w:bookmarkEnd w:id="307"/>
      <w:r w:rsidRPr="009D6323">
        <w:rPr>
          <w:rFonts w:cs="Tahoma"/>
          <w:szCs w:val="20"/>
        </w:rPr>
        <w:t>Environment</w:t>
      </w:r>
      <w:bookmarkEnd w:id="308"/>
      <w:bookmarkEnd w:id="309"/>
      <w:bookmarkEnd w:id="310"/>
      <w:r w:rsidRPr="009D6323">
        <w:rPr>
          <w:rFonts w:cs="Tahoma"/>
          <w:szCs w:val="20"/>
        </w:rPr>
        <w:t xml:space="preserve"> </w:t>
      </w:r>
    </w:p>
    <w:p w14:paraId="6D8A3CCA" w14:textId="77777777" w:rsidR="008912F1" w:rsidRPr="009D6323" w:rsidRDefault="008912F1" w:rsidP="00A477F6">
      <w:pPr>
        <w:autoSpaceDE w:val="0"/>
        <w:autoSpaceDN w:val="0"/>
        <w:adjustRightInd w:val="0"/>
        <w:rPr>
          <w:rFonts w:cs="Tahoma"/>
          <w:szCs w:val="20"/>
        </w:rPr>
      </w:pPr>
      <w:r w:rsidRPr="009D6323">
        <w:rPr>
          <w:rFonts w:cs="Tahoma"/>
          <w:szCs w:val="20"/>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w:t>
      </w:r>
    </w:p>
    <w:p w14:paraId="6B4AFDA7" w14:textId="77777777" w:rsidR="008912F1" w:rsidRPr="009D6323" w:rsidRDefault="008912F1" w:rsidP="00A477F6">
      <w:pPr>
        <w:autoSpaceDE w:val="0"/>
        <w:autoSpaceDN w:val="0"/>
        <w:adjustRightInd w:val="0"/>
        <w:rPr>
          <w:rFonts w:cs="Tahoma"/>
          <w:szCs w:val="20"/>
        </w:rPr>
      </w:pPr>
    </w:p>
    <w:p w14:paraId="36F1DBA4" w14:textId="77777777" w:rsidR="008912F1" w:rsidRPr="009D6323" w:rsidRDefault="008912F1" w:rsidP="00A477F6">
      <w:pPr>
        <w:pStyle w:val="Heading4"/>
        <w:rPr>
          <w:rFonts w:cs="Tahoma"/>
          <w:lang w:val="en-US" w:eastAsia="en-US"/>
        </w:rPr>
      </w:pPr>
      <w:r w:rsidRPr="009D6323">
        <w:rPr>
          <w:rFonts w:cs="Tahoma"/>
          <w:lang w:val="en-US" w:eastAsia="en-US"/>
        </w:rPr>
        <w:t>Significance of Impact</w:t>
      </w:r>
    </w:p>
    <w:p w14:paraId="7783F2AC" w14:textId="77777777" w:rsidR="008912F1" w:rsidRPr="009D6323" w:rsidRDefault="008912F1" w:rsidP="00A477F6">
      <w:pPr>
        <w:autoSpaceDE w:val="0"/>
        <w:autoSpaceDN w:val="0"/>
        <w:adjustRightInd w:val="0"/>
        <w:rPr>
          <w:rFonts w:cs="Tahoma"/>
          <w:b/>
          <w:bCs/>
          <w:szCs w:val="20"/>
        </w:rPr>
      </w:pPr>
      <w:r w:rsidRPr="009D6323">
        <w:rPr>
          <w:rFonts w:cs="Tahoma"/>
          <w:szCs w:val="20"/>
        </w:rPr>
        <w:t xml:space="preserve">Generally, due to the localized area of impact, the overall significance of the related impacts on water quality is considered to be </w:t>
      </w:r>
      <w:r w:rsidRPr="009D6323">
        <w:rPr>
          <w:rFonts w:cs="Tahoma"/>
          <w:bCs/>
          <w:szCs w:val="20"/>
        </w:rPr>
        <w:t>minor</w:t>
      </w:r>
      <w:r w:rsidRPr="009D6323">
        <w:rPr>
          <w:rFonts w:cs="Tahoma"/>
          <w:szCs w:val="20"/>
        </w:rPr>
        <w:t xml:space="preserve">, provided the necessary mitigation/ management measures are implemented. </w:t>
      </w:r>
    </w:p>
    <w:p w14:paraId="1C01B75C" w14:textId="77777777" w:rsidR="008912F1" w:rsidRPr="009D6323" w:rsidRDefault="008912F1" w:rsidP="00A477F6">
      <w:pPr>
        <w:autoSpaceDE w:val="0"/>
        <w:autoSpaceDN w:val="0"/>
        <w:adjustRightInd w:val="0"/>
        <w:rPr>
          <w:rFonts w:cs="Tahoma"/>
          <w:szCs w:val="20"/>
        </w:rPr>
      </w:pPr>
    </w:p>
    <w:p w14:paraId="08E3F61A" w14:textId="77777777" w:rsidR="008912F1" w:rsidRPr="009D6323" w:rsidRDefault="008912F1" w:rsidP="00A477F6">
      <w:pPr>
        <w:pStyle w:val="Heading4"/>
        <w:rPr>
          <w:rFonts w:cs="Tahoma"/>
          <w:lang w:val="en-US" w:eastAsia="en-US"/>
        </w:rPr>
      </w:pPr>
      <w:r w:rsidRPr="009D6323">
        <w:rPr>
          <w:rFonts w:cs="Tahoma"/>
          <w:lang w:val="en-US" w:eastAsia="en-US"/>
        </w:rPr>
        <w:t>Mitigation Measures</w:t>
      </w:r>
    </w:p>
    <w:p w14:paraId="2C650755" w14:textId="77777777" w:rsidR="008912F1" w:rsidRPr="009D6323" w:rsidRDefault="008912F1" w:rsidP="00A477F6">
      <w:pPr>
        <w:autoSpaceDE w:val="0"/>
        <w:autoSpaceDN w:val="0"/>
        <w:adjustRightInd w:val="0"/>
        <w:rPr>
          <w:rFonts w:cs="Tahoma"/>
          <w:szCs w:val="20"/>
        </w:rPr>
      </w:pPr>
      <w:r w:rsidRPr="009D6323">
        <w:rPr>
          <w:rFonts w:cs="Tahoma"/>
          <w:color w:val="000000"/>
          <w:szCs w:val="20"/>
        </w:rPr>
        <w:t xml:space="preserve">Measures shall be put in place to minimize erosion and sediment mobility, especially during construction. These measures include: </w:t>
      </w:r>
    </w:p>
    <w:p w14:paraId="3AD71116"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 xml:space="preserve">Clear the necessary areas only. </w:t>
      </w:r>
    </w:p>
    <w:p w14:paraId="67B73E39"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Appropriate remedial measures shall be implemented by the contractor in the event of erosion.</w:t>
      </w:r>
    </w:p>
    <w:p w14:paraId="7BDB0A9D"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Infrastructure shall be designed to ensure that contaminated run-off does not reach watercourses.</w:t>
      </w:r>
    </w:p>
    <w:p w14:paraId="1D33172F"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In the event of an oil spill the procedures contained in the emergency response plan of the contractor will come into effect.</w:t>
      </w:r>
    </w:p>
    <w:p w14:paraId="4C0D1A26" w14:textId="77777777" w:rsidR="008912F1" w:rsidRPr="009D6323" w:rsidRDefault="008912F1" w:rsidP="00A95315">
      <w:pPr>
        <w:pStyle w:val="ListParagraph"/>
        <w:numPr>
          <w:ilvl w:val="0"/>
          <w:numId w:val="108"/>
        </w:numPr>
        <w:rPr>
          <w:rFonts w:cs="Tahoma"/>
          <w:szCs w:val="20"/>
        </w:rPr>
      </w:pPr>
      <w:r w:rsidRPr="009D6323">
        <w:rPr>
          <w:rFonts w:cs="Tahoma"/>
          <w:szCs w:val="20"/>
        </w:rPr>
        <w:t>No vehicle maintenance and service shall be done at project site but in approved garages or service stations to avoid any possible oil and fuel spills that could contaminate soils and possibly ground water quality.</w:t>
      </w:r>
    </w:p>
    <w:p w14:paraId="2DB106DD" w14:textId="77777777" w:rsidR="008912F1" w:rsidRPr="009D6323" w:rsidRDefault="008912F1" w:rsidP="00A95315">
      <w:pPr>
        <w:numPr>
          <w:ilvl w:val="0"/>
          <w:numId w:val="108"/>
        </w:numPr>
        <w:autoSpaceDE w:val="0"/>
        <w:autoSpaceDN w:val="0"/>
        <w:adjustRightInd w:val="0"/>
        <w:rPr>
          <w:rFonts w:cs="Tahoma"/>
          <w:color w:val="000000"/>
          <w:szCs w:val="20"/>
        </w:rPr>
      </w:pPr>
      <w:r w:rsidRPr="009D6323">
        <w:rPr>
          <w:rFonts w:cs="Tahoma"/>
          <w:color w:val="000000"/>
          <w:szCs w:val="20"/>
        </w:rPr>
        <w:t xml:space="preserve">Ensure that potential sources of petro-chemical pollution are handled in such a way to reduce chances of spills and leaks. </w:t>
      </w:r>
    </w:p>
    <w:p w14:paraId="7B6104B4"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 xml:space="preserve">Construction activities to avoid any unchanneled flow of water at the site </w:t>
      </w:r>
    </w:p>
    <w:p w14:paraId="53FE64FA"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 xml:space="preserve">Storage areas that contain hazardous substances should be bundled with an approved impermeable liner and provision for a pit to be made in case of oil spill. </w:t>
      </w:r>
    </w:p>
    <w:p w14:paraId="6174A0C3"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The excavation and use of rubbish pits during construction should be strictly prohibited.</w:t>
      </w:r>
    </w:p>
    <w:p w14:paraId="52483FCA" w14:textId="77777777" w:rsidR="008912F1" w:rsidRPr="009D6323" w:rsidRDefault="008912F1" w:rsidP="00A95315">
      <w:pPr>
        <w:pStyle w:val="ListParagraph"/>
        <w:numPr>
          <w:ilvl w:val="0"/>
          <w:numId w:val="108"/>
        </w:numPr>
        <w:autoSpaceDE w:val="0"/>
        <w:autoSpaceDN w:val="0"/>
        <w:adjustRightInd w:val="0"/>
        <w:rPr>
          <w:rFonts w:cs="Tahoma"/>
          <w:szCs w:val="20"/>
        </w:rPr>
      </w:pPr>
      <w:r w:rsidRPr="009D6323">
        <w:rPr>
          <w:rFonts w:cs="Tahoma"/>
          <w:szCs w:val="20"/>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38C41840" w14:textId="77777777" w:rsidR="008912F1" w:rsidRPr="009D6323" w:rsidRDefault="008912F1" w:rsidP="00A95315">
      <w:pPr>
        <w:numPr>
          <w:ilvl w:val="0"/>
          <w:numId w:val="108"/>
        </w:numPr>
        <w:autoSpaceDE w:val="0"/>
        <w:autoSpaceDN w:val="0"/>
        <w:adjustRightInd w:val="0"/>
        <w:rPr>
          <w:rFonts w:cs="Tahoma"/>
          <w:color w:val="000000"/>
          <w:szCs w:val="20"/>
        </w:rPr>
      </w:pPr>
      <w:r w:rsidRPr="009D6323">
        <w:rPr>
          <w:rFonts w:cs="Tahoma"/>
          <w:szCs w:val="20"/>
        </w:rPr>
        <w:t>Areas contaminated by spilled concrete and/or fuels and oils leaking from vehicles and machinery should be cleaned immediately.</w:t>
      </w:r>
    </w:p>
    <w:p w14:paraId="55E3305B" w14:textId="77777777" w:rsidR="008912F1" w:rsidRPr="009D6323" w:rsidRDefault="008912F1" w:rsidP="00A95315">
      <w:pPr>
        <w:numPr>
          <w:ilvl w:val="0"/>
          <w:numId w:val="108"/>
        </w:numPr>
        <w:autoSpaceDE w:val="0"/>
        <w:autoSpaceDN w:val="0"/>
        <w:adjustRightInd w:val="0"/>
        <w:rPr>
          <w:rFonts w:cs="Tahoma"/>
          <w:color w:val="000000"/>
          <w:szCs w:val="20"/>
        </w:rPr>
      </w:pPr>
      <w:r w:rsidRPr="009D6323">
        <w:rPr>
          <w:rFonts w:cs="Tahoma"/>
          <w:szCs w:val="20"/>
        </w:rPr>
        <w:t>The contractor to source for alternative source of water for construction purposes to avoid potential conflict with the community.</w:t>
      </w:r>
    </w:p>
    <w:p w14:paraId="07C2FC7D" w14:textId="77777777" w:rsidR="008912F1" w:rsidRPr="009D6323" w:rsidRDefault="008912F1" w:rsidP="00A477F6">
      <w:pPr>
        <w:autoSpaceDE w:val="0"/>
        <w:autoSpaceDN w:val="0"/>
        <w:adjustRightInd w:val="0"/>
        <w:ind w:left="720"/>
        <w:rPr>
          <w:rFonts w:cs="Tahoma"/>
          <w:color w:val="000000"/>
          <w:szCs w:val="20"/>
        </w:rPr>
      </w:pPr>
    </w:p>
    <w:p w14:paraId="5E5CEA53" w14:textId="77777777" w:rsidR="008912F1" w:rsidRPr="009D6323" w:rsidRDefault="008912F1" w:rsidP="00A477F6">
      <w:pPr>
        <w:pStyle w:val="Heading3"/>
        <w:rPr>
          <w:rFonts w:cs="Tahoma"/>
          <w:szCs w:val="20"/>
        </w:rPr>
      </w:pPr>
      <w:bookmarkStart w:id="311" w:name="_Toc103782240"/>
      <w:bookmarkStart w:id="312" w:name="_Toc105058624"/>
      <w:bookmarkStart w:id="313" w:name="_Toc110585792"/>
      <w:bookmarkStart w:id="314" w:name="_Toc111625780"/>
      <w:bookmarkStart w:id="315" w:name="_Toc148447965"/>
      <w:r w:rsidRPr="009D6323">
        <w:rPr>
          <w:rFonts w:cs="Tahoma"/>
          <w:szCs w:val="20"/>
        </w:rPr>
        <w:t>Impacts from Hazardous Materials</w:t>
      </w:r>
      <w:bookmarkEnd w:id="311"/>
      <w:bookmarkEnd w:id="312"/>
      <w:bookmarkEnd w:id="313"/>
      <w:bookmarkEnd w:id="314"/>
      <w:bookmarkEnd w:id="315"/>
      <w:r w:rsidRPr="009D6323">
        <w:rPr>
          <w:rFonts w:cs="Tahoma"/>
          <w:szCs w:val="20"/>
        </w:rPr>
        <w:t xml:space="preserve"> </w:t>
      </w:r>
    </w:p>
    <w:p w14:paraId="2D9664B8" w14:textId="77777777" w:rsidR="008912F1" w:rsidRPr="009D6323" w:rsidRDefault="008912F1" w:rsidP="00A477F6">
      <w:pPr>
        <w:autoSpaceDE w:val="0"/>
        <w:autoSpaceDN w:val="0"/>
        <w:adjustRightInd w:val="0"/>
        <w:rPr>
          <w:rFonts w:cs="Tahoma"/>
          <w:color w:val="000000"/>
          <w:szCs w:val="20"/>
        </w:rPr>
      </w:pPr>
      <w:r w:rsidRPr="009D6323">
        <w:rPr>
          <w:rFonts w:cs="Tahoma"/>
          <w:color w:val="000000"/>
          <w:szCs w:val="20"/>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p>
    <w:p w14:paraId="7DA2B644" w14:textId="77777777" w:rsidR="008912F1" w:rsidRPr="009D6323" w:rsidRDefault="008912F1" w:rsidP="00A477F6">
      <w:pPr>
        <w:autoSpaceDE w:val="0"/>
        <w:autoSpaceDN w:val="0"/>
        <w:adjustRightInd w:val="0"/>
        <w:rPr>
          <w:rFonts w:cs="Tahoma"/>
          <w:color w:val="000000"/>
          <w:szCs w:val="20"/>
        </w:rPr>
      </w:pPr>
    </w:p>
    <w:p w14:paraId="66373D38" w14:textId="77777777" w:rsidR="008912F1" w:rsidRPr="009D6323" w:rsidRDefault="008912F1" w:rsidP="00A477F6">
      <w:pPr>
        <w:pStyle w:val="Heading4"/>
        <w:rPr>
          <w:rFonts w:cs="Tahoma"/>
          <w:lang w:val="en-US" w:eastAsia="en-US"/>
        </w:rPr>
      </w:pPr>
      <w:r w:rsidRPr="009D6323">
        <w:rPr>
          <w:rFonts w:cs="Tahoma"/>
          <w:lang w:val="en-US" w:eastAsia="en-US"/>
        </w:rPr>
        <w:t xml:space="preserve">Significance of Impact </w:t>
      </w:r>
    </w:p>
    <w:p w14:paraId="70348A8C" w14:textId="77777777" w:rsidR="008912F1" w:rsidRPr="009D6323" w:rsidRDefault="008912F1" w:rsidP="00A477F6">
      <w:pPr>
        <w:autoSpaceDE w:val="0"/>
        <w:autoSpaceDN w:val="0"/>
        <w:adjustRightInd w:val="0"/>
        <w:rPr>
          <w:rFonts w:cs="Tahoma"/>
          <w:szCs w:val="20"/>
        </w:rPr>
      </w:pPr>
      <w:r w:rsidRPr="009D6323">
        <w:rPr>
          <w:rFonts w:cs="Tahoma"/>
          <w:szCs w:val="20"/>
        </w:rPr>
        <w:t>The amount of hazardous waste generated will be minimal. The significance of the impact will be minor due to a low magnitude and medium sensitivity.</w:t>
      </w:r>
    </w:p>
    <w:p w14:paraId="2AB40AB5" w14:textId="77777777" w:rsidR="008912F1" w:rsidRPr="009D6323" w:rsidRDefault="008912F1" w:rsidP="00A477F6">
      <w:pPr>
        <w:autoSpaceDE w:val="0"/>
        <w:autoSpaceDN w:val="0"/>
        <w:adjustRightInd w:val="0"/>
        <w:rPr>
          <w:rFonts w:cs="Tahoma"/>
          <w:color w:val="FF0000"/>
          <w:szCs w:val="20"/>
        </w:rPr>
      </w:pPr>
    </w:p>
    <w:p w14:paraId="580B8051" w14:textId="77777777" w:rsidR="008912F1" w:rsidRPr="009D6323" w:rsidRDefault="008912F1" w:rsidP="00A477F6">
      <w:pPr>
        <w:pStyle w:val="Heading4"/>
        <w:rPr>
          <w:rFonts w:cs="Tahoma"/>
          <w:lang w:val="en-US" w:eastAsia="en-US"/>
        </w:rPr>
      </w:pPr>
      <w:r w:rsidRPr="009D6323">
        <w:rPr>
          <w:rFonts w:cs="Tahoma"/>
          <w:lang w:val="en-US" w:eastAsia="en-US"/>
        </w:rPr>
        <w:t>Mitigation Measures</w:t>
      </w:r>
    </w:p>
    <w:p w14:paraId="4C4696F7" w14:textId="77777777" w:rsidR="008912F1" w:rsidRPr="009D6323" w:rsidRDefault="008912F1" w:rsidP="00A95315">
      <w:pPr>
        <w:numPr>
          <w:ilvl w:val="0"/>
          <w:numId w:val="109"/>
        </w:numPr>
        <w:autoSpaceDE w:val="0"/>
        <w:autoSpaceDN w:val="0"/>
        <w:adjustRightInd w:val="0"/>
        <w:rPr>
          <w:rFonts w:cs="Tahoma"/>
          <w:szCs w:val="20"/>
        </w:rPr>
      </w:pPr>
      <w:r w:rsidRPr="009D6323">
        <w:rPr>
          <w:rFonts w:cs="Tahoma"/>
          <w:szCs w:val="20"/>
        </w:rPr>
        <w:t xml:space="preserve">Maintenance of construction vehicles will not be done on site </w:t>
      </w:r>
    </w:p>
    <w:p w14:paraId="4B1A5F04" w14:textId="77777777" w:rsidR="008912F1" w:rsidRPr="009D6323" w:rsidRDefault="008912F1" w:rsidP="00A95315">
      <w:pPr>
        <w:numPr>
          <w:ilvl w:val="0"/>
          <w:numId w:val="109"/>
        </w:numPr>
        <w:autoSpaceDE w:val="0"/>
        <w:autoSpaceDN w:val="0"/>
        <w:adjustRightInd w:val="0"/>
        <w:rPr>
          <w:rFonts w:cs="Tahoma"/>
          <w:szCs w:val="20"/>
        </w:rPr>
      </w:pPr>
      <w:r w:rsidRPr="009D6323">
        <w:rPr>
          <w:rFonts w:cs="Tahoma"/>
          <w:szCs w:val="20"/>
        </w:rPr>
        <w:t>All hazardous products and waste should be labelled and handled properly to avoid contact with the ground</w:t>
      </w:r>
    </w:p>
    <w:p w14:paraId="4DBBFBC3" w14:textId="77777777" w:rsidR="008912F1" w:rsidRPr="009D6323" w:rsidRDefault="008912F1" w:rsidP="00A95315">
      <w:pPr>
        <w:numPr>
          <w:ilvl w:val="0"/>
          <w:numId w:val="109"/>
        </w:numPr>
        <w:autoSpaceDE w:val="0"/>
        <w:autoSpaceDN w:val="0"/>
        <w:adjustRightInd w:val="0"/>
        <w:rPr>
          <w:rFonts w:cs="Tahoma"/>
          <w:szCs w:val="20"/>
        </w:rPr>
      </w:pPr>
      <w:r w:rsidRPr="009D6323">
        <w:rPr>
          <w:rFonts w:cs="Tahoma"/>
          <w:szCs w:val="20"/>
        </w:rPr>
        <w:t>Material handling to be done by trained and qualified staff</w:t>
      </w:r>
    </w:p>
    <w:p w14:paraId="3FB6437A" w14:textId="77777777" w:rsidR="008912F1" w:rsidRPr="009D6323" w:rsidRDefault="008912F1" w:rsidP="00A95315">
      <w:pPr>
        <w:numPr>
          <w:ilvl w:val="0"/>
          <w:numId w:val="109"/>
        </w:numPr>
        <w:autoSpaceDE w:val="0"/>
        <w:autoSpaceDN w:val="0"/>
        <w:adjustRightInd w:val="0"/>
        <w:rPr>
          <w:rFonts w:cs="Tahoma"/>
          <w:szCs w:val="20"/>
        </w:rPr>
      </w:pPr>
      <w:r w:rsidRPr="009D6323">
        <w:rPr>
          <w:rFonts w:cs="Tahoma"/>
          <w:szCs w:val="20"/>
        </w:rPr>
        <w:t xml:space="preserve">The contractor site should have designated area (concrete bunded) for storing hazards materials </w:t>
      </w:r>
    </w:p>
    <w:p w14:paraId="4E477EC7" w14:textId="77777777" w:rsidR="008912F1" w:rsidRPr="009D6323" w:rsidRDefault="008912F1" w:rsidP="00A477F6">
      <w:pPr>
        <w:autoSpaceDE w:val="0"/>
        <w:autoSpaceDN w:val="0"/>
        <w:adjustRightInd w:val="0"/>
        <w:ind w:left="720"/>
        <w:rPr>
          <w:rFonts w:cs="Tahoma"/>
          <w:szCs w:val="20"/>
        </w:rPr>
      </w:pPr>
    </w:p>
    <w:p w14:paraId="27D781DE" w14:textId="77777777" w:rsidR="008912F1" w:rsidRPr="009D6323" w:rsidRDefault="008912F1" w:rsidP="00A477F6">
      <w:pPr>
        <w:pStyle w:val="Heading3"/>
        <w:rPr>
          <w:rFonts w:cs="Tahoma"/>
          <w:szCs w:val="20"/>
        </w:rPr>
      </w:pPr>
      <w:bookmarkStart w:id="316" w:name="_Toc103782244"/>
      <w:bookmarkStart w:id="317" w:name="_Toc105058626"/>
      <w:bookmarkStart w:id="318" w:name="_Toc110585793"/>
      <w:bookmarkStart w:id="319" w:name="_Toc111625781"/>
      <w:bookmarkStart w:id="320" w:name="_Toc148447966"/>
      <w:r w:rsidRPr="009D6323">
        <w:rPr>
          <w:rFonts w:cs="Tahoma"/>
          <w:szCs w:val="20"/>
        </w:rPr>
        <w:t>Fire Hazards</w:t>
      </w:r>
      <w:bookmarkEnd w:id="316"/>
      <w:bookmarkEnd w:id="317"/>
      <w:bookmarkEnd w:id="318"/>
      <w:bookmarkEnd w:id="319"/>
      <w:bookmarkEnd w:id="320"/>
      <w:r w:rsidRPr="009D6323">
        <w:rPr>
          <w:rFonts w:cs="Tahoma"/>
          <w:szCs w:val="20"/>
        </w:rPr>
        <w:t xml:space="preserve">  </w:t>
      </w:r>
    </w:p>
    <w:p w14:paraId="119DF8DE" w14:textId="77777777" w:rsidR="008912F1" w:rsidRPr="009D6323" w:rsidRDefault="008912F1"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w:t>
      </w:r>
    </w:p>
    <w:p w14:paraId="7461209B" w14:textId="77777777" w:rsidR="008912F1" w:rsidRPr="009D6323" w:rsidRDefault="008912F1" w:rsidP="00A477F6">
      <w:pPr>
        <w:pStyle w:val="Heading4"/>
        <w:rPr>
          <w:rFonts w:cs="Tahoma"/>
          <w:lang w:val="en-US" w:eastAsia="en-US"/>
        </w:rPr>
      </w:pPr>
      <w:r w:rsidRPr="009D6323">
        <w:rPr>
          <w:rFonts w:cs="Tahoma"/>
          <w:lang w:val="en-US" w:eastAsia="en-US"/>
        </w:rPr>
        <w:t>Significance of Impact</w:t>
      </w:r>
    </w:p>
    <w:p w14:paraId="4D2CD0D8" w14:textId="77777777" w:rsidR="008912F1" w:rsidRPr="009D6323" w:rsidRDefault="008912F1" w:rsidP="00A477F6">
      <w:pPr>
        <w:pStyle w:val="CM147"/>
        <w:spacing w:line="276" w:lineRule="auto"/>
        <w:jc w:val="both"/>
        <w:rPr>
          <w:rFonts w:ascii="Tahoma" w:hAnsi="Tahoma" w:cs="Tahoma"/>
          <w:sz w:val="20"/>
          <w:szCs w:val="20"/>
        </w:rPr>
      </w:pPr>
      <w:r w:rsidRPr="009D6323">
        <w:rPr>
          <w:rFonts w:ascii="Tahoma" w:hAnsi="Tahoma" w:cs="Tahoma"/>
          <w:sz w:val="20"/>
          <w:szCs w:val="20"/>
        </w:rPr>
        <w:t>This impact is evaluated to be of moderate significance. All the construction activities will be confined at the project site hence high sensitivity and low magnitude.</w:t>
      </w:r>
    </w:p>
    <w:p w14:paraId="4B54D618" w14:textId="77777777" w:rsidR="008912F1" w:rsidRPr="009D6323" w:rsidRDefault="008912F1" w:rsidP="00A477F6">
      <w:pPr>
        <w:pStyle w:val="Heading4"/>
        <w:rPr>
          <w:rFonts w:cs="Tahoma"/>
          <w:lang w:val="en-US" w:eastAsia="en-US"/>
        </w:rPr>
      </w:pPr>
      <w:r w:rsidRPr="009D6323">
        <w:rPr>
          <w:rFonts w:cs="Tahoma"/>
          <w:lang w:val="en-US" w:eastAsia="en-US"/>
        </w:rPr>
        <w:t xml:space="preserve">Mitigation Measures </w:t>
      </w:r>
    </w:p>
    <w:p w14:paraId="10A63894" w14:textId="77777777" w:rsidR="008912F1" w:rsidRPr="009D6323" w:rsidRDefault="008912F1" w:rsidP="00A477F6">
      <w:pPr>
        <w:autoSpaceDE w:val="0"/>
        <w:autoSpaceDN w:val="0"/>
        <w:adjustRightInd w:val="0"/>
        <w:rPr>
          <w:rFonts w:cs="Tahoma"/>
          <w:szCs w:val="20"/>
        </w:rPr>
      </w:pPr>
      <w:r w:rsidRPr="009D6323">
        <w:rPr>
          <w:rFonts w:cs="Tahoma"/>
          <w:szCs w:val="20"/>
        </w:rPr>
        <w:t xml:space="preserve">The following measures should be put in place to prevent fire hazards: </w:t>
      </w:r>
    </w:p>
    <w:p w14:paraId="53D541C8" w14:textId="77777777" w:rsidR="008912F1" w:rsidRPr="009D6323" w:rsidRDefault="008912F1" w:rsidP="00A95315">
      <w:pPr>
        <w:numPr>
          <w:ilvl w:val="0"/>
          <w:numId w:val="110"/>
        </w:numPr>
        <w:autoSpaceDE w:val="0"/>
        <w:autoSpaceDN w:val="0"/>
        <w:adjustRightInd w:val="0"/>
        <w:ind w:left="709" w:hanging="425"/>
        <w:rPr>
          <w:rFonts w:cs="Tahoma"/>
          <w:szCs w:val="20"/>
        </w:rPr>
      </w:pPr>
      <w:r w:rsidRPr="009D6323">
        <w:rPr>
          <w:rFonts w:cs="Tahoma"/>
          <w:szCs w:val="20"/>
        </w:rPr>
        <w:t xml:space="preserve">Create awareness to the construction workers on potential fire hazards </w:t>
      </w:r>
    </w:p>
    <w:p w14:paraId="37498274" w14:textId="77777777" w:rsidR="008912F1" w:rsidRPr="009D6323" w:rsidRDefault="008912F1" w:rsidP="00A95315">
      <w:pPr>
        <w:numPr>
          <w:ilvl w:val="0"/>
          <w:numId w:val="110"/>
        </w:numPr>
        <w:autoSpaceDE w:val="0"/>
        <w:autoSpaceDN w:val="0"/>
        <w:adjustRightInd w:val="0"/>
        <w:ind w:left="709" w:hanging="425"/>
        <w:rPr>
          <w:rFonts w:cs="Tahoma"/>
          <w:szCs w:val="20"/>
        </w:rPr>
      </w:pPr>
      <w:r w:rsidRPr="009D6323">
        <w:rPr>
          <w:rFonts w:cs="Tahoma"/>
          <w:szCs w:val="20"/>
        </w:rPr>
        <w:t xml:space="preserve">Provision of firefighting equipment (extinguishers) on site during construction. </w:t>
      </w:r>
    </w:p>
    <w:p w14:paraId="1A1E6C17" w14:textId="77777777" w:rsidR="008912F1" w:rsidRPr="009D6323" w:rsidRDefault="008912F1" w:rsidP="00A95315">
      <w:pPr>
        <w:numPr>
          <w:ilvl w:val="0"/>
          <w:numId w:val="110"/>
        </w:numPr>
        <w:autoSpaceDE w:val="0"/>
        <w:autoSpaceDN w:val="0"/>
        <w:adjustRightInd w:val="0"/>
        <w:ind w:left="709" w:hanging="425"/>
        <w:rPr>
          <w:rFonts w:cs="Tahoma"/>
          <w:szCs w:val="20"/>
        </w:rPr>
      </w:pPr>
      <w:r w:rsidRPr="009D6323">
        <w:rPr>
          <w:rFonts w:cs="Tahoma"/>
          <w:szCs w:val="20"/>
        </w:rPr>
        <w:t>No smoking shall be done on construction site</w:t>
      </w:r>
    </w:p>
    <w:p w14:paraId="1C2580EE" w14:textId="77777777" w:rsidR="008912F1" w:rsidRPr="009D6323" w:rsidRDefault="008912F1" w:rsidP="00A95315">
      <w:pPr>
        <w:numPr>
          <w:ilvl w:val="0"/>
          <w:numId w:val="110"/>
        </w:numPr>
        <w:autoSpaceDE w:val="0"/>
        <w:autoSpaceDN w:val="0"/>
        <w:adjustRightInd w:val="0"/>
        <w:ind w:left="709" w:hanging="425"/>
        <w:rPr>
          <w:rFonts w:cs="Tahoma"/>
          <w:szCs w:val="20"/>
        </w:rPr>
      </w:pPr>
      <w:r w:rsidRPr="009D6323">
        <w:rPr>
          <w:rFonts w:cs="Tahoma"/>
          <w:szCs w:val="20"/>
        </w:rPr>
        <w:t xml:space="preserve">‘No smoking’ signs shall be posted at the construction site </w:t>
      </w:r>
    </w:p>
    <w:p w14:paraId="65CFE461" w14:textId="77777777" w:rsidR="008912F1" w:rsidRPr="009D6323" w:rsidRDefault="008912F1" w:rsidP="00A95315">
      <w:pPr>
        <w:numPr>
          <w:ilvl w:val="0"/>
          <w:numId w:val="110"/>
        </w:numPr>
        <w:autoSpaceDE w:val="0"/>
        <w:autoSpaceDN w:val="0"/>
        <w:adjustRightInd w:val="0"/>
        <w:ind w:left="709" w:hanging="425"/>
        <w:rPr>
          <w:rFonts w:cs="Tahoma"/>
          <w:b/>
          <w:color w:val="000000"/>
          <w:szCs w:val="20"/>
        </w:rPr>
      </w:pPr>
      <w:r w:rsidRPr="009D6323">
        <w:rPr>
          <w:rFonts w:cs="Tahoma"/>
          <w:szCs w:val="20"/>
        </w:rPr>
        <w:t xml:space="preserve">A fire evacuation plan must be posted in various points of the construction site including procedures to take when a fire is reported. </w:t>
      </w:r>
    </w:p>
    <w:p w14:paraId="737946BC" w14:textId="77777777" w:rsidR="008912F1" w:rsidRPr="009D6323" w:rsidRDefault="008912F1" w:rsidP="00A477F6">
      <w:pPr>
        <w:autoSpaceDE w:val="0"/>
        <w:autoSpaceDN w:val="0"/>
        <w:adjustRightInd w:val="0"/>
        <w:ind w:left="720"/>
        <w:rPr>
          <w:rFonts w:cs="Tahoma"/>
          <w:b/>
          <w:color w:val="000000"/>
          <w:szCs w:val="20"/>
        </w:rPr>
      </w:pPr>
    </w:p>
    <w:p w14:paraId="0E9B90E9" w14:textId="77777777" w:rsidR="008912F1" w:rsidRPr="009D6323" w:rsidRDefault="008912F1" w:rsidP="00A477F6">
      <w:pPr>
        <w:pStyle w:val="Heading3"/>
        <w:rPr>
          <w:rFonts w:cs="Tahoma"/>
          <w:szCs w:val="20"/>
        </w:rPr>
      </w:pPr>
      <w:bookmarkStart w:id="321" w:name="_Toc103782245"/>
      <w:bookmarkStart w:id="322" w:name="_Toc105058627"/>
      <w:bookmarkStart w:id="323" w:name="_Toc110585794"/>
      <w:bookmarkStart w:id="324" w:name="_Toc111625782"/>
      <w:bookmarkStart w:id="325" w:name="_Toc148447967"/>
      <w:r w:rsidRPr="009D6323">
        <w:rPr>
          <w:rFonts w:cs="Tahoma"/>
          <w:szCs w:val="20"/>
        </w:rPr>
        <w:t>Impacts of construction material sourcing (e.g., quarrying)</w:t>
      </w:r>
      <w:bookmarkEnd w:id="321"/>
      <w:bookmarkEnd w:id="322"/>
      <w:bookmarkEnd w:id="323"/>
      <w:bookmarkEnd w:id="324"/>
      <w:bookmarkEnd w:id="325"/>
    </w:p>
    <w:p w14:paraId="011302CE" w14:textId="77777777" w:rsidR="008912F1" w:rsidRPr="009D6323" w:rsidRDefault="008912F1" w:rsidP="00A477F6">
      <w:pPr>
        <w:autoSpaceDE w:val="0"/>
        <w:autoSpaceDN w:val="0"/>
        <w:adjustRightInd w:val="0"/>
        <w:rPr>
          <w:rFonts w:cs="Tahoma"/>
          <w:szCs w:val="20"/>
        </w:rPr>
      </w:pPr>
      <w:r w:rsidRPr="009D6323">
        <w:rPr>
          <w:rFonts w:cs="Tahoma"/>
          <w:szCs w:val="20"/>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w:t>
      </w:r>
    </w:p>
    <w:p w14:paraId="515F493D" w14:textId="77777777" w:rsidR="008912F1" w:rsidRPr="009D6323" w:rsidRDefault="008912F1" w:rsidP="00A477F6">
      <w:pPr>
        <w:autoSpaceDE w:val="0"/>
        <w:autoSpaceDN w:val="0"/>
        <w:adjustRightInd w:val="0"/>
        <w:rPr>
          <w:rFonts w:cs="Tahoma"/>
          <w:szCs w:val="20"/>
        </w:rPr>
      </w:pPr>
      <w:r w:rsidRPr="009D6323">
        <w:rPr>
          <w:rFonts w:cs="Tahoma"/>
          <w:szCs w:val="20"/>
        </w:rPr>
        <w:t xml:space="preserve"> </w:t>
      </w:r>
    </w:p>
    <w:p w14:paraId="4F89900A" w14:textId="77777777" w:rsidR="008912F1" w:rsidRPr="009D6323" w:rsidRDefault="008912F1" w:rsidP="00A477F6">
      <w:pPr>
        <w:pStyle w:val="Heading4"/>
        <w:rPr>
          <w:rFonts w:cs="Tahoma"/>
          <w:lang w:val="en-US" w:eastAsia="en-US"/>
        </w:rPr>
      </w:pPr>
      <w:r w:rsidRPr="009D6323">
        <w:rPr>
          <w:rFonts w:cs="Tahoma"/>
          <w:lang w:val="en-US" w:eastAsia="en-US"/>
        </w:rPr>
        <w:t>Significance of Impact</w:t>
      </w:r>
    </w:p>
    <w:p w14:paraId="6B679DA1" w14:textId="77777777" w:rsidR="008912F1" w:rsidRPr="009D6323" w:rsidRDefault="008912F1" w:rsidP="00A477F6">
      <w:pPr>
        <w:autoSpaceDE w:val="0"/>
        <w:autoSpaceDN w:val="0"/>
        <w:adjustRightInd w:val="0"/>
        <w:rPr>
          <w:rFonts w:cs="Tahoma"/>
          <w:szCs w:val="20"/>
        </w:rPr>
      </w:pPr>
      <w:r w:rsidRPr="009D6323">
        <w:rPr>
          <w:rFonts w:cs="Tahoma"/>
          <w:szCs w:val="20"/>
        </w:rPr>
        <w:t>The significance of this impact will be moderate due to high sensitivity and low magnitude.</w:t>
      </w:r>
    </w:p>
    <w:p w14:paraId="01172D11" w14:textId="77777777" w:rsidR="008912F1" w:rsidRPr="009D6323" w:rsidRDefault="008912F1" w:rsidP="00A477F6">
      <w:pPr>
        <w:autoSpaceDE w:val="0"/>
        <w:autoSpaceDN w:val="0"/>
        <w:adjustRightInd w:val="0"/>
        <w:rPr>
          <w:rFonts w:cs="Tahoma"/>
          <w:szCs w:val="20"/>
        </w:rPr>
      </w:pPr>
    </w:p>
    <w:p w14:paraId="71289726" w14:textId="77777777" w:rsidR="008912F1" w:rsidRPr="009D6323" w:rsidRDefault="008912F1" w:rsidP="00A477F6">
      <w:pPr>
        <w:pStyle w:val="Heading4"/>
        <w:rPr>
          <w:rFonts w:cs="Tahoma"/>
          <w:lang w:val="en-US" w:eastAsia="en-US"/>
        </w:rPr>
      </w:pPr>
      <w:r w:rsidRPr="009D6323">
        <w:rPr>
          <w:rFonts w:cs="Tahoma"/>
          <w:lang w:val="en-US" w:eastAsia="en-US"/>
        </w:rPr>
        <w:t xml:space="preserve">Mitigation Measures </w:t>
      </w:r>
    </w:p>
    <w:p w14:paraId="3D3B92EE" w14:textId="77777777" w:rsidR="008912F1" w:rsidRPr="009D6323" w:rsidRDefault="008912F1" w:rsidP="00A95315">
      <w:pPr>
        <w:pStyle w:val="ListParagraph"/>
        <w:numPr>
          <w:ilvl w:val="0"/>
          <w:numId w:val="111"/>
        </w:numPr>
        <w:rPr>
          <w:rFonts w:cs="Tahoma"/>
          <w:szCs w:val="20"/>
        </w:rPr>
      </w:pPr>
      <w:r w:rsidRPr="009D6323">
        <w:rPr>
          <w:rFonts w:cs="Tahoma"/>
          <w:szCs w:val="20"/>
        </w:rPr>
        <w:t>The contractor should source all building materials such as stone, sand, ballast and hard core from NEMA approved sites.</w:t>
      </w:r>
    </w:p>
    <w:p w14:paraId="318078B9" w14:textId="77777777" w:rsidR="008912F1" w:rsidRPr="009D6323" w:rsidRDefault="008912F1" w:rsidP="00A95315">
      <w:pPr>
        <w:pStyle w:val="ListParagraph"/>
        <w:numPr>
          <w:ilvl w:val="0"/>
          <w:numId w:val="111"/>
        </w:numPr>
        <w:rPr>
          <w:rFonts w:cs="Tahoma"/>
          <w:szCs w:val="20"/>
        </w:rPr>
      </w:pPr>
      <w:r w:rsidRPr="009D6323">
        <w:rPr>
          <w:rFonts w:cs="Tahoma"/>
          <w:szCs w:val="20"/>
        </w:rPr>
        <w:t xml:space="preserve">Ensure accurate budgeting and estimation of actual construction materials to avoid wastage. </w:t>
      </w:r>
    </w:p>
    <w:p w14:paraId="28A416E4" w14:textId="77777777" w:rsidR="008912F1" w:rsidRPr="009D6323" w:rsidRDefault="008912F1" w:rsidP="00A95315">
      <w:pPr>
        <w:pStyle w:val="ListParagraph"/>
        <w:numPr>
          <w:ilvl w:val="0"/>
          <w:numId w:val="111"/>
        </w:numPr>
        <w:rPr>
          <w:rFonts w:cs="Tahoma"/>
          <w:szCs w:val="20"/>
        </w:rPr>
      </w:pPr>
      <w:r w:rsidRPr="009D6323">
        <w:rPr>
          <w:rFonts w:cs="Tahoma"/>
          <w:szCs w:val="20"/>
        </w:rPr>
        <w:t xml:space="preserve">Reuse of construction materials where possible. </w:t>
      </w:r>
    </w:p>
    <w:p w14:paraId="3A0EFFD2" w14:textId="77777777" w:rsidR="008912F1" w:rsidRPr="009D6323" w:rsidRDefault="008912F1" w:rsidP="00A477F6">
      <w:pPr>
        <w:pStyle w:val="ListParagraph"/>
        <w:rPr>
          <w:rFonts w:cs="Tahoma"/>
          <w:szCs w:val="20"/>
        </w:rPr>
      </w:pPr>
    </w:p>
    <w:p w14:paraId="6C78F0B4" w14:textId="77777777" w:rsidR="008912F1" w:rsidRPr="009D6323" w:rsidRDefault="008912F1" w:rsidP="00A477F6">
      <w:pPr>
        <w:pStyle w:val="Heading3"/>
        <w:rPr>
          <w:rFonts w:cs="Tahoma"/>
          <w:szCs w:val="20"/>
        </w:rPr>
      </w:pPr>
      <w:bookmarkStart w:id="326" w:name="_Toc103782264"/>
      <w:bookmarkStart w:id="327" w:name="_Toc105058629"/>
      <w:bookmarkStart w:id="328" w:name="_Toc110585795"/>
      <w:bookmarkStart w:id="329" w:name="_Toc111625783"/>
      <w:bookmarkStart w:id="330" w:name="_Toc148447968"/>
      <w:r w:rsidRPr="009D6323">
        <w:rPr>
          <w:rFonts w:cs="Tahoma"/>
          <w:szCs w:val="20"/>
        </w:rPr>
        <w:t>Energy Consumption</w:t>
      </w:r>
      <w:bookmarkEnd w:id="326"/>
      <w:bookmarkEnd w:id="327"/>
      <w:bookmarkEnd w:id="328"/>
      <w:bookmarkEnd w:id="329"/>
      <w:bookmarkEnd w:id="330"/>
    </w:p>
    <w:p w14:paraId="76B72C4A" w14:textId="77777777" w:rsidR="008912F1" w:rsidRPr="009D6323" w:rsidRDefault="008912F1" w:rsidP="00A477F6">
      <w:pPr>
        <w:autoSpaceDE w:val="0"/>
        <w:autoSpaceDN w:val="0"/>
        <w:adjustRightInd w:val="0"/>
        <w:rPr>
          <w:rFonts w:cs="Tahoma"/>
          <w:szCs w:val="20"/>
        </w:rPr>
      </w:pPr>
      <w:r w:rsidRPr="009D6323">
        <w:rPr>
          <w:rFonts w:cs="Tahoma"/>
          <w:szCs w:val="20"/>
        </w:rPr>
        <w:t xml:space="preserve">The construction works will consume fossil fuels (mainly diesel) to run transport vehicles and construction machinery. Fossil energy is non-renewable and its excessive use may have serious environmental implications on its availability, price and sustainability. </w:t>
      </w:r>
    </w:p>
    <w:p w14:paraId="6C2AF94F" w14:textId="77777777" w:rsidR="008912F1" w:rsidRPr="009D6323" w:rsidRDefault="008912F1" w:rsidP="00A477F6">
      <w:pPr>
        <w:autoSpaceDE w:val="0"/>
        <w:autoSpaceDN w:val="0"/>
        <w:adjustRightInd w:val="0"/>
        <w:rPr>
          <w:rFonts w:cs="Tahoma"/>
          <w:szCs w:val="20"/>
        </w:rPr>
      </w:pPr>
    </w:p>
    <w:p w14:paraId="47AB313A" w14:textId="77777777" w:rsidR="008912F1" w:rsidRPr="009D6323" w:rsidRDefault="008912F1" w:rsidP="00A477F6">
      <w:pPr>
        <w:pStyle w:val="Heading4"/>
        <w:rPr>
          <w:rFonts w:cs="Tahoma"/>
          <w:lang w:val="en-US" w:eastAsia="en-US"/>
        </w:rPr>
      </w:pPr>
      <w:r w:rsidRPr="009D6323">
        <w:rPr>
          <w:rFonts w:cs="Tahoma"/>
          <w:lang w:val="en-US" w:eastAsia="en-US"/>
        </w:rPr>
        <w:t>Significance of Impact</w:t>
      </w:r>
    </w:p>
    <w:p w14:paraId="0D8C5CB5" w14:textId="77777777" w:rsidR="008912F1" w:rsidRPr="009D6323" w:rsidRDefault="008912F1" w:rsidP="00A477F6">
      <w:pPr>
        <w:autoSpaceDE w:val="0"/>
        <w:autoSpaceDN w:val="0"/>
        <w:adjustRightInd w:val="0"/>
        <w:rPr>
          <w:rFonts w:cs="Tahoma"/>
          <w:szCs w:val="20"/>
        </w:rPr>
      </w:pPr>
      <w:r w:rsidRPr="009D6323">
        <w:rPr>
          <w:rFonts w:cs="Tahoma"/>
          <w:szCs w:val="20"/>
        </w:rPr>
        <w:t>This impact will be negligible owing to the size of the project that will require very few trucks during the construction phase.</w:t>
      </w:r>
    </w:p>
    <w:p w14:paraId="5CCD4F0A" w14:textId="77777777" w:rsidR="008912F1" w:rsidRPr="009D6323" w:rsidRDefault="008912F1" w:rsidP="00A477F6">
      <w:pPr>
        <w:autoSpaceDE w:val="0"/>
        <w:autoSpaceDN w:val="0"/>
        <w:adjustRightInd w:val="0"/>
        <w:rPr>
          <w:rFonts w:cs="Tahoma"/>
          <w:b/>
          <w:szCs w:val="20"/>
        </w:rPr>
      </w:pPr>
    </w:p>
    <w:p w14:paraId="4B5E10D1" w14:textId="77777777" w:rsidR="008912F1" w:rsidRPr="009D6323" w:rsidRDefault="008912F1" w:rsidP="00A477F6">
      <w:pPr>
        <w:pStyle w:val="Heading4"/>
        <w:rPr>
          <w:rFonts w:cs="Tahoma"/>
          <w:lang w:val="en-US" w:eastAsia="en-US"/>
        </w:rPr>
      </w:pPr>
      <w:r w:rsidRPr="009D6323">
        <w:rPr>
          <w:rFonts w:cs="Tahoma"/>
          <w:lang w:val="en-US" w:eastAsia="en-US"/>
        </w:rPr>
        <w:t xml:space="preserve">Mitigation Measures </w:t>
      </w:r>
    </w:p>
    <w:p w14:paraId="72B80820" w14:textId="77777777" w:rsidR="008912F1" w:rsidRPr="009D6323" w:rsidRDefault="008912F1" w:rsidP="00A95315">
      <w:pPr>
        <w:numPr>
          <w:ilvl w:val="0"/>
          <w:numId w:val="107"/>
        </w:numPr>
        <w:autoSpaceDE w:val="0"/>
        <w:autoSpaceDN w:val="0"/>
        <w:adjustRightInd w:val="0"/>
        <w:rPr>
          <w:rFonts w:cs="Tahoma"/>
          <w:color w:val="000000"/>
          <w:szCs w:val="20"/>
        </w:rPr>
      </w:pPr>
      <w:r w:rsidRPr="009D6323">
        <w:rPr>
          <w:rFonts w:cs="Tahoma"/>
          <w:color w:val="000000"/>
          <w:szCs w:val="20"/>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191CAA8A" w14:textId="77777777" w:rsidR="008912F1" w:rsidRPr="009D6323" w:rsidRDefault="008912F1" w:rsidP="00A95315">
      <w:pPr>
        <w:numPr>
          <w:ilvl w:val="0"/>
          <w:numId w:val="107"/>
        </w:numPr>
        <w:autoSpaceDE w:val="0"/>
        <w:autoSpaceDN w:val="0"/>
        <w:adjustRightInd w:val="0"/>
        <w:rPr>
          <w:rFonts w:cs="Tahoma"/>
          <w:color w:val="000000"/>
          <w:szCs w:val="20"/>
        </w:rPr>
      </w:pPr>
      <w:r w:rsidRPr="009D6323">
        <w:rPr>
          <w:rFonts w:cs="Tahoma"/>
          <w:color w:val="000000"/>
          <w:szCs w:val="20"/>
        </w:rPr>
        <w:t>Regular maintenance of vehicles to ensure efficient consumption of fuels.</w:t>
      </w:r>
    </w:p>
    <w:p w14:paraId="7BC72DCC" w14:textId="77777777" w:rsidR="0032149E" w:rsidRPr="009D6323" w:rsidRDefault="0032149E" w:rsidP="00A477F6">
      <w:pPr>
        <w:rPr>
          <w:rFonts w:cs="Tahoma"/>
          <w:color w:val="000000"/>
          <w:szCs w:val="20"/>
          <w:lang w:val="en-US" w:eastAsia="en-US"/>
        </w:rPr>
      </w:pPr>
    </w:p>
    <w:p w14:paraId="2334D7C2" w14:textId="77777777" w:rsidR="00076540" w:rsidRPr="009D6323" w:rsidRDefault="00076540" w:rsidP="00A477F6">
      <w:pPr>
        <w:pStyle w:val="Heading3"/>
        <w:rPr>
          <w:rFonts w:cs="Tahoma"/>
          <w:szCs w:val="20"/>
        </w:rPr>
      </w:pPr>
      <w:bookmarkStart w:id="331" w:name="_Toc82157704"/>
      <w:bookmarkStart w:id="332" w:name="_Toc148447969"/>
      <w:r w:rsidRPr="009D6323">
        <w:rPr>
          <w:rFonts w:cs="Tahoma"/>
          <w:szCs w:val="20"/>
        </w:rPr>
        <w:t>Impact on Occupational Health and Safety</w:t>
      </w:r>
      <w:bookmarkEnd w:id="331"/>
      <w:bookmarkEnd w:id="332"/>
      <w:r w:rsidRPr="009D6323">
        <w:rPr>
          <w:rFonts w:cs="Tahoma"/>
          <w:szCs w:val="20"/>
        </w:rPr>
        <w:t xml:space="preserve"> </w:t>
      </w:r>
    </w:p>
    <w:p w14:paraId="3D45EFA4" w14:textId="77777777" w:rsidR="00076540" w:rsidRPr="009D6323" w:rsidRDefault="00076540" w:rsidP="00A477F6">
      <w:pPr>
        <w:pStyle w:val="CM148"/>
        <w:spacing w:line="276" w:lineRule="auto"/>
        <w:jc w:val="both"/>
        <w:rPr>
          <w:rFonts w:ascii="Tahoma" w:hAnsi="Tahoma" w:cs="Tahoma"/>
          <w:sz w:val="20"/>
          <w:szCs w:val="20"/>
        </w:rPr>
      </w:pPr>
      <w:r w:rsidRPr="009D6323">
        <w:rPr>
          <w:rFonts w:ascii="Tahoma" w:hAnsi="Tahoma" w:cs="Tahoma"/>
          <w:sz w:val="20"/>
          <w:szCs w:val="20"/>
        </w:rPr>
        <w:t>The construction activities include site preparation, infrastructure utilities installation, building structures. As a result, will be potential impacts on workers’ health and safety due to exposure to risks through construction activities that lead to accidents causing injuries and death. The most probable risks cause of accidental death and injury are:</w:t>
      </w:r>
    </w:p>
    <w:p w14:paraId="3F0728F7" w14:textId="77777777" w:rsidR="00076540" w:rsidRPr="009D6323" w:rsidRDefault="00076540" w:rsidP="00A95315">
      <w:pPr>
        <w:pStyle w:val="ListParagraph"/>
        <w:numPr>
          <w:ilvl w:val="1"/>
          <w:numId w:val="46"/>
        </w:numPr>
        <w:ind w:left="426" w:hanging="284"/>
        <w:rPr>
          <w:rFonts w:cs="Tahoma"/>
          <w:szCs w:val="20"/>
        </w:rPr>
      </w:pPr>
      <w:r w:rsidRPr="009D6323">
        <w:rPr>
          <w:rFonts w:cs="Tahoma"/>
          <w:szCs w:val="20"/>
        </w:rPr>
        <w:t>Safety risks such as: tripping; falling due to working at heights; potential fire due to hot work, smoking, failure in electrical installations; electric shocks.</w:t>
      </w:r>
    </w:p>
    <w:p w14:paraId="10BB6306" w14:textId="77777777" w:rsidR="00076540" w:rsidRPr="009D6323" w:rsidRDefault="00076540" w:rsidP="00A95315">
      <w:pPr>
        <w:pStyle w:val="ListParagraph"/>
        <w:numPr>
          <w:ilvl w:val="1"/>
          <w:numId w:val="46"/>
        </w:numPr>
        <w:ind w:left="426" w:hanging="284"/>
        <w:rPr>
          <w:rFonts w:cs="Tahoma"/>
          <w:szCs w:val="20"/>
        </w:rPr>
      </w:pPr>
      <w:r w:rsidRPr="009D6323">
        <w:rPr>
          <w:rFonts w:cs="Tahoma"/>
          <w:szCs w:val="20"/>
        </w:rPr>
        <w:t>Health risks: Injuries such as: lifting, lowering, pushing, pulling and carrying; temporary or hearing loss which usually comes from noise generated from machinery used for excavation or piling work and from compressors and concrete mixers etc.; heat stress and working during high temperatures</w:t>
      </w:r>
    </w:p>
    <w:p w14:paraId="7FD2A81B" w14:textId="77777777" w:rsidR="00076540" w:rsidRPr="009D6323" w:rsidRDefault="00076540" w:rsidP="00A95315">
      <w:pPr>
        <w:pStyle w:val="ListParagraph"/>
        <w:numPr>
          <w:ilvl w:val="1"/>
          <w:numId w:val="46"/>
        </w:numPr>
        <w:ind w:left="426" w:hanging="284"/>
        <w:rPr>
          <w:rFonts w:cs="Tahoma"/>
          <w:szCs w:val="20"/>
        </w:rPr>
      </w:pPr>
      <w:r w:rsidRPr="009D6323">
        <w:rPr>
          <w:rFonts w:cs="Tahoma"/>
          <w:szCs w:val="20"/>
        </w:rPr>
        <w:t>Occupational hazards due to dust and noise pollution from operating of heavy machinery and vehicular movement in the project sites.</w:t>
      </w:r>
    </w:p>
    <w:p w14:paraId="4F880639" w14:textId="77777777" w:rsidR="00076540" w:rsidRPr="009D6323" w:rsidRDefault="00076540" w:rsidP="00A95315">
      <w:pPr>
        <w:pStyle w:val="ListParagraph"/>
        <w:numPr>
          <w:ilvl w:val="1"/>
          <w:numId w:val="46"/>
        </w:numPr>
        <w:ind w:left="426" w:hanging="284"/>
        <w:rPr>
          <w:rFonts w:cs="Tahoma"/>
          <w:szCs w:val="20"/>
        </w:rPr>
      </w:pPr>
      <w:r w:rsidRPr="009D6323">
        <w:rPr>
          <w:rFonts w:cs="Tahoma"/>
          <w:szCs w:val="20"/>
        </w:rPr>
        <w:t>Safety risk due to working at heights during installation of power lines</w:t>
      </w:r>
    </w:p>
    <w:p w14:paraId="3063A0A2" w14:textId="77777777" w:rsidR="00076540" w:rsidRPr="009D6323" w:rsidRDefault="00076540" w:rsidP="00A95315">
      <w:pPr>
        <w:pStyle w:val="ListParagraph"/>
        <w:numPr>
          <w:ilvl w:val="1"/>
          <w:numId w:val="46"/>
        </w:numPr>
        <w:ind w:left="426" w:hanging="284"/>
        <w:rPr>
          <w:rFonts w:cs="Tahoma"/>
          <w:szCs w:val="20"/>
        </w:rPr>
      </w:pPr>
      <w:r w:rsidRPr="009D6323">
        <w:rPr>
          <w:rFonts w:cs="Tahoma"/>
          <w:szCs w:val="20"/>
        </w:rPr>
        <w:t xml:space="preserve">Risks of road accidents during the transportation of material and equipment to the project sites owing to the poor road network leading to </w:t>
      </w:r>
      <w:r w:rsidR="00D03BC8" w:rsidRPr="009D6323">
        <w:rPr>
          <w:rFonts w:cs="Tahoma"/>
          <w:szCs w:val="20"/>
        </w:rPr>
        <w:t>Kanduru</w:t>
      </w:r>
      <w:r w:rsidRPr="009D6323">
        <w:rPr>
          <w:rFonts w:cs="Tahoma"/>
          <w:szCs w:val="20"/>
        </w:rPr>
        <w:t xml:space="preserve"> village.</w:t>
      </w:r>
    </w:p>
    <w:p w14:paraId="79163E37" w14:textId="77777777" w:rsidR="00076540" w:rsidRPr="009D6323" w:rsidRDefault="00076540" w:rsidP="00A95315">
      <w:pPr>
        <w:pStyle w:val="ListParagraph"/>
        <w:numPr>
          <w:ilvl w:val="1"/>
          <w:numId w:val="46"/>
        </w:numPr>
        <w:ind w:left="426" w:hanging="284"/>
        <w:rPr>
          <w:rFonts w:eastAsia="SimSun" w:cs="Tahoma"/>
          <w:szCs w:val="20"/>
        </w:rPr>
      </w:pPr>
      <w:r w:rsidRPr="009D6323">
        <w:rPr>
          <w:rFonts w:eastAsia="SimSun" w:cs="Tahoma"/>
          <w:szCs w:val="20"/>
        </w:rPr>
        <w:t>The mini</w:t>
      </w:r>
      <w:r w:rsidR="009F2D75">
        <w:rPr>
          <w:rFonts w:eastAsia="SimSun" w:cs="Tahoma"/>
          <w:szCs w:val="20"/>
        </w:rPr>
        <w:t xml:space="preserve"> </w:t>
      </w:r>
      <w:r w:rsidRPr="009D6323">
        <w:rPr>
          <w:rFonts w:eastAsia="SimSun" w:cs="Tahoma"/>
          <w:szCs w:val="20"/>
        </w:rPr>
        <w:t>grid sites are located in ecological zones associated with flash flooding events. This poses a risk of washing away the mini-grid infrastructure including the power storage units i.e. the batteries making it necessary factor in site design considerations to mitigate against extreme flooding events.</w:t>
      </w:r>
    </w:p>
    <w:p w14:paraId="655DBC3D" w14:textId="77777777" w:rsidR="00076540" w:rsidRPr="009D6323" w:rsidRDefault="00076540" w:rsidP="00A477F6">
      <w:pPr>
        <w:pStyle w:val="Heading4"/>
        <w:rPr>
          <w:rFonts w:cs="Tahoma"/>
        </w:rPr>
      </w:pPr>
      <w:r w:rsidRPr="009D6323">
        <w:rPr>
          <w:rFonts w:cs="Tahoma"/>
        </w:rPr>
        <w:t xml:space="preserve">Embedded/in-built control </w:t>
      </w:r>
    </w:p>
    <w:p w14:paraId="580B5E87" w14:textId="77777777" w:rsidR="00076540" w:rsidRPr="009D6323" w:rsidRDefault="00076540" w:rsidP="00A95315">
      <w:pPr>
        <w:pStyle w:val="CM147"/>
        <w:numPr>
          <w:ilvl w:val="0"/>
          <w:numId w:val="31"/>
        </w:numPr>
        <w:spacing w:after="0" w:line="276" w:lineRule="auto"/>
        <w:jc w:val="both"/>
        <w:rPr>
          <w:rFonts w:ascii="Tahoma" w:hAnsi="Tahoma" w:cs="Tahoma"/>
          <w:sz w:val="20"/>
          <w:szCs w:val="20"/>
        </w:rPr>
      </w:pPr>
      <w:r w:rsidRPr="009D6323">
        <w:rPr>
          <w:rFonts w:ascii="Tahoma" w:hAnsi="Tahoma" w:cs="Tahoma"/>
          <w:sz w:val="20"/>
          <w:szCs w:val="20"/>
        </w:rPr>
        <w:t>All construction activities will be carried out during daytime hours and vigilance should be maintained for any potential accidents;</w:t>
      </w:r>
    </w:p>
    <w:p w14:paraId="4736503D" w14:textId="77777777" w:rsidR="00076540" w:rsidRPr="009D6323" w:rsidRDefault="00076540" w:rsidP="00A95315">
      <w:pPr>
        <w:pStyle w:val="CM147"/>
        <w:numPr>
          <w:ilvl w:val="0"/>
          <w:numId w:val="31"/>
        </w:numPr>
        <w:spacing w:after="0" w:line="276" w:lineRule="auto"/>
        <w:jc w:val="both"/>
        <w:rPr>
          <w:rFonts w:ascii="Tahoma" w:hAnsi="Tahoma" w:cs="Tahoma"/>
          <w:sz w:val="20"/>
          <w:szCs w:val="20"/>
        </w:rPr>
      </w:pPr>
      <w:r w:rsidRPr="009D6323">
        <w:rPr>
          <w:rFonts w:ascii="Tahoma" w:hAnsi="Tahoma" w:cs="Tahoma"/>
          <w:sz w:val="20"/>
          <w:szCs w:val="20"/>
        </w:rPr>
        <w:t>Personal Protective Equipment (PPEs) including safety shoes, helmet, goggles, ear muffs and face masks;</w:t>
      </w:r>
    </w:p>
    <w:p w14:paraId="09B0FCEB" w14:textId="77777777" w:rsidR="00076540" w:rsidRPr="009D6323" w:rsidRDefault="00076540" w:rsidP="00A95315">
      <w:pPr>
        <w:pStyle w:val="CM147"/>
        <w:numPr>
          <w:ilvl w:val="0"/>
          <w:numId w:val="31"/>
        </w:numPr>
        <w:spacing w:after="0" w:line="276" w:lineRule="auto"/>
        <w:jc w:val="both"/>
        <w:rPr>
          <w:rFonts w:ascii="Tahoma" w:hAnsi="Tahoma" w:cs="Tahoma"/>
          <w:sz w:val="20"/>
          <w:szCs w:val="20"/>
        </w:rPr>
      </w:pPr>
      <w:r w:rsidRPr="009D6323">
        <w:rPr>
          <w:rFonts w:ascii="Tahoma" w:hAnsi="Tahoma" w:cs="Tahoma"/>
          <w:sz w:val="20"/>
          <w:szCs w:val="20"/>
        </w:rPr>
        <w:t>Cranes and other lifting equipment are operated by trained and authorised persons;</w:t>
      </w:r>
    </w:p>
    <w:p w14:paraId="65E38528" w14:textId="77777777" w:rsidR="00076540" w:rsidRPr="009D6323" w:rsidRDefault="00076540" w:rsidP="00A95315">
      <w:pPr>
        <w:pStyle w:val="CM147"/>
        <w:numPr>
          <w:ilvl w:val="0"/>
          <w:numId w:val="31"/>
        </w:numPr>
        <w:spacing w:after="0" w:line="276" w:lineRule="auto"/>
        <w:jc w:val="both"/>
        <w:rPr>
          <w:rFonts w:ascii="Tahoma" w:hAnsi="Tahoma" w:cs="Tahoma"/>
          <w:sz w:val="20"/>
          <w:szCs w:val="20"/>
        </w:rPr>
      </w:pPr>
      <w:r w:rsidRPr="009D6323">
        <w:rPr>
          <w:rFonts w:ascii="Tahoma" w:hAnsi="Tahoma" w:cs="Tahoma"/>
          <w:sz w:val="20"/>
          <w:szCs w:val="20"/>
        </w:rPr>
        <w:t>Training of the workers on climbing techniques, and rescue of fall-arrested workers;</w:t>
      </w:r>
    </w:p>
    <w:p w14:paraId="64783BCD" w14:textId="77777777" w:rsidR="00076540" w:rsidRPr="009D6323" w:rsidRDefault="00076540" w:rsidP="00A95315">
      <w:pPr>
        <w:pStyle w:val="CM147"/>
        <w:numPr>
          <w:ilvl w:val="0"/>
          <w:numId w:val="31"/>
        </w:numPr>
        <w:spacing w:line="276" w:lineRule="auto"/>
        <w:jc w:val="both"/>
        <w:rPr>
          <w:rFonts w:ascii="Tahoma" w:hAnsi="Tahoma" w:cs="Tahoma"/>
          <w:sz w:val="20"/>
          <w:szCs w:val="20"/>
        </w:rPr>
      </w:pPr>
      <w:r w:rsidRPr="009D6323">
        <w:rPr>
          <w:rFonts w:ascii="Tahoma" w:hAnsi="Tahoma" w:cs="Tahoma"/>
          <w:sz w:val="20"/>
          <w:szCs w:val="20"/>
        </w:rPr>
        <w:t>Excavated areas should be temporarily fenced to avoid access to outsiders and wildlife</w:t>
      </w:r>
    </w:p>
    <w:p w14:paraId="739B135E" w14:textId="77777777" w:rsidR="00076540" w:rsidRPr="009D6323" w:rsidRDefault="00076540" w:rsidP="00A477F6">
      <w:pPr>
        <w:pStyle w:val="Heading4"/>
        <w:rPr>
          <w:rFonts w:cs="Tahoma"/>
        </w:rPr>
      </w:pPr>
      <w:r w:rsidRPr="009D6323">
        <w:rPr>
          <w:rFonts w:cs="Tahoma"/>
        </w:rPr>
        <w:t xml:space="preserve">Significance of Impacts  </w:t>
      </w:r>
    </w:p>
    <w:p w14:paraId="1F42EC92" w14:textId="77777777" w:rsidR="00076540" w:rsidRPr="009D6323" w:rsidRDefault="00076540" w:rsidP="00A477F6">
      <w:pPr>
        <w:pStyle w:val="CM147"/>
        <w:spacing w:line="276" w:lineRule="auto"/>
        <w:ind w:right="508"/>
        <w:jc w:val="both"/>
        <w:rPr>
          <w:rFonts w:ascii="Tahoma" w:hAnsi="Tahoma" w:cs="Tahoma"/>
          <w:sz w:val="20"/>
          <w:szCs w:val="20"/>
        </w:rPr>
      </w:pPr>
      <w:r w:rsidRPr="009D6323">
        <w:rPr>
          <w:rFonts w:ascii="Tahoma" w:hAnsi="Tahoma" w:cs="Tahoma"/>
          <w:sz w:val="20"/>
          <w:szCs w:val="20"/>
        </w:rPr>
        <w:t>The impact on occupational health and safety during the construction p</w:t>
      </w:r>
      <w:r w:rsidR="009A6965" w:rsidRPr="009D6323">
        <w:rPr>
          <w:rFonts w:ascii="Tahoma" w:hAnsi="Tahoma" w:cs="Tahoma"/>
          <w:sz w:val="20"/>
          <w:szCs w:val="20"/>
        </w:rPr>
        <w:t>hase is evaluated to be of moderate</w:t>
      </w:r>
      <w:r w:rsidRPr="009D6323">
        <w:rPr>
          <w:rFonts w:ascii="Tahoma" w:hAnsi="Tahoma" w:cs="Tahoma"/>
          <w:sz w:val="20"/>
          <w:szCs w:val="20"/>
        </w:rPr>
        <w:t xml:space="preserve"> significance</w:t>
      </w:r>
      <w:r w:rsidR="0086285F" w:rsidRPr="009D6323">
        <w:rPr>
          <w:rFonts w:ascii="Tahoma" w:hAnsi="Tahoma" w:cs="Tahoma"/>
          <w:sz w:val="20"/>
          <w:szCs w:val="20"/>
        </w:rPr>
        <w:t>. All the construction activities will be confined at the project site</w:t>
      </w:r>
      <w:r w:rsidR="009A6965" w:rsidRPr="009D6323">
        <w:rPr>
          <w:rFonts w:ascii="Tahoma" w:hAnsi="Tahoma" w:cs="Tahoma"/>
          <w:sz w:val="20"/>
          <w:szCs w:val="20"/>
        </w:rPr>
        <w:t xml:space="preserve"> hence high sensitivity and low magnitude</w:t>
      </w:r>
      <w:r w:rsidR="0086285F" w:rsidRPr="009D6323">
        <w:rPr>
          <w:rFonts w:ascii="Tahoma" w:hAnsi="Tahoma" w:cs="Tahoma"/>
          <w:sz w:val="20"/>
          <w:szCs w:val="20"/>
        </w:rPr>
        <w:t>.</w:t>
      </w:r>
    </w:p>
    <w:p w14:paraId="657A5469" w14:textId="77777777" w:rsidR="00076540" w:rsidRPr="009D6323" w:rsidRDefault="00076540" w:rsidP="00A477F6">
      <w:pPr>
        <w:pStyle w:val="Heading4"/>
        <w:rPr>
          <w:rFonts w:cs="Tahoma"/>
        </w:rPr>
      </w:pPr>
      <w:r w:rsidRPr="009D6323">
        <w:rPr>
          <w:rFonts w:cs="Tahoma"/>
        </w:rPr>
        <w:t xml:space="preserve">Additional mitigation measures </w:t>
      </w:r>
    </w:p>
    <w:p w14:paraId="210522E7" w14:textId="77777777" w:rsidR="00076540" w:rsidRPr="009D6323" w:rsidRDefault="00076540" w:rsidP="00A95315">
      <w:pPr>
        <w:pStyle w:val="CM147"/>
        <w:numPr>
          <w:ilvl w:val="0"/>
          <w:numId w:val="32"/>
        </w:numPr>
        <w:spacing w:after="0" w:line="276" w:lineRule="auto"/>
        <w:ind w:right="495"/>
        <w:jc w:val="both"/>
        <w:rPr>
          <w:rFonts w:ascii="Tahoma" w:hAnsi="Tahoma" w:cs="Tahoma"/>
          <w:sz w:val="20"/>
          <w:szCs w:val="20"/>
        </w:rPr>
      </w:pPr>
      <w:r w:rsidRPr="009D6323">
        <w:rPr>
          <w:rFonts w:ascii="Tahoma" w:hAnsi="Tahoma" w:cs="Tahoma"/>
          <w:sz w:val="20"/>
          <w:szCs w:val="20"/>
        </w:rPr>
        <w:t>All workers (regular and contracted) should be provided with training on Health and Safety management system of the contractor during construction stage and EHS policies and procedures during the operation stage;</w:t>
      </w:r>
    </w:p>
    <w:p w14:paraId="5D18BAD4" w14:textId="77777777" w:rsidR="00076540" w:rsidRPr="009D6323" w:rsidRDefault="00076540" w:rsidP="00A95315">
      <w:pPr>
        <w:pStyle w:val="CM147"/>
        <w:numPr>
          <w:ilvl w:val="0"/>
          <w:numId w:val="32"/>
        </w:numPr>
        <w:spacing w:after="0" w:line="276" w:lineRule="auto"/>
        <w:ind w:right="495"/>
        <w:jc w:val="both"/>
        <w:rPr>
          <w:rFonts w:ascii="Tahoma" w:hAnsi="Tahoma" w:cs="Tahoma"/>
          <w:sz w:val="20"/>
          <w:szCs w:val="20"/>
        </w:rPr>
      </w:pPr>
      <w:r w:rsidRPr="009D6323">
        <w:rPr>
          <w:rFonts w:ascii="Tahoma" w:hAnsi="Tahoma" w:cs="Tahoma"/>
          <w:sz w:val="20"/>
          <w:szCs w:val="20"/>
        </w:rPr>
        <w:t>Obtain and check safety method statements from contractors;</w:t>
      </w:r>
    </w:p>
    <w:p w14:paraId="18C438BA" w14:textId="77777777" w:rsidR="00076540" w:rsidRPr="009D6323" w:rsidRDefault="00076540" w:rsidP="00A95315">
      <w:pPr>
        <w:pStyle w:val="CM147"/>
        <w:numPr>
          <w:ilvl w:val="0"/>
          <w:numId w:val="32"/>
        </w:numPr>
        <w:spacing w:after="0" w:line="276" w:lineRule="auto"/>
        <w:ind w:right="495"/>
        <w:jc w:val="both"/>
        <w:rPr>
          <w:rFonts w:ascii="Tahoma" w:hAnsi="Tahoma" w:cs="Tahoma"/>
          <w:sz w:val="20"/>
          <w:szCs w:val="20"/>
        </w:rPr>
      </w:pPr>
      <w:r w:rsidRPr="009D6323">
        <w:rPr>
          <w:rFonts w:ascii="Tahoma" w:hAnsi="Tahoma" w:cs="Tahoma"/>
          <w:sz w:val="20"/>
          <w:szCs w:val="20"/>
        </w:rPr>
        <w:t>Monitor health and safety performance and have an operating audit system; and</w:t>
      </w:r>
    </w:p>
    <w:p w14:paraId="3AC0E5A7" w14:textId="77777777" w:rsidR="00076540" w:rsidRPr="009D6323" w:rsidRDefault="00076540" w:rsidP="00A95315">
      <w:pPr>
        <w:pStyle w:val="CM147"/>
        <w:numPr>
          <w:ilvl w:val="0"/>
          <w:numId w:val="32"/>
        </w:numPr>
        <w:spacing w:after="0" w:line="276" w:lineRule="auto"/>
        <w:ind w:right="495"/>
        <w:jc w:val="both"/>
        <w:rPr>
          <w:rFonts w:ascii="Tahoma" w:hAnsi="Tahoma" w:cs="Tahoma"/>
          <w:sz w:val="20"/>
          <w:szCs w:val="20"/>
        </w:rPr>
      </w:pPr>
      <w:r w:rsidRPr="009D6323">
        <w:rPr>
          <w:rFonts w:ascii="Tahoma" w:hAnsi="Tahoma" w:cs="Tahoma"/>
          <w:sz w:val="20"/>
          <w:szCs w:val="20"/>
        </w:rPr>
        <w:t>Permitting system should be implemented to ensure that cranes and lifting equipment is operated by trained and authorized persons only;</w:t>
      </w:r>
    </w:p>
    <w:p w14:paraId="15370658" w14:textId="77777777" w:rsidR="00076540" w:rsidRPr="009D6323" w:rsidRDefault="00076540" w:rsidP="00A95315">
      <w:pPr>
        <w:pStyle w:val="CM147"/>
        <w:numPr>
          <w:ilvl w:val="0"/>
          <w:numId w:val="32"/>
        </w:numPr>
        <w:spacing w:after="0" w:line="276" w:lineRule="auto"/>
        <w:ind w:right="495"/>
        <w:jc w:val="both"/>
        <w:rPr>
          <w:rFonts w:ascii="Tahoma" w:hAnsi="Tahoma" w:cs="Tahoma"/>
          <w:sz w:val="20"/>
          <w:szCs w:val="20"/>
        </w:rPr>
      </w:pPr>
      <w:r w:rsidRPr="009D6323">
        <w:rPr>
          <w:rFonts w:ascii="Tahoma" w:hAnsi="Tahoma" w:cs="Tahoma"/>
          <w:sz w:val="20"/>
          <w:szCs w:val="20"/>
        </w:rPr>
        <w:t>Appropriate safety harnesses and lowering/raising tools should be used for working at heights;</w:t>
      </w:r>
    </w:p>
    <w:p w14:paraId="7AFB2D2A" w14:textId="77777777" w:rsidR="00076540" w:rsidRPr="009D6323" w:rsidRDefault="00076540" w:rsidP="00A95315">
      <w:pPr>
        <w:pStyle w:val="CM147"/>
        <w:numPr>
          <w:ilvl w:val="0"/>
          <w:numId w:val="32"/>
        </w:numPr>
        <w:spacing w:after="0" w:line="276" w:lineRule="auto"/>
        <w:ind w:right="495"/>
        <w:jc w:val="both"/>
        <w:rPr>
          <w:rFonts w:ascii="Tahoma" w:hAnsi="Tahoma" w:cs="Tahoma"/>
          <w:sz w:val="20"/>
          <w:szCs w:val="20"/>
        </w:rPr>
      </w:pPr>
      <w:r w:rsidRPr="009D6323">
        <w:rPr>
          <w:rFonts w:ascii="Tahoma" w:hAnsi="Tahoma" w:cs="Tahoma"/>
          <w:sz w:val="20"/>
          <w:szCs w:val="20"/>
        </w:rPr>
        <w:t>All equipment should be turned off and checked when not in use; and</w:t>
      </w:r>
    </w:p>
    <w:p w14:paraId="1100A43D" w14:textId="77777777" w:rsidR="008F36F5" w:rsidRPr="009D6323" w:rsidRDefault="00076540" w:rsidP="00A95315">
      <w:pPr>
        <w:pStyle w:val="CM147"/>
        <w:numPr>
          <w:ilvl w:val="0"/>
          <w:numId w:val="32"/>
        </w:numPr>
        <w:spacing w:after="0" w:line="276" w:lineRule="auto"/>
        <w:ind w:right="495"/>
        <w:jc w:val="both"/>
        <w:rPr>
          <w:rFonts w:ascii="Tahoma" w:hAnsi="Tahoma" w:cs="Tahoma"/>
          <w:sz w:val="20"/>
          <w:szCs w:val="20"/>
        </w:rPr>
      </w:pPr>
      <w:r w:rsidRPr="009D6323">
        <w:rPr>
          <w:rFonts w:ascii="Tahoma" w:hAnsi="Tahoma" w:cs="Tahoma"/>
          <w:sz w:val="20"/>
          <w:szCs w:val="20"/>
        </w:rPr>
        <w:t>A safety or emergency management plan should be in place to account for natural disasters, accidents and any emergency situations.</w:t>
      </w:r>
    </w:p>
    <w:p w14:paraId="60A974ED" w14:textId="77777777" w:rsidR="00FE629B" w:rsidRPr="009D6323" w:rsidRDefault="00FE629B" w:rsidP="00A477F6">
      <w:pPr>
        <w:pStyle w:val="Default"/>
        <w:rPr>
          <w:rFonts w:ascii="Tahoma" w:hAnsi="Tahoma" w:cs="Tahoma"/>
          <w:sz w:val="20"/>
          <w:szCs w:val="20"/>
          <w:lang w:val="en-GB" w:eastAsia="en-GB"/>
        </w:rPr>
      </w:pPr>
    </w:p>
    <w:p w14:paraId="5FF78DD9" w14:textId="77777777" w:rsidR="008F36F5" w:rsidRPr="009D6323" w:rsidRDefault="008F36F5" w:rsidP="00A477F6">
      <w:pPr>
        <w:pStyle w:val="Heading3"/>
        <w:tabs>
          <w:tab w:val="num" w:pos="1134"/>
        </w:tabs>
        <w:jc w:val="both"/>
        <w:rPr>
          <w:rFonts w:cs="Tahoma"/>
          <w:szCs w:val="20"/>
        </w:rPr>
      </w:pPr>
      <w:bookmarkStart w:id="333" w:name="_Toc82525760"/>
      <w:bookmarkStart w:id="334" w:name="_Toc148447970"/>
      <w:r w:rsidRPr="009D6323">
        <w:rPr>
          <w:rFonts w:cs="Tahoma"/>
          <w:szCs w:val="20"/>
        </w:rPr>
        <w:t>Community Health and Safety</w:t>
      </w:r>
      <w:bookmarkEnd w:id="333"/>
      <w:bookmarkEnd w:id="334"/>
      <w:r w:rsidRPr="009D6323">
        <w:rPr>
          <w:rFonts w:cs="Tahoma"/>
          <w:szCs w:val="20"/>
        </w:rPr>
        <w:t xml:space="preserve"> </w:t>
      </w:r>
    </w:p>
    <w:p w14:paraId="3709B14C" w14:textId="77777777" w:rsidR="008F36F5" w:rsidRPr="009D6323" w:rsidRDefault="008F36F5" w:rsidP="00A477F6">
      <w:pPr>
        <w:pStyle w:val="CM147"/>
        <w:spacing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 xml:space="preserve">The receptors for impacts on community health and safety include project site workers, settlements in the close proximity of the project which will be exposed to health impacts from the project activities. The construction phase activities such as installation of solar panels, construction of </w:t>
      </w:r>
      <w:r w:rsidR="000F52EC" w:rsidRPr="009D6323">
        <w:rPr>
          <w:rFonts w:ascii="Tahoma" w:eastAsia="Times New Roman" w:hAnsi="Tahoma" w:cs="Tahoma"/>
          <w:bCs/>
          <w:sz w:val="20"/>
          <w:szCs w:val="20"/>
          <w:lang w:eastAsia="de-DE"/>
        </w:rPr>
        <w:t>distribution</w:t>
      </w:r>
      <w:r w:rsidRPr="009D6323">
        <w:rPr>
          <w:rFonts w:ascii="Tahoma" w:eastAsia="Times New Roman" w:hAnsi="Tahoma" w:cs="Tahoma"/>
          <w:bCs/>
          <w:sz w:val="20"/>
          <w:szCs w:val="20"/>
          <w:lang w:eastAsia="de-DE"/>
        </w:rPr>
        <w:t xml:space="preserve"> lines and movement of material and personnel may result in impacts on the health and safety of the community. </w:t>
      </w:r>
    </w:p>
    <w:p w14:paraId="09E386EE" w14:textId="77777777" w:rsidR="008F36F5" w:rsidRPr="009D6323" w:rsidRDefault="008F36F5" w:rsidP="00A477F6">
      <w:pPr>
        <w:pStyle w:val="CM147"/>
        <w:spacing w:after="0" w:line="276" w:lineRule="auto"/>
        <w:ind w:left="360" w:hanging="360"/>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 xml:space="preserve">Construction activities will involve the use of </w:t>
      </w:r>
      <w:r w:rsidR="00FE629B" w:rsidRPr="009D6323">
        <w:rPr>
          <w:rFonts w:ascii="Tahoma" w:eastAsia="Times New Roman" w:hAnsi="Tahoma" w:cs="Tahoma"/>
          <w:bCs/>
          <w:sz w:val="20"/>
          <w:szCs w:val="20"/>
          <w:lang w:eastAsia="de-DE"/>
        </w:rPr>
        <w:t>machinery and installation of</w:t>
      </w:r>
      <w:r w:rsidRPr="009D6323">
        <w:rPr>
          <w:rFonts w:ascii="Tahoma" w:eastAsia="Times New Roman" w:hAnsi="Tahoma" w:cs="Tahoma"/>
          <w:bCs/>
          <w:sz w:val="20"/>
          <w:szCs w:val="20"/>
          <w:lang w:eastAsia="de-DE"/>
        </w:rPr>
        <w:t xml:space="preserve"> </w:t>
      </w:r>
      <w:r w:rsidR="000F52EC" w:rsidRPr="009D6323">
        <w:rPr>
          <w:rFonts w:ascii="Tahoma" w:eastAsia="Times New Roman" w:hAnsi="Tahoma" w:cs="Tahoma"/>
          <w:bCs/>
          <w:sz w:val="20"/>
          <w:szCs w:val="20"/>
          <w:lang w:eastAsia="de-DE"/>
        </w:rPr>
        <w:t>distribution</w:t>
      </w:r>
      <w:r w:rsidRPr="009D6323">
        <w:rPr>
          <w:rFonts w:ascii="Tahoma" w:eastAsia="Times New Roman" w:hAnsi="Tahoma" w:cs="Tahoma"/>
          <w:bCs/>
          <w:sz w:val="20"/>
          <w:szCs w:val="20"/>
          <w:lang w:eastAsia="de-DE"/>
        </w:rPr>
        <w:t xml:space="preserve"> power </w:t>
      </w:r>
    </w:p>
    <w:p w14:paraId="78BC1586" w14:textId="77777777" w:rsidR="008F36F5" w:rsidRPr="009D6323" w:rsidRDefault="008F36F5" w:rsidP="00A477F6">
      <w:pPr>
        <w:pStyle w:val="CM147"/>
        <w:spacing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lines. Furthermore, the movement of material and personnel via the access roads</w:t>
      </w:r>
      <w:r w:rsidR="00FE629B" w:rsidRPr="009D6323">
        <w:rPr>
          <w:rFonts w:ascii="Tahoma" w:eastAsia="Times New Roman" w:hAnsi="Tahoma" w:cs="Tahoma"/>
          <w:bCs/>
          <w:sz w:val="20"/>
          <w:szCs w:val="20"/>
          <w:lang w:eastAsia="de-DE"/>
        </w:rPr>
        <w:t xml:space="preserve"> </w:t>
      </w:r>
      <w:r w:rsidRPr="009D6323">
        <w:rPr>
          <w:rFonts w:ascii="Tahoma" w:eastAsia="Times New Roman" w:hAnsi="Tahoma" w:cs="Tahoma"/>
          <w:bCs/>
          <w:sz w:val="20"/>
          <w:szCs w:val="20"/>
          <w:lang w:eastAsia="de-DE"/>
        </w:rPr>
        <w:t>may result in damage to human life or livestock due to accidents. The major community health and safety risks include structural failure of project infrastructure</w:t>
      </w:r>
      <w:r w:rsidR="0088377C" w:rsidRPr="009D6323">
        <w:rPr>
          <w:rFonts w:ascii="Tahoma" w:eastAsia="Times New Roman" w:hAnsi="Tahoma" w:cs="Tahoma"/>
          <w:bCs/>
          <w:sz w:val="20"/>
          <w:szCs w:val="20"/>
          <w:lang w:eastAsia="de-DE"/>
        </w:rPr>
        <w:t xml:space="preserve"> </w:t>
      </w:r>
      <w:r w:rsidR="009F2D75" w:rsidRPr="009D6323">
        <w:rPr>
          <w:rFonts w:ascii="Tahoma" w:eastAsia="Times New Roman" w:hAnsi="Tahoma" w:cs="Tahoma"/>
          <w:bCs/>
          <w:sz w:val="20"/>
          <w:szCs w:val="20"/>
          <w:lang w:eastAsia="de-DE"/>
        </w:rPr>
        <w:t>e.g.</w:t>
      </w:r>
      <w:r w:rsidR="0088377C" w:rsidRPr="009D6323">
        <w:rPr>
          <w:rFonts w:ascii="Tahoma" w:eastAsia="Times New Roman" w:hAnsi="Tahoma" w:cs="Tahoma"/>
          <w:bCs/>
          <w:sz w:val="20"/>
          <w:szCs w:val="20"/>
          <w:lang w:eastAsia="de-DE"/>
        </w:rPr>
        <w:t xml:space="preserve"> power line</w:t>
      </w:r>
      <w:r w:rsidRPr="009D6323">
        <w:rPr>
          <w:rFonts w:ascii="Tahoma" w:eastAsia="Times New Roman" w:hAnsi="Tahoma" w:cs="Tahoma"/>
          <w:bCs/>
          <w:sz w:val="20"/>
          <w:szCs w:val="20"/>
          <w:lang w:eastAsia="de-DE"/>
        </w:rPr>
        <w:t xml:space="preserve">, </w:t>
      </w:r>
      <w:r w:rsidR="0088377C" w:rsidRPr="009D6323">
        <w:rPr>
          <w:rFonts w:ascii="Tahoma" w:eastAsia="Times New Roman" w:hAnsi="Tahoma" w:cs="Tahoma"/>
          <w:bCs/>
          <w:sz w:val="20"/>
          <w:szCs w:val="20"/>
          <w:lang w:eastAsia="de-DE"/>
        </w:rPr>
        <w:t xml:space="preserve">fire safety </w:t>
      </w:r>
      <w:r w:rsidRPr="009D6323">
        <w:rPr>
          <w:rFonts w:ascii="Tahoma" w:eastAsia="Times New Roman" w:hAnsi="Tahoma" w:cs="Tahoma"/>
          <w:bCs/>
          <w:sz w:val="20"/>
          <w:szCs w:val="20"/>
          <w:lang w:eastAsia="de-DE"/>
        </w:rPr>
        <w:t xml:space="preserve">and management of emergency situations. </w:t>
      </w:r>
    </w:p>
    <w:p w14:paraId="6292B74E" w14:textId="77777777" w:rsidR="008F36F5" w:rsidRPr="009D6323" w:rsidRDefault="008F36F5" w:rsidP="00A477F6">
      <w:pPr>
        <w:pStyle w:val="Heading4"/>
        <w:tabs>
          <w:tab w:val="num" w:pos="1134"/>
        </w:tabs>
        <w:jc w:val="both"/>
        <w:rPr>
          <w:rFonts w:cs="Tahoma"/>
        </w:rPr>
      </w:pPr>
      <w:r w:rsidRPr="009D6323">
        <w:rPr>
          <w:rFonts w:cs="Tahoma"/>
        </w:rPr>
        <w:t>Embedded/in-built control</w:t>
      </w:r>
    </w:p>
    <w:p w14:paraId="318F0E78" w14:textId="77777777" w:rsidR="008F36F5" w:rsidRPr="009D6323" w:rsidRDefault="008F36F5" w:rsidP="00A477F6">
      <w:pPr>
        <w:pStyle w:val="CM147"/>
        <w:spacing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Consultations with the proponent team and policy review indicated that the following embedded/in built control measures will be put in place during the construction phase;</w:t>
      </w:r>
    </w:p>
    <w:p w14:paraId="582AD0FB" w14:textId="77777777" w:rsidR="008F36F5" w:rsidRPr="009D6323" w:rsidRDefault="008F36F5" w:rsidP="00A95315">
      <w:pPr>
        <w:pStyle w:val="CM147"/>
        <w:numPr>
          <w:ilvl w:val="0"/>
          <w:numId w:val="40"/>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The excavated areas will be properly fenced for safety and sign boards in local languages will be put up;</w:t>
      </w:r>
    </w:p>
    <w:p w14:paraId="7DA020A5" w14:textId="77777777" w:rsidR="008F36F5" w:rsidRPr="009D6323" w:rsidRDefault="008F36F5" w:rsidP="00A95315">
      <w:pPr>
        <w:pStyle w:val="CM147"/>
        <w:numPr>
          <w:ilvl w:val="0"/>
          <w:numId w:val="40"/>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No hazardous waste or any waste be stored within the site for long periods of time and be in contact with the soil in order to prevent against ground water contamination</w:t>
      </w:r>
    </w:p>
    <w:p w14:paraId="031156A0" w14:textId="77777777" w:rsidR="008F36F5" w:rsidRPr="009D6323" w:rsidRDefault="008F36F5" w:rsidP="00A95315">
      <w:pPr>
        <w:pStyle w:val="CM147"/>
        <w:numPr>
          <w:ilvl w:val="0"/>
          <w:numId w:val="40"/>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The truck drivers carrying construction machinery and materials will be instructed to drive within speed limits with careful consideration for village traffic;</w:t>
      </w:r>
    </w:p>
    <w:p w14:paraId="4B34F531" w14:textId="77777777" w:rsidR="008F36F5" w:rsidRPr="009D6323" w:rsidRDefault="008F36F5" w:rsidP="00A95315">
      <w:pPr>
        <w:pStyle w:val="CM147"/>
        <w:numPr>
          <w:ilvl w:val="0"/>
          <w:numId w:val="40"/>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Movement of heavy equipment and construction materials will be regulated during peak hours (0</w:t>
      </w:r>
      <w:r w:rsidR="00CB4B45" w:rsidRPr="009D6323">
        <w:rPr>
          <w:rFonts w:ascii="Tahoma" w:eastAsia="Times New Roman" w:hAnsi="Tahoma" w:cs="Tahoma"/>
          <w:bCs/>
          <w:sz w:val="20"/>
          <w:szCs w:val="20"/>
          <w:lang w:eastAsia="de-DE"/>
        </w:rPr>
        <w:t>900hrs to 0500hrs</w:t>
      </w:r>
      <w:r w:rsidRPr="009D6323">
        <w:rPr>
          <w:rFonts w:ascii="Tahoma" w:eastAsia="Times New Roman" w:hAnsi="Tahoma" w:cs="Tahoma"/>
          <w:bCs/>
          <w:sz w:val="20"/>
          <w:szCs w:val="20"/>
          <w:lang w:eastAsia="de-DE"/>
        </w:rPr>
        <w:t>).</w:t>
      </w:r>
    </w:p>
    <w:p w14:paraId="49AF3411" w14:textId="77777777" w:rsidR="008F36F5" w:rsidRPr="009D6323" w:rsidRDefault="008F36F5" w:rsidP="00A477F6">
      <w:pPr>
        <w:pStyle w:val="Heading4"/>
        <w:tabs>
          <w:tab w:val="num" w:pos="1134"/>
        </w:tabs>
        <w:jc w:val="both"/>
        <w:rPr>
          <w:rFonts w:cs="Tahoma"/>
        </w:rPr>
      </w:pPr>
      <w:r w:rsidRPr="009D6323">
        <w:rPr>
          <w:rFonts w:cs="Tahoma"/>
        </w:rPr>
        <w:t>Significance of Impact</w:t>
      </w:r>
    </w:p>
    <w:p w14:paraId="616D43CB" w14:textId="77777777" w:rsidR="0088377C" w:rsidRPr="009D6323" w:rsidRDefault="0088377C" w:rsidP="00A477F6">
      <w:pPr>
        <w:autoSpaceDE w:val="0"/>
        <w:autoSpaceDN w:val="0"/>
        <w:adjustRightInd w:val="0"/>
        <w:rPr>
          <w:rFonts w:cs="Tahoma"/>
          <w:bCs/>
          <w:szCs w:val="20"/>
        </w:rPr>
      </w:pPr>
      <w:r w:rsidRPr="009D6323">
        <w:rPr>
          <w:rFonts w:cs="Tahoma"/>
          <w:szCs w:val="20"/>
        </w:rPr>
        <w:t xml:space="preserve">Impact significate is rated as moderate considering the high impact magnitude and low receptor sensitivity. </w:t>
      </w:r>
    </w:p>
    <w:p w14:paraId="37CEB7DC" w14:textId="77777777" w:rsidR="0088377C" w:rsidRPr="009D6323" w:rsidRDefault="0088377C" w:rsidP="00A477F6">
      <w:pPr>
        <w:autoSpaceDE w:val="0"/>
        <w:autoSpaceDN w:val="0"/>
        <w:adjustRightInd w:val="0"/>
        <w:rPr>
          <w:rFonts w:cs="Tahoma"/>
          <w:bCs/>
          <w:szCs w:val="20"/>
        </w:rPr>
      </w:pPr>
    </w:p>
    <w:p w14:paraId="10704918" w14:textId="77777777" w:rsidR="008F36F5" w:rsidRPr="009D6323" w:rsidRDefault="008F36F5" w:rsidP="00A477F6">
      <w:pPr>
        <w:pStyle w:val="Heading4"/>
        <w:tabs>
          <w:tab w:val="num" w:pos="1134"/>
        </w:tabs>
        <w:jc w:val="both"/>
        <w:rPr>
          <w:rFonts w:cs="Tahoma"/>
        </w:rPr>
      </w:pPr>
      <w:r w:rsidRPr="009D6323">
        <w:rPr>
          <w:rFonts w:cs="Tahoma"/>
        </w:rPr>
        <w:t>Additional Mitigation Measures</w:t>
      </w:r>
    </w:p>
    <w:p w14:paraId="3EB0CCD9" w14:textId="77777777" w:rsidR="008F36F5" w:rsidRPr="009D6323" w:rsidRDefault="008F36F5" w:rsidP="00A477F6">
      <w:pPr>
        <w:pStyle w:val="CM147"/>
        <w:spacing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The following risk mitigation measures are suggested to minimize the risks/ hazards of construction activities onsite;</w:t>
      </w:r>
    </w:p>
    <w:p w14:paraId="1FAF8457" w14:textId="77777777" w:rsidR="008F36F5" w:rsidRPr="009D6323" w:rsidRDefault="008F36F5" w:rsidP="00A95315">
      <w:pPr>
        <w:pStyle w:val="CM147"/>
        <w:numPr>
          <w:ilvl w:val="0"/>
          <w:numId w:val="41"/>
        </w:numPr>
        <w:spacing w:after="0" w:line="276" w:lineRule="auto"/>
        <w:jc w:val="both"/>
        <w:rPr>
          <w:rFonts w:ascii="Tahoma" w:hAnsi="Tahoma" w:cs="Tahoma"/>
          <w:bCs/>
          <w:sz w:val="20"/>
          <w:szCs w:val="20"/>
        </w:rPr>
      </w:pPr>
      <w:r w:rsidRPr="009D6323">
        <w:rPr>
          <w:rFonts w:ascii="Tahoma" w:eastAsia="Times New Roman" w:hAnsi="Tahoma" w:cs="Tahoma"/>
          <w:bCs/>
          <w:sz w:val="20"/>
          <w:szCs w:val="20"/>
          <w:lang w:eastAsia="de-DE"/>
        </w:rPr>
        <w:t>Developing an onsite ESMS and EHS Policy by the developer;</w:t>
      </w:r>
      <w:r w:rsidRPr="009D6323">
        <w:rPr>
          <w:rFonts w:ascii="Tahoma" w:hAnsi="Tahoma" w:cs="Tahoma"/>
          <w:bCs/>
          <w:sz w:val="20"/>
          <w:szCs w:val="20"/>
        </w:rPr>
        <w:t xml:space="preserve"> </w:t>
      </w:r>
    </w:p>
    <w:p w14:paraId="2B74B97A" w14:textId="77777777" w:rsidR="008F36F5" w:rsidRPr="009D6323" w:rsidRDefault="008F36F5" w:rsidP="00A95315">
      <w:pPr>
        <w:pStyle w:val="CM147"/>
        <w:numPr>
          <w:ilvl w:val="0"/>
          <w:numId w:val="41"/>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Ensuring that the sub-contractor agreements that the developer enters into require all contractors to possess an EHS plan with provisions for monitoring of the EHS performance of contractors and their workers;</w:t>
      </w:r>
    </w:p>
    <w:p w14:paraId="37FC35D1" w14:textId="77777777" w:rsidR="008F36F5" w:rsidRPr="009D6323" w:rsidRDefault="008F36F5" w:rsidP="00A95315">
      <w:pPr>
        <w:pStyle w:val="CM147"/>
        <w:numPr>
          <w:ilvl w:val="0"/>
          <w:numId w:val="41"/>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As part of the stakeholder engagement and information disclosure process, providing an understanding to the community concerning the activities proposed to be undertaken and the precautions being adopted for safety; and</w:t>
      </w:r>
    </w:p>
    <w:p w14:paraId="61A96B1D" w14:textId="77777777" w:rsidR="008F36F5" w:rsidRPr="009D6323" w:rsidRDefault="009F2D75" w:rsidP="00A95315">
      <w:pPr>
        <w:pStyle w:val="CM147"/>
        <w:numPr>
          <w:ilvl w:val="0"/>
          <w:numId w:val="41"/>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Implem</w:t>
      </w:r>
      <w:r>
        <w:rPr>
          <w:rFonts w:ascii="Tahoma" w:eastAsia="Times New Roman" w:hAnsi="Tahoma" w:cs="Tahoma"/>
          <w:bCs/>
          <w:sz w:val="20"/>
          <w:szCs w:val="20"/>
          <w:lang w:eastAsia="de-DE"/>
        </w:rPr>
        <w:t>e</w:t>
      </w:r>
      <w:r w:rsidRPr="009D6323">
        <w:rPr>
          <w:rFonts w:ascii="Tahoma" w:eastAsia="Times New Roman" w:hAnsi="Tahoma" w:cs="Tahoma"/>
          <w:bCs/>
          <w:sz w:val="20"/>
          <w:szCs w:val="20"/>
          <w:lang w:eastAsia="de-DE"/>
        </w:rPr>
        <w:t>nting</w:t>
      </w:r>
      <w:r w:rsidR="00E4666F" w:rsidRPr="009D6323">
        <w:rPr>
          <w:rFonts w:ascii="Tahoma" w:eastAsia="Times New Roman" w:hAnsi="Tahoma" w:cs="Tahoma"/>
          <w:bCs/>
          <w:sz w:val="20"/>
          <w:szCs w:val="20"/>
          <w:lang w:eastAsia="de-DE"/>
        </w:rPr>
        <w:t xml:space="preserve"> the existing </w:t>
      </w:r>
      <w:r w:rsidR="008F36F5" w:rsidRPr="009D6323">
        <w:rPr>
          <w:rFonts w:ascii="Tahoma" w:eastAsia="Times New Roman" w:hAnsi="Tahoma" w:cs="Tahoma"/>
          <w:bCs/>
          <w:sz w:val="20"/>
          <w:szCs w:val="20"/>
          <w:lang w:eastAsia="de-DE"/>
        </w:rPr>
        <w:t xml:space="preserve"> grievance redress mechanism</w:t>
      </w:r>
      <w:r w:rsidR="00CB4B45" w:rsidRPr="009D6323">
        <w:rPr>
          <w:rFonts w:ascii="Tahoma" w:eastAsia="Times New Roman" w:hAnsi="Tahoma" w:cs="Tahoma"/>
          <w:bCs/>
          <w:sz w:val="20"/>
          <w:szCs w:val="20"/>
          <w:lang w:eastAsia="de-DE"/>
        </w:rPr>
        <w:t xml:space="preserve">. </w:t>
      </w:r>
    </w:p>
    <w:p w14:paraId="3B7F2FB9" w14:textId="77777777" w:rsidR="0088377C" w:rsidRPr="009D6323" w:rsidRDefault="0088377C" w:rsidP="00A477F6">
      <w:pPr>
        <w:pStyle w:val="Default"/>
        <w:rPr>
          <w:rFonts w:ascii="Tahoma" w:hAnsi="Tahoma" w:cs="Tahoma"/>
          <w:sz w:val="20"/>
          <w:szCs w:val="20"/>
          <w:lang w:val="en-GB"/>
        </w:rPr>
      </w:pPr>
    </w:p>
    <w:p w14:paraId="19568D2C" w14:textId="77777777" w:rsidR="008F36F5" w:rsidRPr="009D6323" w:rsidRDefault="008F36F5" w:rsidP="00A477F6">
      <w:pPr>
        <w:pStyle w:val="Heading3"/>
        <w:tabs>
          <w:tab w:val="num" w:pos="1134"/>
        </w:tabs>
        <w:jc w:val="both"/>
        <w:rPr>
          <w:rFonts w:cs="Tahoma"/>
          <w:szCs w:val="20"/>
        </w:rPr>
      </w:pPr>
      <w:bookmarkStart w:id="335" w:name="_Toc82525761"/>
      <w:bookmarkStart w:id="336" w:name="_Toc148447971"/>
      <w:r w:rsidRPr="009D6323">
        <w:rPr>
          <w:rFonts w:cs="Tahoma"/>
          <w:szCs w:val="20"/>
        </w:rPr>
        <w:t>Labour Influx</w:t>
      </w:r>
      <w:bookmarkEnd w:id="335"/>
      <w:bookmarkEnd w:id="336"/>
      <w:r w:rsidRPr="009D6323">
        <w:rPr>
          <w:rFonts w:cs="Tahoma"/>
          <w:szCs w:val="20"/>
        </w:rPr>
        <w:t xml:space="preserve"> </w:t>
      </w:r>
    </w:p>
    <w:p w14:paraId="287296F8" w14:textId="77777777" w:rsidR="008F36F5" w:rsidRPr="009D6323" w:rsidRDefault="008F36F5" w:rsidP="00A477F6">
      <w:pPr>
        <w:rPr>
          <w:rFonts w:cs="Tahoma"/>
          <w:szCs w:val="20"/>
        </w:rPr>
      </w:pPr>
      <w:r w:rsidRPr="009D6323">
        <w:rPr>
          <w:rFonts w:cs="Tahoma"/>
          <w:szCs w:val="20"/>
        </w:rPr>
        <w:t>The nature of the project will require technical skills that may not be all available in the project areas. This will require movement of construction workers into the project communit</w:t>
      </w:r>
      <w:r w:rsidR="00E4666F" w:rsidRPr="009D6323">
        <w:rPr>
          <w:rFonts w:cs="Tahoma"/>
          <w:szCs w:val="20"/>
        </w:rPr>
        <w:t>y</w:t>
      </w:r>
      <w:r w:rsidRPr="009D6323">
        <w:rPr>
          <w:rFonts w:cs="Tahoma"/>
          <w:szCs w:val="20"/>
        </w:rPr>
        <w:t>. With an increase in population of the project area, the social set up may be affected resulting to different negative social impacts such as competition for resources, illicit behaviour and crime (including prostitution, theft and substance abuse).</w:t>
      </w:r>
    </w:p>
    <w:p w14:paraId="4F167498" w14:textId="77777777" w:rsidR="008F36F5" w:rsidRPr="009D6323" w:rsidRDefault="008F36F5" w:rsidP="00A477F6">
      <w:pPr>
        <w:pStyle w:val="Heading4"/>
        <w:tabs>
          <w:tab w:val="num" w:pos="1134"/>
        </w:tabs>
        <w:jc w:val="both"/>
        <w:rPr>
          <w:rFonts w:cs="Tahoma"/>
        </w:rPr>
      </w:pPr>
      <w:r w:rsidRPr="009D6323">
        <w:rPr>
          <w:rFonts w:cs="Tahoma"/>
        </w:rPr>
        <w:t xml:space="preserve">Significance of Impact </w:t>
      </w:r>
    </w:p>
    <w:p w14:paraId="2B83D685" w14:textId="77777777" w:rsidR="008F36F5" w:rsidRPr="009D6323" w:rsidRDefault="008F36F5" w:rsidP="00A477F6">
      <w:pPr>
        <w:autoSpaceDE w:val="0"/>
        <w:autoSpaceDN w:val="0"/>
        <w:adjustRightInd w:val="0"/>
        <w:rPr>
          <w:rFonts w:cs="Tahoma"/>
          <w:szCs w:val="20"/>
          <w:lang w:val="en-US" w:eastAsia="en-US"/>
        </w:rPr>
      </w:pPr>
      <w:r w:rsidRPr="009D6323">
        <w:rPr>
          <w:rFonts w:cs="Tahoma"/>
          <w:szCs w:val="20"/>
        </w:rPr>
        <w:t xml:space="preserve">The significance of </w:t>
      </w:r>
      <w:r w:rsidR="007A010D" w:rsidRPr="009D6323">
        <w:rPr>
          <w:rFonts w:cs="Tahoma"/>
          <w:szCs w:val="20"/>
        </w:rPr>
        <w:t>labour</w:t>
      </w:r>
      <w:r w:rsidRPr="009D6323">
        <w:rPr>
          <w:rFonts w:cs="Tahoma"/>
          <w:szCs w:val="20"/>
        </w:rPr>
        <w:t xml:space="preserve"> influx is considered to be minor</w:t>
      </w:r>
      <w:r w:rsidR="00BE15B8" w:rsidRPr="009D6323">
        <w:rPr>
          <w:rFonts w:cs="Tahoma"/>
          <w:szCs w:val="20"/>
        </w:rPr>
        <w:t xml:space="preserve"> because the receptor sensitivity will be medium and the imp</w:t>
      </w:r>
      <w:r w:rsidR="00AF4C18" w:rsidRPr="009D6323">
        <w:rPr>
          <w:rFonts w:cs="Tahoma"/>
          <w:szCs w:val="20"/>
        </w:rPr>
        <w:t>act magnitude is low. However, e</w:t>
      </w:r>
      <w:r w:rsidRPr="009D6323">
        <w:rPr>
          <w:rFonts w:cs="Tahoma"/>
          <w:szCs w:val="20"/>
        </w:rPr>
        <w:t xml:space="preserve">xcept for the technically skilled personnel, most of the </w:t>
      </w:r>
      <w:r w:rsidR="007A010D" w:rsidRPr="009D6323">
        <w:rPr>
          <w:rFonts w:cs="Tahoma"/>
          <w:szCs w:val="20"/>
        </w:rPr>
        <w:t>labour</w:t>
      </w:r>
      <w:r w:rsidRPr="009D6323">
        <w:rPr>
          <w:rFonts w:cs="Tahoma"/>
          <w:szCs w:val="20"/>
        </w:rPr>
        <w:t xml:space="preserve"> is</w:t>
      </w:r>
      <w:r w:rsidR="0088377C" w:rsidRPr="009D6323">
        <w:rPr>
          <w:rFonts w:cs="Tahoma"/>
          <w:szCs w:val="20"/>
        </w:rPr>
        <w:t xml:space="preserve"> expected to be sourced locally</w:t>
      </w:r>
      <w:r w:rsidR="00AF4C18" w:rsidRPr="009D6323">
        <w:rPr>
          <w:rFonts w:cs="Tahoma"/>
          <w:szCs w:val="20"/>
        </w:rPr>
        <w:t>.</w:t>
      </w:r>
    </w:p>
    <w:p w14:paraId="7BC963FC" w14:textId="77777777" w:rsidR="008F36F5" w:rsidRPr="009D6323" w:rsidRDefault="008F36F5" w:rsidP="00A477F6">
      <w:pPr>
        <w:pStyle w:val="Heading4"/>
        <w:tabs>
          <w:tab w:val="num" w:pos="1134"/>
        </w:tabs>
        <w:jc w:val="both"/>
        <w:rPr>
          <w:rFonts w:cs="Tahoma"/>
        </w:rPr>
      </w:pPr>
      <w:r w:rsidRPr="009D6323">
        <w:rPr>
          <w:rFonts w:cs="Tahoma"/>
        </w:rPr>
        <w:t xml:space="preserve">Additional Mitigation measures </w:t>
      </w:r>
    </w:p>
    <w:p w14:paraId="780DB92C" w14:textId="77777777" w:rsidR="008F36F5" w:rsidRPr="009D6323" w:rsidRDefault="008F36F5" w:rsidP="00A95315">
      <w:pPr>
        <w:pStyle w:val="CM147"/>
        <w:numPr>
          <w:ilvl w:val="0"/>
          <w:numId w:val="51"/>
        </w:numPr>
        <w:spacing w:after="0" w:line="276" w:lineRule="auto"/>
        <w:ind w:left="360" w:right="458"/>
        <w:jc w:val="both"/>
        <w:rPr>
          <w:rFonts w:ascii="Tahoma" w:hAnsi="Tahoma" w:cs="Tahoma"/>
          <w:sz w:val="20"/>
          <w:szCs w:val="20"/>
        </w:rPr>
      </w:pPr>
      <w:r w:rsidRPr="009D6323">
        <w:rPr>
          <w:rFonts w:ascii="Tahoma" w:hAnsi="Tahoma" w:cs="Tahoma"/>
          <w:sz w:val="20"/>
          <w:szCs w:val="20"/>
        </w:rPr>
        <w:t>In contract documents for the Contractor, MOE</w:t>
      </w:r>
      <w:r w:rsidR="009E514D" w:rsidRPr="009D6323">
        <w:rPr>
          <w:rFonts w:ascii="Tahoma" w:hAnsi="Tahoma" w:cs="Tahoma"/>
          <w:sz w:val="20"/>
          <w:szCs w:val="20"/>
        </w:rPr>
        <w:t>/KP</w:t>
      </w:r>
      <w:r w:rsidRPr="009D6323">
        <w:rPr>
          <w:rFonts w:ascii="Tahoma" w:hAnsi="Tahoma" w:cs="Tahoma"/>
          <w:sz w:val="20"/>
          <w:szCs w:val="20"/>
        </w:rPr>
        <w:t xml:space="preserve"> should make explicit reference to the need to abide by Kenyan law, international best practice and the ratified ILO conventions and MOE’s policies in relation to health and safety, labour and welfare standards.</w:t>
      </w:r>
    </w:p>
    <w:p w14:paraId="4185CC4A" w14:textId="77777777" w:rsidR="008F36F5" w:rsidRPr="009D6323" w:rsidRDefault="008F36F5" w:rsidP="00A95315">
      <w:pPr>
        <w:pStyle w:val="CM147"/>
        <w:numPr>
          <w:ilvl w:val="0"/>
          <w:numId w:val="51"/>
        </w:numPr>
        <w:spacing w:after="0" w:line="276" w:lineRule="auto"/>
        <w:ind w:left="360" w:right="458"/>
        <w:jc w:val="both"/>
        <w:rPr>
          <w:rFonts w:ascii="Tahoma" w:hAnsi="Tahoma" w:cs="Tahoma"/>
          <w:sz w:val="20"/>
          <w:szCs w:val="20"/>
        </w:rPr>
      </w:pPr>
      <w:r w:rsidRPr="009D6323">
        <w:rPr>
          <w:rFonts w:ascii="Tahoma" w:hAnsi="Tahoma" w:cs="Tahoma"/>
          <w:sz w:val="20"/>
          <w:szCs w:val="20"/>
        </w:rPr>
        <w:t>In selection of a Contractor, MOE</w:t>
      </w:r>
      <w:r w:rsidR="009E514D" w:rsidRPr="009D6323">
        <w:rPr>
          <w:rFonts w:ascii="Tahoma" w:hAnsi="Tahoma" w:cs="Tahoma"/>
          <w:sz w:val="20"/>
          <w:szCs w:val="20"/>
        </w:rPr>
        <w:t>/KP</w:t>
      </w:r>
      <w:r w:rsidRPr="009D6323">
        <w:rPr>
          <w:rFonts w:ascii="Tahoma" w:hAnsi="Tahoma" w:cs="Tahoma"/>
          <w:sz w:val="20"/>
          <w:szCs w:val="20"/>
        </w:rPr>
        <w:t xml:space="preserve"> should refer to past performance in similar assignments as an indicator of future performance with respect to worker management, worker rights, health and safety as outlined in Kenyan law and international standards.</w:t>
      </w:r>
    </w:p>
    <w:p w14:paraId="44FAFDBC" w14:textId="77777777" w:rsidR="008F36F5" w:rsidRPr="009D6323" w:rsidRDefault="008F36F5" w:rsidP="00A477F6">
      <w:pPr>
        <w:pStyle w:val="CM147"/>
        <w:spacing w:after="0" w:line="276" w:lineRule="auto"/>
        <w:ind w:left="360" w:right="458" w:hanging="360"/>
        <w:jc w:val="both"/>
        <w:rPr>
          <w:rFonts w:ascii="Tahoma" w:hAnsi="Tahoma" w:cs="Tahoma"/>
          <w:sz w:val="20"/>
          <w:szCs w:val="20"/>
        </w:rPr>
      </w:pPr>
      <w:r w:rsidRPr="009D6323">
        <w:rPr>
          <w:rFonts w:ascii="Tahoma" w:hAnsi="Tahoma" w:cs="Tahoma"/>
          <w:sz w:val="20"/>
          <w:szCs w:val="20"/>
        </w:rPr>
        <w:t>•</w:t>
      </w:r>
      <w:r w:rsidRPr="009D6323">
        <w:rPr>
          <w:rFonts w:ascii="Tahoma" w:hAnsi="Tahoma" w:cs="Tahoma"/>
          <w:sz w:val="20"/>
          <w:szCs w:val="20"/>
        </w:rPr>
        <w:tab/>
        <w:t>Regular checks by MOE</w:t>
      </w:r>
      <w:r w:rsidR="009E514D" w:rsidRPr="009D6323">
        <w:rPr>
          <w:rFonts w:ascii="Tahoma" w:hAnsi="Tahoma" w:cs="Tahoma"/>
          <w:sz w:val="20"/>
          <w:szCs w:val="20"/>
        </w:rPr>
        <w:t>/KP</w:t>
      </w:r>
      <w:r w:rsidRPr="009D6323">
        <w:rPr>
          <w:rFonts w:ascii="Tahoma" w:hAnsi="Tahoma" w:cs="Tahoma"/>
          <w:sz w:val="20"/>
          <w:szCs w:val="20"/>
        </w:rPr>
        <w:t xml:space="preserve"> should be undertaken to ensure the relevant labour laws and occupational health and safety plans are adhered to at all times.</w:t>
      </w:r>
    </w:p>
    <w:p w14:paraId="6BE500BE" w14:textId="77777777" w:rsidR="008F36F5" w:rsidRPr="009D6323" w:rsidRDefault="008F36F5" w:rsidP="00A477F6">
      <w:pPr>
        <w:pStyle w:val="CM147"/>
        <w:spacing w:after="0" w:line="276" w:lineRule="auto"/>
        <w:ind w:left="360" w:right="458" w:hanging="360"/>
        <w:jc w:val="both"/>
        <w:rPr>
          <w:rFonts w:ascii="Tahoma" w:hAnsi="Tahoma" w:cs="Tahoma"/>
          <w:sz w:val="20"/>
          <w:szCs w:val="20"/>
        </w:rPr>
      </w:pPr>
      <w:r w:rsidRPr="009D6323">
        <w:rPr>
          <w:rFonts w:ascii="Tahoma" w:hAnsi="Tahoma" w:cs="Tahoma"/>
          <w:sz w:val="20"/>
          <w:szCs w:val="20"/>
        </w:rPr>
        <w:t>•</w:t>
      </w:r>
      <w:r w:rsidRPr="009D6323">
        <w:rPr>
          <w:rFonts w:ascii="Tahoma" w:hAnsi="Tahoma" w:cs="Tahoma"/>
          <w:sz w:val="20"/>
          <w:szCs w:val="20"/>
        </w:rPr>
        <w:tab/>
        <w:t xml:space="preserve">All project workers should, as part of their induction, receive training on health and safety. </w:t>
      </w:r>
    </w:p>
    <w:p w14:paraId="4B5A64FF" w14:textId="77777777" w:rsidR="008F36F5" w:rsidRPr="009D6323" w:rsidRDefault="008F36F5" w:rsidP="00A477F6">
      <w:pPr>
        <w:pStyle w:val="CM147"/>
        <w:spacing w:after="0" w:line="276" w:lineRule="auto"/>
        <w:ind w:left="360" w:right="458" w:hanging="360"/>
        <w:jc w:val="both"/>
        <w:rPr>
          <w:rFonts w:ascii="Tahoma" w:hAnsi="Tahoma" w:cs="Tahoma"/>
          <w:sz w:val="20"/>
          <w:szCs w:val="20"/>
        </w:rPr>
      </w:pPr>
      <w:r w:rsidRPr="009D6323">
        <w:rPr>
          <w:rFonts w:ascii="Tahoma" w:hAnsi="Tahoma" w:cs="Tahoma"/>
          <w:sz w:val="20"/>
          <w:szCs w:val="20"/>
        </w:rPr>
        <w:t>•</w:t>
      </w:r>
      <w:r w:rsidRPr="009D6323">
        <w:rPr>
          <w:rFonts w:ascii="Tahoma" w:hAnsi="Tahoma" w:cs="Tahoma"/>
          <w:sz w:val="20"/>
          <w:szCs w:val="20"/>
        </w:rPr>
        <w:tab/>
      </w:r>
      <w:r w:rsidR="002B1B5D" w:rsidRPr="009D6323">
        <w:rPr>
          <w:rFonts w:ascii="Tahoma" w:hAnsi="Tahoma" w:cs="Tahoma"/>
          <w:sz w:val="20"/>
          <w:szCs w:val="20"/>
        </w:rPr>
        <w:t xml:space="preserve">the contractor  should </w:t>
      </w:r>
      <w:r w:rsidRPr="009D6323">
        <w:rPr>
          <w:rFonts w:ascii="Tahoma" w:hAnsi="Tahoma" w:cs="Tahoma"/>
          <w:sz w:val="20"/>
          <w:szCs w:val="20"/>
        </w:rPr>
        <w:t xml:space="preserve"> put in place mechanism to ensure no employee or job applicant is </w:t>
      </w:r>
      <w:r w:rsidR="002B1B5D" w:rsidRPr="009D6323">
        <w:rPr>
          <w:rFonts w:ascii="Tahoma" w:hAnsi="Tahoma" w:cs="Tahoma"/>
          <w:sz w:val="20"/>
          <w:szCs w:val="20"/>
        </w:rPr>
        <w:t xml:space="preserve">not </w:t>
      </w:r>
      <w:r w:rsidRPr="009D6323">
        <w:rPr>
          <w:rFonts w:ascii="Tahoma" w:hAnsi="Tahoma" w:cs="Tahoma"/>
          <w:sz w:val="20"/>
          <w:szCs w:val="20"/>
        </w:rPr>
        <w:t>discriminated against on the basis of his or her gender, marital status, nationality, ethnicity, age, religion or sexual orientation.</w:t>
      </w:r>
    </w:p>
    <w:p w14:paraId="65E15ABC" w14:textId="77777777" w:rsidR="008F36F5" w:rsidRPr="009D6323" w:rsidRDefault="008F36F5" w:rsidP="00A477F6">
      <w:pPr>
        <w:pStyle w:val="CM147"/>
        <w:spacing w:after="0" w:line="276" w:lineRule="auto"/>
        <w:ind w:left="360" w:right="458" w:hanging="360"/>
        <w:jc w:val="both"/>
        <w:rPr>
          <w:rFonts w:ascii="Tahoma" w:hAnsi="Tahoma" w:cs="Tahoma"/>
          <w:sz w:val="20"/>
          <w:szCs w:val="20"/>
        </w:rPr>
      </w:pPr>
      <w:r w:rsidRPr="009D6323">
        <w:rPr>
          <w:rFonts w:ascii="Tahoma" w:hAnsi="Tahoma" w:cs="Tahoma"/>
          <w:sz w:val="20"/>
          <w:szCs w:val="20"/>
        </w:rPr>
        <w:t>•</w:t>
      </w:r>
      <w:r w:rsidRPr="009D6323">
        <w:rPr>
          <w:rFonts w:ascii="Tahoma" w:hAnsi="Tahoma" w:cs="Tahoma"/>
          <w:sz w:val="20"/>
          <w:szCs w:val="20"/>
        </w:rPr>
        <w:tab/>
        <w:t>All workers will have contracts which clearly state the terms and conditions of their employment and their legal rights. Contracts will be verbally explained to all workers where this is necessary to ensure that workers understand the provisions. Contracts must be in place prior to workers reporting to duty for the first time. The contract document will be enhanced by the Code of Conduct that will be provided by the Proponent.</w:t>
      </w:r>
    </w:p>
    <w:p w14:paraId="1162BECF" w14:textId="77777777" w:rsidR="008F36F5" w:rsidRPr="009D6323" w:rsidRDefault="008F36F5" w:rsidP="00A477F6">
      <w:pPr>
        <w:pStyle w:val="CM147"/>
        <w:spacing w:after="0" w:line="276" w:lineRule="auto"/>
        <w:ind w:left="360" w:right="458" w:hanging="360"/>
        <w:jc w:val="both"/>
        <w:rPr>
          <w:rFonts w:ascii="Tahoma" w:hAnsi="Tahoma" w:cs="Tahoma"/>
          <w:sz w:val="20"/>
          <w:szCs w:val="20"/>
        </w:rPr>
      </w:pPr>
      <w:r w:rsidRPr="009D6323">
        <w:rPr>
          <w:rFonts w:ascii="Tahoma" w:hAnsi="Tahoma" w:cs="Tahoma"/>
          <w:sz w:val="20"/>
          <w:szCs w:val="20"/>
        </w:rPr>
        <w:t>•</w:t>
      </w:r>
      <w:r w:rsidRPr="009D6323">
        <w:rPr>
          <w:rFonts w:ascii="Tahoma" w:hAnsi="Tahoma" w:cs="Tahoma"/>
          <w:sz w:val="20"/>
          <w:szCs w:val="20"/>
        </w:rPr>
        <w:tab/>
        <w:t>The Contractor will put in place a worker grievance redress mechanism accessible to all workers, whether permanent or casual, directly or indirectly employed. The Proponent worker grievance mechanism shall be open to the Contractor workforce in the event that their grievance is not adequately resolved by their direct employer. The Proponent will then have the authority to act to resolve this grievance.</w:t>
      </w:r>
    </w:p>
    <w:p w14:paraId="143EBCE1" w14:textId="77777777" w:rsidR="008F36F5" w:rsidRPr="009D6323" w:rsidRDefault="008F36F5" w:rsidP="00A477F6">
      <w:pPr>
        <w:pStyle w:val="CM147"/>
        <w:spacing w:after="0" w:line="276" w:lineRule="auto"/>
        <w:ind w:left="360" w:right="458" w:hanging="360"/>
        <w:jc w:val="both"/>
        <w:rPr>
          <w:rFonts w:ascii="Tahoma" w:hAnsi="Tahoma" w:cs="Tahoma"/>
          <w:sz w:val="20"/>
          <w:szCs w:val="20"/>
        </w:rPr>
      </w:pPr>
      <w:r w:rsidRPr="009D6323">
        <w:rPr>
          <w:rFonts w:ascii="Tahoma" w:hAnsi="Tahoma" w:cs="Tahoma"/>
          <w:sz w:val="20"/>
          <w:szCs w:val="20"/>
        </w:rPr>
        <w:t>•</w:t>
      </w:r>
      <w:r w:rsidRPr="009D6323">
        <w:rPr>
          <w:rFonts w:ascii="Tahoma" w:hAnsi="Tahoma" w:cs="Tahoma"/>
          <w:sz w:val="20"/>
          <w:szCs w:val="20"/>
        </w:rPr>
        <w:tab/>
        <w:t>All project workers should have access to training on communicable diseases and STDs and community interactions in general. This training will be developed in collaboration with local health institutions.</w:t>
      </w:r>
    </w:p>
    <w:p w14:paraId="45E0C7A0" w14:textId="77777777" w:rsidR="008F36F5" w:rsidRPr="009D6323" w:rsidRDefault="008F36F5" w:rsidP="00A477F6">
      <w:pPr>
        <w:pStyle w:val="CM147"/>
        <w:spacing w:after="0" w:line="276" w:lineRule="auto"/>
        <w:ind w:left="360" w:right="458" w:hanging="360"/>
        <w:jc w:val="both"/>
        <w:rPr>
          <w:rFonts w:ascii="Tahoma" w:hAnsi="Tahoma" w:cs="Tahoma"/>
          <w:sz w:val="20"/>
          <w:szCs w:val="20"/>
        </w:rPr>
      </w:pPr>
      <w:r w:rsidRPr="009D6323">
        <w:rPr>
          <w:rFonts w:ascii="Tahoma" w:hAnsi="Tahoma" w:cs="Tahoma"/>
          <w:sz w:val="20"/>
          <w:szCs w:val="20"/>
        </w:rPr>
        <w:t>•</w:t>
      </w:r>
      <w:r w:rsidRPr="009D6323">
        <w:rPr>
          <w:rFonts w:ascii="Tahoma" w:hAnsi="Tahoma" w:cs="Tahoma"/>
          <w:sz w:val="20"/>
          <w:szCs w:val="20"/>
        </w:rPr>
        <w:tab/>
        <w:t>Carry out surveillance to ensure that no children are employed in the project, and to the extent possible by third parties related to the project and primary suppliers where such risk may exist</w:t>
      </w:r>
    </w:p>
    <w:p w14:paraId="5B570E54" w14:textId="77777777" w:rsidR="008F36F5" w:rsidRPr="009D6323" w:rsidRDefault="008F36F5" w:rsidP="00A477F6">
      <w:pPr>
        <w:rPr>
          <w:rFonts w:cs="Tahoma"/>
          <w:szCs w:val="20"/>
        </w:rPr>
      </w:pPr>
    </w:p>
    <w:p w14:paraId="35CD981D" w14:textId="77777777" w:rsidR="008F36F5" w:rsidRPr="009D6323" w:rsidRDefault="008F36F5" w:rsidP="00A477F6">
      <w:pPr>
        <w:pStyle w:val="Heading3"/>
        <w:tabs>
          <w:tab w:val="num" w:pos="1134"/>
        </w:tabs>
        <w:jc w:val="both"/>
        <w:rPr>
          <w:rFonts w:cs="Tahoma"/>
          <w:szCs w:val="20"/>
        </w:rPr>
      </w:pPr>
      <w:bookmarkStart w:id="337" w:name="_Toc82525762"/>
      <w:bookmarkStart w:id="338" w:name="_Toc148447972"/>
      <w:r w:rsidRPr="009D6323">
        <w:rPr>
          <w:rFonts w:cs="Tahoma"/>
          <w:szCs w:val="20"/>
        </w:rPr>
        <w:t>Child labour</w:t>
      </w:r>
      <w:bookmarkEnd w:id="337"/>
      <w:bookmarkEnd w:id="338"/>
      <w:r w:rsidRPr="009D6323">
        <w:rPr>
          <w:rFonts w:cs="Tahoma"/>
          <w:szCs w:val="20"/>
        </w:rPr>
        <w:t xml:space="preserve"> </w:t>
      </w:r>
    </w:p>
    <w:p w14:paraId="2B516415" w14:textId="77777777" w:rsidR="008F36F5" w:rsidRPr="009D6323" w:rsidRDefault="008F36F5" w:rsidP="00A477F6">
      <w:pPr>
        <w:rPr>
          <w:rFonts w:cs="Tahoma"/>
          <w:szCs w:val="20"/>
        </w:rPr>
      </w:pPr>
      <w:r w:rsidRPr="009D6323">
        <w:rPr>
          <w:rFonts w:cs="Tahoma"/>
          <w:szCs w:val="20"/>
        </w:rPr>
        <w:t xml:space="preserve">Implementation of the 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6C794168" w14:textId="77777777" w:rsidR="008F36F5" w:rsidRPr="009D6323" w:rsidRDefault="008F36F5" w:rsidP="00A477F6">
      <w:pPr>
        <w:pStyle w:val="Heading4"/>
        <w:tabs>
          <w:tab w:val="num" w:pos="1134"/>
        </w:tabs>
        <w:jc w:val="both"/>
        <w:rPr>
          <w:rFonts w:cs="Tahoma"/>
        </w:rPr>
      </w:pPr>
      <w:r w:rsidRPr="009D6323">
        <w:rPr>
          <w:rFonts w:cs="Tahoma"/>
        </w:rPr>
        <w:t xml:space="preserve">Significance of Impact </w:t>
      </w:r>
    </w:p>
    <w:p w14:paraId="02CF3370" w14:textId="77777777" w:rsidR="008F36F5" w:rsidRPr="009D6323" w:rsidRDefault="0088377C"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The impact is rated minor. This is based on </w:t>
      </w:r>
      <w:r w:rsidR="00542367" w:rsidRPr="009D6323">
        <w:rPr>
          <w:rFonts w:ascii="Tahoma" w:hAnsi="Tahoma" w:cs="Tahoma"/>
          <w:sz w:val="20"/>
          <w:szCs w:val="20"/>
        </w:rPr>
        <w:t>low</w:t>
      </w:r>
      <w:r w:rsidR="008F36F5" w:rsidRPr="009D6323">
        <w:rPr>
          <w:rFonts w:ascii="Tahoma" w:hAnsi="Tahoma" w:cs="Tahoma"/>
          <w:sz w:val="20"/>
          <w:szCs w:val="20"/>
        </w:rPr>
        <w:t xml:space="preserve"> sensitivity of the receptor </w:t>
      </w:r>
      <w:r w:rsidR="00542367" w:rsidRPr="009D6323">
        <w:rPr>
          <w:rFonts w:ascii="Tahoma" w:hAnsi="Tahoma" w:cs="Tahoma"/>
          <w:sz w:val="20"/>
          <w:szCs w:val="20"/>
        </w:rPr>
        <w:t>and</w:t>
      </w:r>
      <w:r w:rsidR="008F36F5" w:rsidRPr="009D6323">
        <w:rPr>
          <w:rFonts w:ascii="Tahoma" w:hAnsi="Tahoma" w:cs="Tahoma"/>
          <w:sz w:val="20"/>
          <w:szCs w:val="20"/>
        </w:rPr>
        <w:t xml:space="preserve"> </w:t>
      </w:r>
      <w:r w:rsidR="00542367" w:rsidRPr="009D6323">
        <w:rPr>
          <w:rFonts w:ascii="Tahoma" w:hAnsi="Tahoma" w:cs="Tahoma"/>
          <w:sz w:val="20"/>
          <w:szCs w:val="20"/>
        </w:rPr>
        <w:t>medium magnitude of the impact</w:t>
      </w:r>
      <w:r w:rsidR="00484E98" w:rsidRPr="009D6323">
        <w:rPr>
          <w:rFonts w:ascii="Tahoma" w:hAnsi="Tahoma" w:cs="Tahoma"/>
          <w:sz w:val="20"/>
          <w:szCs w:val="20"/>
        </w:rPr>
        <w:t>.</w:t>
      </w:r>
    </w:p>
    <w:p w14:paraId="61F4FE84" w14:textId="77777777" w:rsidR="008F36F5" w:rsidRPr="009D6323" w:rsidRDefault="008F36F5" w:rsidP="00A477F6">
      <w:pPr>
        <w:pStyle w:val="Heading4"/>
        <w:tabs>
          <w:tab w:val="num" w:pos="1134"/>
        </w:tabs>
        <w:jc w:val="both"/>
        <w:rPr>
          <w:rFonts w:cs="Tahoma"/>
        </w:rPr>
      </w:pPr>
      <w:r w:rsidRPr="009D6323">
        <w:rPr>
          <w:rFonts w:cs="Tahoma"/>
        </w:rPr>
        <w:t xml:space="preserve">Mitigation measures </w:t>
      </w:r>
    </w:p>
    <w:p w14:paraId="0ED4FBF4" w14:textId="77777777" w:rsidR="009033B2" w:rsidRPr="009D6323" w:rsidRDefault="008F36F5" w:rsidP="00A95315">
      <w:pPr>
        <w:numPr>
          <w:ilvl w:val="0"/>
          <w:numId w:val="48"/>
        </w:numPr>
        <w:tabs>
          <w:tab w:val="left" w:pos="288"/>
        </w:tabs>
        <w:spacing w:after="160"/>
        <w:contextualSpacing/>
        <w:jc w:val="left"/>
        <w:rPr>
          <w:rFonts w:cs="Tahoma"/>
          <w:spacing w:val="-5"/>
          <w:szCs w:val="20"/>
          <w:lang w:val="en-US" w:bidi="es-ES"/>
        </w:rPr>
      </w:pPr>
      <w:r w:rsidRPr="009D6323">
        <w:rPr>
          <w:rFonts w:cs="Tahoma"/>
          <w:szCs w:val="20"/>
        </w:rPr>
        <w:t xml:space="preserve"> </w:t>
      </w:r>
      <w:r w:rsidR="009033B2" w:rsidRPr="009D6323">
        <w:rPr>
          <w:rFonts w:cs="Tahoma"/>
          <w:spacing w:val="-5"/>
          <w:szCs w:val="20"/>
          <w:lang w:val="en-US" w:bidi="es-ES"/>
        </w:rPr>
        <w:t>The contractor should develop a code of conduct to ensure children are protected from any negative impact from the construction works.</w:t>
      </w:r>
    </w:p>
    <w:p w14:paraId="1BD27CA3" w14:textId="77777777" w:rsidR="009033B2" w:rsidRPr="009D6323" w:rsidRDefault="009033B2" w:rsidP="00A95315">
      <w:pPr>
        <w:numPr>
          <w:ilvl w:val="0"/>
          <w:numId w:val="48"/>
        </w:numPr>
        <w:tabs>
          <w:tab w:val="left" w:pos="288"/>
        </w:tabs>
        <w:spacing w:after="160"/>
        <w:contextualSpacing/>
        <w:jc w:val="left"/>
        <w:rPr>
          <w:rFonts w:cs="Tahoma"/>
          <w:spacing w:val="-5"/>
          <w:szCs w:val="20"/>
          <w:lang w:val="en-US" w:bidi="es-ES"/>
        </w:rPr>
      </w:pPr>
      <w:r w:rsidRPr="009D6323">
        <w:rPr>
          <w:rFonts w:cs="Tahoma"/>
          <w:spacing w:val="-5"/>
          <w:szCs w:val="20"/>
          <w:lang w:val="en-US" w:bidi="es-ES"/>
        </w:rPr>
        <w:t>The contractor should strictly hire people who are above 18yrs and ensure they provide their Identity Cards.</w:t>
      </w:r>
    </w:p>
    <w:p w14:paraId="75042725" w14:textId="77777777" w:rsidR="008F36F5" w:rsidRPr="009D6323" w:rsidRDefault="009033B2" w:rsidP="00A95315">
      <w:pPr>
        <w:numPr>
          <w:ilvl w:val="0"/>
          <w:numId w:val="48"/>
        </w:numPr>
        <w:tabs>
          <w:tab w:val="left" w:pos="288"/>
        </w:tabs>
        <w:spacing w:after="160"/>
        <w:contextualSpacing/>
        <w:jc w:val="left"/>
        <w:rPr>
          <w:rFonts w:cs="Tahoma"/>
          <w:spacing w:val="-5"/>
          <w:szCs w:val="20"/>
          <w:lang w:val="en-US" w:bidi="es-ES"/>
        </w:rPr>
      </w:pPr>
      <w:r w:rsidRPr="009D6323">
        <w:rPr>
          <w:rFonts w:cs="Tahoma"/>
          <w:spacing w:val="-5"/>
          <w:szCs w:val="20"/>
          <w:lang w:val="en-US" w:bidi="es-ES"/>
        </w:rPr>
        <w:t>The contractor shall ensure every worker under their jurisdiction signs a document committing themselves to the protection of the area children.</w:t>
      </w:r>
    </w:p>
    <w:p w14:paraId="3B5E9D8B" w14:textId="77777777" w:rsidR="008F36F5" w:rsidRPr="009D6323" w:rsidRDefault="008F36F5" w:rsidP="00A477F6">
      <w:pPr>
        <w:pStyle w:val="Heading3"/>
        <w:tabs>
          <w:tab w:val="num" w:pos="1134"/>
        </w:tabs>
        <w:jc w:val="both"/>
        <w:rPr>
          <w:rFonts w:cs="Tahoma"/>
          <w:szCs w:val="20"/>
        </w:rPr>
      </w:pPr>
      <w:bookmarkStart w:id="339" w:name="_Toc82525763"/>
      <w:bookmarkStart w:id="340" w:name="_Toc148447973"/>
      <w:r w:rsidRPr="009D6323">
        <w:rPr>
          <w:rFonts w:cs="Tahoma"/>
          <w:szCs w:val="20"/>
        </w:rPr>
        <w:t>Impacts on Cultural Heritage</w:t>
      </w:r>
      <w:bookmarkEnd w:id="339"/>
      <w:bookmarkEnd w:id="340"/>
      <w:r w:rsidRPr="009D6323">
        <w:rPr>
          <w:rFonts w:cs="Tahoma"/>
          <w:szCs w:val="20"/>
        </w:rPr>
        <w:t xml:space="preserve"> </w:t>
      </w:r>
    </w:p>
    <w:p w14:paraId="37CEB4F0" w14:textId="77777777" w:rsidR="008F36F5" w:rsidRPr="009D6323" w:rsidRDefault="008F36F5" w:rsidP="00A477F6">
      <w:pPr>
        <w:rPr>
          <w:rFonts w:cs="Tahoma"/>
          <w:szCs w:val="20"/>
        </w:rPr>
      </w:pPr>
      <w:r w:rsidRPr="009D6323">
        <w:rPr>
          <w:rFonts w:cs="Tahoma"/>
          <w:szCs w:val="20"/>
        </w:rPr>
        <w:t xml:space="preserve">Cultural and paleontological artifacts and cultural landscapes may be disturbed by the construction of the mini grid facilities. These could include community burial sites. It is expected that a number of workers will be on-site during </w:t>
      </w:r>
      <w:r w:rsidR="007A010D" w:rsidRPr="009D6323">
        <w:rPr>
          <w:rFonts w:cs="Tahoma"/>
          <w:szCs w:val="20"/>
        </w:rPr>
        <w:t>project</w:t>
      </w:r>
      <w:r w:rsidRPr="009D6323">
        <w:rPr>
          <w:rFonts w:cs="Tahoma"/>
          <w:szCs w:val="20"/>
        </w:rPr>
        <w:t xml:space="preserve"> construction of the project including skilled, semi-skilled, and unskilled personnel.</w:t>
      </w:r>
      <w:r w:rsidR="00E03893" w:rsidRPr="009D6323">
        <w:rPr>
          <w:rFonts w:cs="Tahoma"/>
          <w:szCs w:val="20"/>
        </w:rPr>
        <w:t xml:space="preserve"> </w:t>
      </w:r>
      <w:r w:rsidRPr="009D6323">
        <w:rPr>
          <w:rFonts w:cs="Tahoma"/>
          <w:szCs w:val="20"/>
        </w:rPr>
        <w:t xml:space="preserve">During the consultation and field </w:t>
      </w:r>
      <w:r w:rsidR="007A010D" w:rsidRPr="009D6323">
        <w:rPr>
          <w:rFonts w:cs="Tahoma"/>
          <w:szCs w:val="20"/>
        </w:rPr>
        <w:t>survey</w:t>
      </w:r>
      <w:r w:rsidRPr="009D6323">
        <w:rPr>
          <w:rFonts w:cs="Tahoma"/>
          <w:szCs w:val="20"/>
        </w:rPr>
        <w:t xml:space="preserve">, no cultural artefact was established at the </w:t>
      </w:r>
      <w:r w:rsidR="007A010D" w:rsidRPr="009D6323">
        <w:rPr>
          <w:rFonts w:cs="Tahoma"/>
          <w:szCs w:val="20"/>
        </w:rPr>
        <w:t>proposed</w:t>
      </w:r>
      <w:r w:rsidRPr="009D6323">
        <w:rPr>
          <w:rFonts w:cs="Tahoma"/>
          <w:szCs w:val="20"/>
        </w:rPr>
        <w:t xml:space="preserve"> project site. </w:t>
      </w:r>
    </w:p>
    <w:p w14:paraId="1000340E" w14:textId="77777777" w:rsidR="008F36F5" w:rsidRPr="009D6323" w:rsidRDefault="008F36F5" w:rsidP="00A477F6">
      <w:pPr>
        <w:pStyle w:val="Heading4"/>
        <w:tabs>
          <w:tab w:val="num" w:pos="1134"/>
        </w:tabs>
        <w:jc w:val="both"/>
        <w:rPr>
          <w:rFonts w:cs="Tahoma"/>
        </w:rPr>
      </w:pPr>
      <w:r w:rsidRPr="009D6323">
        <w:rPr>
          <w:rFonts w:cs="Tahoma"/>
        </w:rPr>
        <w:t xml:space="preserve">Significance of Impact </w:t>
      </w:r>
    </w:p>
    <w:p w14:paraId="72D9C0E5" w14:textId="77777777" w:rsidR="00542367" w:rsidRPr="009D6323" w:rsidRDefault="008F36F5" w:rsidP="00A477F6">
      <w:pPr>
        <w:pStyle w:val="CM147"/>
        <w:spacing w:line="276" w:lineRule="auto"/>
        <w:jc w:val="both"/>
        <w:rPr>
          <w:rFonts w:ascii="Tahoma" w:hAnsi="Tahoma" w:cs="Tahoma"/>
          <w:sz w:val="20"/>
          <w:szCs w:val="20"/>
        </w:rPr>
      </w:pPr>
      <w:r w:rsidRPr="009D6323">
        <w:rPr>
          <w:rFonts w:ascii="Tahoma" w:hAnsi="Tahoma" w:cs="Tahoma"/>
          <w:sz w:val="20"/>
          <w:szCs w:val="20"/>
        </w:rPr>
        <w:t>Based on the analysis provided above, impacts on cultural heritage during the construction phase will be Minor</w:t>
      </w:r>
      <w:r w:rsidR="00542367" w:rsidRPr="009D6323">
        <w:rPr>
          <w:rFonts w:ascii="Tahoma" w:hAnsi="Tahoma" w:cs="Tahoma"/>
          <w:sz w:val="20"/>
          <w:szCs w:val="20"/>
        </w:rPr>
        <w:t xml:space="preserve"> considering low sensitivity of the receptor and low magnitude of the impact.</w:t>
      </w:r>
    </w:p>
    <w:p w14:paraId="26C9F9CB" w14:textId="77777777" w:rsidR="008F36F5" w:rsidRPr="009D6323" w:rsidRDefault="008F36F5" w:rsidP="00A477F6">
      <w:pPr>
        <w:pStyle w:val="Heading4"/>
        <w:tabs>
          <w:tab w:val="num" w:pos="1134"/>
        </w:tabs>
        <w:jc w:val="both"/>
        <w:rPr>
          <w:rFonts w:cs="Tahoma"/>
        </w:rPr>
      </w:pPr>
      <w:r w:rsidRPr="009D6323">
        <w:rPr>
          <w:rFonts w:cs="Tahoma"/>
        </w:rPr>
        <w:t>Additional Mitigation measures (Execution of a Chance Find Procedure)</w:t>
      </w:r>
    </w:p>
    <w:p w14:paraId="2D80AA1A" w14:textId="77777777" w:rsidR="008F36F5" w:rsidRPr="009D6323" w:rsidRDefault="008F36F5" w:rsidP="00A477F6">
      <w:pPr>
        <w:pStyle w:val="CM147"/>
        <w:spacing w:line="276" w:lineRule="auto"/>
        <w:ind w:right="458"/>
        <w:jc w:val="both"/>
        <w:rPr>
          <w:rFonts w:ascii="Tahoma" w:hAnsi="Tahoma" w:cs="Tahoma"/>
          <w:sz w:val="20"/>
          <w:szCs w:val="20"/>
        </w:rPr>
      </w:pPr>
      <w:r w:rsidRPr="009D6323">
        <w:rPr>
          <w:rFonts w:ascii="Tahoma" w:hAnsi="Tahoma" w:cs="Tahoma"/>
          <w:sz w:val="20"/>
          <w:szCs w:val="20"/>
        </w:rPr>
        <w:t>In order to minimize the potential for impact to sub-surface cultural archaeological material, the proponent should establish a Chance Find Programme which includes the following provisions:</w:t>
      </w:r>
    </w:p>
    <w:p w14:paraId="3C0A7A9E"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A chance find can be reported by any member of the Project. Accordingly, if a chance find is encountered, the first course of action is to stop work in the vicinity of the find. Then the following steps will be undertaken:</w:t>
      </w:r>
    </w:p>
    <w:p w14:paraId="790ECAB3"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Inform site supervisor/foreman.</w:t>
      </w:r>
    </w:p>
    <w:p w14:paraId="478323EC"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Install temporary site protection measures (warning tape and keep off signs).</w:t>
      </w:r>
    </w:p>
    <w:p w14:paraId="0D05E7FC"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Inform all personnel of the Chance Find if access to any part of the work area is restricted.</w:t>
      </w:r>
    </w:p>
    <w:p w14:paraId="36A15A75"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Establish a localized no-go area needed to protect the Chance Find.</w:t>
      </w:r>
    </w:p>
    <w:p w14:paraId="6717FEE9"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The National Museum of Kenya will be contacted to perform a preliminary evaluation to determine whether the Chance Find is cultural heritage and if so, whether it is an isolate or part of a larger site or feature.</w:t>
      </w:r>
    </w:p>
    <w:p w14:paraId="1E9B2AA1"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Artefacts will be left in place when possible; if materials are collected they will be placed in bags and labelled by an archaeologist and handed over to the National Museum of Kenya; no Project personnel are permitted to take or keep artefacts as personal possessions.</w:t>
      </w:r>
    </w:p>
    <w:p w14:paraId="41BF313D"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Document find through photography, notes, GPS coordinates, and maps (collect spatial data) as appropriate.</w:t>
      </w:r>
    </w:p>
    <w:p w14:paraId="5ED0C753"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If the Chance Find proves to be an isolated find or not cultural heritage, the specialists brought in from the National Museum of Kenya will authorize the removal of site protection measures and activity in the vicinity of the site can resume.</w:t>
      </w:r>
    </w:p>
    <w:p w14:paraId="0A7BB703"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If the archaeological specialists from National Museum of Kenya confirm the Chance Find is a cultural heritage site, they will inform the project team and initiate discussions with the latter about treatment.</w:t>
      </w:r>
    </w:p>
    <w:p w14:paraId="4728AB3B"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 xml:space="preserve">Prepare and retain archaeological monitoring records including all initial reports whether they are later confirmed or not. </w:t>
      </w:r>
    </w:p>
    <w:p w14:paraId="7E3DD8A9"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Develop and implement treatment plans for confirmed finds using the services of qualified cultural heritage experts.</w:t>
      </w:r>
    </w:p>
    <w:p w14:paraId="25ADD09E"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If a Chance Find is a verified cultural heritage site, prepare a final Chance Finds report once treatment has been completed.</w:t>
      </w:r>
    </w:p>
    <w:p w14:paraId="182915BE"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While investigation is on-going, co-ordinate with on-site personnel keeping them informed as to status and schedule of investigations, and informing them when the construction may resume.</w:t>
      </w:r>
    </w:p>
    <w:p w14:paraId="7B33D36A" w14:textId="77777777" w:rsidR="008F36F5" w:rsidRPr="009D6323" w:rsidRDefault="008F36F5" w:rsidP="00A95315">
      <w:pPr>
        <w:pStyle w:val="CM147"/>
        <w:numPr>
          <w:ilvl w:val="1"/>
          <w:numId w:val="28"/>
        </w:numPr>
        <w:spacing w:after="0" w:line="276" w:lineRule="auto"/>
        <w:ind w:left="900" w:right="458" w:hanging="360"/>
        <w:jc w:val="both"/>
        <w:rPr>
          <w:rFonts w:ascii="Tahoma" w:hAnsi="Tahoma" w:cs="Tahoma"/>
          <w:sz w:val="20"/>
          <w:szCs w:val="20"/>
        </w:rPr>
      </w:pPr>
      <w:r w:rsidRPr="009D6323">
        <w:rPr>
          <w:rFonts w:ascii="Tahoma" w:hAnsi="Tahoma" w:cs="Tahoma"/>
          <w:sz w:val="20"/>
          <w:szCs w:val="20"/>
        </w:rPr>
        <w:t xml:space="preserve">If mitigation is required, then expedient rescue excavations will be undertaken by the National Museum of Kenya specialist, except in the case that the chance find is of international importance (i.e. Critical Cultural Heritage). If an archaeological site of international importance is encountered special care will be taken and archaeologists with the appropriate expertise in addressing the find will be appointed. </w:t>
      </w:r>
    </w:p>
    <w:p w14:paraId="0E428EF5" w14:textId="77777777" w:rsidR="008F36F5" w:rsidRPr="009D6323" w:rsidRDefault="008F36F5" w:rsidP="00A477F6">
      <w:pPr>
        <w:rPr>
          <w:rFonts w:cs="Tahoma"/>
          <w:szCs w:val="20"/>
        </w:rPr>
      </w:pPr>
    </w:p>
    <w:p w14:paraId="2A7313D0" w14:textId="77777777" w:rsidR="008F36F5" w:rsidRPr="009D6323" w:rsidRDefault="008F36F5" w:rsidP="00A477F6">
      <w:pPr>
        <w:pStyle w:val="Heading3"/>
        <w:tabs>
          <w:tab w:val="num" w:pos="1134"/>
        </w:tabs>
        <w:jc w:val="both"/>
        <w:rPr>
          <w:rFonts w:cs="Tahoma"/>
          <w:szCs w:val="20"/>
        </w:rPr>
      </w:pPr>
      <w:bookmarkStart w:id="341" w:name="_Toc82525764"/>
      <w:bookmarkStart w:id="342" w:name="_Toc148447974"/>
      <w:r w:rsidRPr="009D6323">
        <w:rPr>
          <w:rFonts w:cs="Tahoma"/>
          <w:szCs w:val="20"/>
        </w:rPr>
        <w:t>Gender Based Violence, SEA &amp; SH</w:t>
      </w:r>
      <w:bookmarkEnd w:id="341"/>
      <w:bookmarkEnd w:id="342"/>
    </w:p>
    <w:p w14:paraId="1BCBDEFE" w14:textId="77777777" w:rsidR="008F36F5" w:rsidRPr="009D6323" w:rsidRDefault="008F36F5" w:rsidP="00A477F6">
      <w:pPr>
        <w:rPr>
          <w:rFonts w:cs="Tahoma"/>
          <w:szCs w:val="20"/>
        </w:rPr>
      </w:pPr>
      <w:r w:rsidRPr="009D6323">
        <w:rPr>
          <w:rFonts w:cs="Tahoma"/>
          <w:szCs w:val="20"/>
        </w:rPr>
        <w:t>Gender Based Violence (GBV), Sexual Exploitation and Abuse (SEA) may be committed against the communities by the construction workers and by staff during the operation and maintenance of the mini-grids. Incidences of Sexual Harassment (SH) may occur among the staff during construction, operation and decommissioning phases of the project.</w:t>
      </w:r>
      <w:r w:rsidR="00CB4B45" w:rsidRPr="009D6323">
        <w:rPr>
          <w:rFonts w:cs="Tahoma"/>
          <w:szCs w:val="20"/>
        </w:rPr>
        <w:t xml:space="preserve"> During the FGD with the women, they raised concerns stating that project implementation may lead to </w:t>
      </w:r>
      <w:r w:rsidR="00BC48A3" w:rsidRPr="009D6323">
        <w:rPr>
          <w:rFonts w:cs="Tahoma"/>
          <w:szCs w:val="20"/>
        </w:rPr>
        <w:t>sexual harassment. This may be experienced while the women are searching for jobs and those giving the jobs may ask for sexual favours.</w:t>
      </w:r>
    </w:p>
    <w:p w14:paraId="7736743C" w14:textId="77777777" w:rsidR="008F36F5" w:rsidRPr="009D6323" w:rsidRDefault="008F36F5" w:rsidP="00A477F6">
      <w:pPr>
        <w:pStyle w:val="Heading4"/>
        <w:tabs>
          <w:tab w:val="num" w:pos="1134"/>
        </w:tabs>
        <w:jc w:val="both"/>
        <w:rPr>
          <w:rFonts w:cs="Tahoma"/>
        </w:rPr>
      </w:pPr>
      <w:r w:rsidRPr="009D6323">
        <w:rPr>
          <w:rFonts w:cs="Tahoma"/>
        </w:rPr>
        <w:t xml:space="preserve">Significance of Impact </w:t>
      </w:r>
    </w:p>
    <w:p w14:paraId="7F162A50" w14:textId="77777777" w:rsidR="008F36F5" w:rsidRPr="009D6323" w:rsidRDefault="008F36F5"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There are </w:t>
      </w:r>
      <w:r w:rsidR="00CC309E" w:rsidRPr="009D6323">
        <w:rPr>
          <w:rFonts w:ascii="Tahoma" w:hAnsi="Tahoma" w:cs="Tahoma"/>
          <w:sz w:val="20"/>
          <w:szCs w:val="20"/>
        </w:rPr>
        <w:t xml:space="preserve">minimal </w:t>
      </w:r>
      <w:r w:rsidRPr="009D6323">
        <w:rPr>
          <w:rFonts w:ascii="Tahoma" w:hAnsi="Tahoma" w:cs="Tahoma"/>
          <w:sz w:val="20"/>
          <w:szCs w:val="20"/>
        </w:rPr>
        <w:t xml:space="preserve">incidences of </w:t>
      </w:r>
      <w:r w:rsidR="009F2D75" w:rsidRPr="009D6323">
        <w:rPr>
          <w:rFonts w:ascii="Tahoma" w:hAnsi="Tahoma" w:cs="Tahoma"/>
          <w:sz w:val="20"/>
          <w:szCs w:val="20"/>
        </w:rPr>
        <w:t>gender-based</w:t>
      </w:r>
      <w:r w:rsidRPr="009D6323">
        <w:rPr>
          <w:rFonts w:ascii="Tahoma" w:hAnsi="Tahoma" w:cs="Tahoma"/>
          <w:sz w:val="20"/>
          <w:szCs w:val="20"/>
        </w:rPr>
        <w:t xml:space="preserve"> violence in </w:t>
      </w:r>
      <w:r w:rsidR="00D03BC8" w:rsidRPr="009D6323">
        <w:rPr>
          <w:rFonts w:ascii="Tahoma" w:hAnsi="Tahoma" w:cs="Tahoma"/>
          <w:sz w:val="20"/>
          <w:szCs w:val="20"/>
        </w:rPr>
        <w:t>Chakama</w:t>
      </w:r>
      <w:r w:rsidRPr="009D6323">
        <w:rPr>
          <w:rFonts w:ascii="Tahoma" w:hAnsi="Tahoma" w:cs="Tahoma"/>
          <w:sz w:val="20"/>
          <w:szCs w:val="20"/>
        </w:rPr>
        <w:t xml:space="preserve"> as identified during </w:t>
      </w:r>
      <w:r w:rsidR="00CC309E" w:rsidRPr="009D6323">
        <w:rPr>
          <w:rFonts w:ascii="Tahoma" w:hAnsi="Tahoma" w:cs="Tahoma"/>
          <w:sz w:val="20"/>
          <w:szCs w:val="20"/>
        </w:rPr>
        <w:t>FGD</w:t>
      </w:r>
      <w:r w:rsidR="00BC48A3" w:rsidRPr="009D6323">
        <w:rPr>
          <w:rFonts w:ascii="Tahoma" w:hAnsi="Tahoma" w:cs="Tahoma"/>
          <w:sz w:val="20"/>
          <w:szCs w:val="20"/>
        </w:rPr>
        <w:t xml:space="preserve"> with Men, women and youths</w:t>
      </w:r>
      <w:r w:rsidRPr="009D6323">
        <w:rPr>
          <w:rFonts w:ascii="Tahoma" w:hAnsi="Tahoma" w:cs="Tahoma"/>
          <w:sz w:val="20"/>
          <w:szCs w:val="20"/>
        </w:rPr>
        <w:t>.</w:t>
      </w:r>
      <w:r w:rsidR="00BC48A3" w:rsidRPr="009D6323">
        <w:rPr>
          <w:rFonts w:ascii="Tahoma" w:hAnsi="Tahoma" w:cs="Tahoma"/>
          <w:sz w:val="20"/>
          <w:szCs w:val="20"/>
        </w:rPr>
        <w:t xml:space="preserve"> </w:t>
      </w:r>
      <w:r w:rsidR="007A010D" w:rsidRPr="009D6323">
        <w:rPr>
          <w:rFonts w:ascii="Tahoma" w:hAnsi="Tahoma" w:cs="Tahoma"/>
          <w:sz w:val="20"/>
          <w:szCs w:val="20"/>
        </w:rPr>
        <w:t>However,</w:t>
      </w:r>
      <w:r w:rsidR="00BC48A3" w:rsidRPr="009D6323">
        <w:rPr>
          <w:rFonts w:ascii="Tahoma" w:hAnsi="Tahoma" w:cs="Tahoma"/>
          <w:sz w:val="20"/>
          <w:szCs w:val="20"/>
        </w:rPr>
        <w:t xml:space="preserve"> it cannot be ruled out during project implementation.</w:t>
      </w:r>
      <w:r w:rsidRPr="009D6323">
        <w:rPr>
          <w:rFonts w:ascii="Tahoma" w:hAnsi="Tahoma" w:cs="Tahoma"/>
          <w:sz w:val="20"/>
          <w:szCs w:val="20"/>
        </w:rPr>
        <w:t xml:space="preserve"> Thus, the significance of this impact is considered to be </w:t>
      </w:r>
      <w:r w:rsidR="00542367" w:rsidRPr="009D6323">
        <w:rPr>
          <w:rFonts w:ascii="Tahoma" w:hAnsi="Tahoma" w:cs="Tahoma"/>
          <w:sz w:val="20"/>
          <w:szCs w:val="20"/>
        </w:rPr>
        <w:t>Minor considering low sensitivity of the receptor and low magnitude of the impact</w:t>
      </w:r>
      <w:r w:rsidRPr="009D6323">
        <w:rPr>
          <w:rFonts w:ascii="Tahoma" w:hAnsi="Tahoma" w:cs="Tahoma"/>
          <w:sz w:val="20"/>
          <w:szCs w:val="20"/>
        </w:rPr>
        <w:t>.</w:t>
      </w:r>
    </w:p>
    <w:p w14:paraId="10623D78" w14:textId="77777777" w:rsidR="008F36F5" w:rsidRPr="009D6323" w:rsidRDefault="008F36F5" w:rsidP="00A477F6">
      <w:pPr>
        <w:pStyle w:val="Heading4"/>
        <w:tabs>
          <w:tab w:val="num" w:pos="1134"/>
        </w:tabs>
        <w:jc w:val="both"/>
        <w:rPr>
          <w:rFonts w:cs="Tahoma"/>
        </w:rPr>
      </w:pPr>
      <w:r w:rsidRPr="009D6323">
        <w:rPr>
          <w:rFonts w:cs="Tahoma"/>
        </w:rPr>
        <w:t xml:space="preserve">Mitigation measures </w:t>
      </w:r>
    </w:p>
    <w:p w14:paraId="23DCE88E" w14:textId="77777777" w:rsidR="008F36F5" w:rsidRPr="009D6323" w:rsidRDefault="008F36F5" w:rsidP="00A95315">
      <w:pPr>
        <w:pStyle w:val="PPStandardReport"/>
        <w:numPr>
          <w:ilvl w:val="0"/>
          <w:numId w:val="54"/>
        </w:numPr>
        <w:ind w:left="90"/>
        <w:rPr>
          <w:rFonts w:cs="Tahoma"/>
          <w:szCs w:val="20"/>
        </w:rPr>
      </w:pPr>
      <w:r w:rsidRPr="009D6323">
        <w:rPr>
          <w:rFonts w:cs="Tahoma"/>
          <w:szCs w:val="20"/>
        </w:rPr>
        <w:t>Prepare an Awareness Raising Strategy, which describes how workers and local communities will be sensitized to GBV risks, and the worker’s responsibilities;</w:t>
      </w:r>
    </w:p>
    <w:p w14:paraId="6CD25FC2" w14:textId="77777777" w:rsidR="008F36F5" w:rsidRPr="009D6323" w:rsidRDefault="008F36F5" w:rsidP="00A95315">
      <w:pPr>
        <w:pStyle w:val="PPStandardReport"/>
        <w:numPr>
          <w:ilvl w:val="0"/>
          <w:numId w:val="54"/>
        </w:numPr>
        <w:ind w:left="90"/>
        <w:rPr>
          <w:rFonts w:cs="Tahoma"/>
          <w:szCs w:val="20"/>
        </w:rPr>
      </w:pPr>
      <w:r w:rsidRPr="009D6323">
        <w:rPr>
          <w:rFonts w:cs="Tahoma"/>
          <w:szCs w:val="20"/>
        </w:rPr>
        <w:t xml:space="preserve">Identify GBV Services Providers to which GBV survivors will be referred, and the services which will be available; </w:t>
      </w:r>
    </w:p>
    <w:p w14:paraId="5DB07CF3" w14:textId="77777777" w:rsidR="008F36F5" w:rsidRPr="009D6323" w:rsidRDefault="008F36F5" w:rsidP="00A95315">
      <w:pPr>
        <w:pStyle w:val="PPStandardReport"/>
        <w:numPr>
          <w:ilvl w:val="0"/>
          <w:numId w:val="54"/>
        </w:numPr>
        <w:ind w:left="90"/>
        <w:rPr>
          <w:rFonts w:cs="Tahoma"/>
          <w:szCs w:val="20"/>
        </w:rPr>
      </w:pPr>
      <w:r w:rsidRPr="009D6323">
        <w:rPr>
          <w:rFonts w:cs="Tahoma"/>
          <w:szCs w:val="20"/>
        </w:rPr>
        <w:t>Elaborate GBV Allegation Procedures i.e.  How the project will provide information to employees and the community on how to report cases of GBV breaches to the GRM.</w:t>
      </w:r>
    </w:p>
    <w:p w14:paraId="56B670A2" w14:textId="77777777" w:rsidR="008F36F5" w:rsidRPr="009D6323" w:rsidRDefault="008F36F5" w:rsidP="00A95315">
      <w:pPr>
        <w:pStyle w:val="PPStandardReport"/>
        <w:numPr>
          <w:ilvl w:val="0"/>
          <w:numId w:val="54"/>
        </w:numPr>
        <w:ind w:left="90"/>
        <w:rPr>
          <w:rFonts w:cs="Tahoma"/>
          <w:szCs w:val="20"/>
        </w:rPr>
      </w:pPr>
      <w:r w:rsidRPr="009D6323">
        <w:rPr>
          <w:rFonts w:cs="Tahoma"/>
          <w:szCs w:val="20"/>
        </w:rPr>
        <w:t>An Accountability and Response Framework, to be finalized with input from the contractor, should include at minimum:</w:t>
      </w:r>
    </w:p>
    <w:p w14:paraId="300BE872" w14:textId="77777777" w:rsidR="008F36F5" w:rsidRPr="009D6323" w:rsidRDefault="008F36F5" w:rsidP="00A95315">
      <w:pPr>
        <w:pStyle w:val="PPStandardReport"/>
        <w:numPr>
          <w:ilvl w:val="2"/>
          <w:numId w:val="54"/>
        </w:numPr>
        <w:rPr>
          <w:rFonts w:cs="Tahoma"/>
          <w:szCs w:val="20"/>
        </w:rPr>
      </w:pPr>
      <w:r w:rsidRPr="009D6323">
        <w:rPr>
          <w:rFonts w:cs="Tahoma"/>
          <w:szCs w:val="20"/>
        </w:rPr>
        <w:t>GBV Allegation Procedures to report GBV issues to service providers, and internally for case accountability procedures which should clearly lay out confidentiality requirements for dealing with cases; and,</w:t>
      </w:r>
    </w:p>
    <w:p w14:paraId="53E11EFA" w14:textId="77777777" w:rsidR="008F36F5" w:rsidRPr="009D6323" w:rsidRDefault="008F36F5" w:rsidP="00A95315">
      <w:pPr>
        <w:pStyle w:val="PPStandardReport"/>
        <w:numPr>
          <w:ilvl w:val="2"/>
          <w:numId w:val="54"/>
        </w:numPr>
        <w:rPr>
          <w:rFonts w:cs="Tahoma"/>
          <w:szCs w:val="20"/>
        </w:rPr>
      </w:pPr>
      <w:r w:rsidRPr="009D6323">
        <w:rPr>
          <w:rFonts w:cs="Tahoma"/>
          <w:szCs w:val="20"/>
        </w:rPr>
        <w:t>A Response Framework which has:</w:t>
      </w:r>
    </w:p>
    <w:p w14:paraId="7E6E342F" w14:textId="77777777" w:rsidR="008F36F5" w:rsidRPr="009D6323" w:rsidRDefault="008F36F5" w:rsidP="00A95315">
      <w:pPr>
        <w:pStyle w:val="PPStandardReport"/>
        <w:numPr>
          <w:ilvl w:val="3"/>
          <w:numId w:val="54"/>
        </w:numPr>
        <w:rPr>
          <w:rFonts w:cs="Tahoma"/>
          <w:szCs w:val="20"/>
        </w:rPr>
      </w:pPr>
      <w:r w:rsidRPr="009D6323">
        <w:rPr>
          <w:rFonts w:cs="Tahoma"/>
          <w:szCs w:val="20"/>
        </w:rPr>
        <w:t>Mechanisms to hold accountable alleged perpetrators associated to the project;</w:t>
      </w:r>
    </w:p>
    <w:p w14:paraId="64D4E755" w14:textId="77777777" w:rsidR="00BC48A3" w:rsidRPr="009D6323" w:rsidRDefault="008F36F5" w:rsidP="00A95315">
      <w:pPr>
        <w:pStyle w:val="PPStandardReport"/>
        <w:numPr>
          <w:ilvl w:val="3"/>
          <w:numId w:val="54"/>
        </w:numPr>
        <w:rPr>
          <w:rFonts w:cs="Tahoma"/>
          <w:szCs w:val="20"/>
        </w:rPr>
      </w:pPr>
      <w:r w:rsidRPr="009D6323">
        <w:rPr>
          <w:rFonts w:cs="Tahoma"/>
          <w:szCs w:val="20"/>
        </w:rPr>
        <w:t xml:space="preserve">The GRM process for capturing disclosure of GBV; </w:t>
      </w:r>
    </w:p>
    <w:p w14:paraId="56BB963F" w14:textId="77777777" w:rsidR="008F36F5" w:rsidRPr="009D6323" w:rsidRDefault="008F36F5" w:rsidP="00A95315">
      <w:pPr>
        <w:pStyle w:val="PPStandardReport"/>
        <w:numPr>
          <w:ilvl w:val="3"/>
          <w:numId w:val="54"/>
        </w:numPr>
        <w:rPr>
          <w:rFonts w:cs="Tahoma"/>
          <w:szCs w:val="20"/>
        </w:rPr>
      </w:pPr>
      <w:r w:rsidRPr="009D6323">
        <w:rPr>
          <w:rFonts w:cs="Tahoma"/>
          <w:szCs w:val="20"/>
        </w:rPr>
        <w:t>A referral pathway to refer survivors to appropriate support services.</w:t>
      </w:r>
    </w:p>
    <w:p w14:paraId="757FDE14" w14:textId="77777777" w:rsidR="008F36F5" w:rsidRPr="009D6323" w:rsidRDefault="008F36F5" w:rsidP="00A477F6">
      <w:pPr>
        <w:rPr>
          <w:rFonts w:cs="Tahoma"/>
          <w:szCs w:val="20"/>
        </w:rPr>
      </w:pPr>
    </w:p>
    <w:p w14:paraId="45779462" w14:textId="77777777" w:rsidR="008F36F5" w:rsidRPr="009D6323" w:rsidRDefault="008F36F5" w:rsidP="00A477F6">
      <w:pPr>
        <w:pStyle w:val="Heading3"/>
        <w:tabs>
          <w:tab w:val="num" w:pos="1134"/>
        </w:tabs>
        <w:jc w:val="both"/>
        <w:rPr>
          <w:rFonts w:cs="Tahoma"/>
          <w:szCs w:val="20"/>
        </w:rPr>
      </w:pPr>
      <w:bookmarkStart w:id="343" w:name="_Toc82525765"/>
      <w:bookmarkStart w:id="344" w:name="_Toc148447975"/>
      <w:r w:rsidRPr="009D6323">
        <w:rPr>
          <w:rFonts w:cs="Tahoma"/>
          <w:szCs w:val="20"/>
        </w:rPr>
        <w:t>Exclusion of VMGs, Vulnerable Individuals and Households</w:t>
      </w:r>
      <w:bookmarkEnd w:id="343"/>
      <w:bookmarkEnd w:id="344"/>
    </w:p>
    <w:p w14:paraId="17845BD4" w14:textId="77777777" w:rsidR="008F36F5" w:rsidRPr="009D6323" w:rsidRDefault="008F36F5" w:rsidP="00A477F6">
      <w:pPr>
        <w:rPr>
          <w:rFonts w:cs="Tahoma"/>
          <w:szCs w:val="20"/>
        </w:rPr>
      </w:pPr>
      <w:r w:rsidRPr="009D6323">
        <w:rPr>
          <w:rFonts w:cs="Tahoma"/>
          <w:szCs w:val="20"/>
        </w:rPr>
        <w:t xml:space="preserve">A significant risk associated with this project is the potential for the exclusion of Vulnerable and Marginalized Groups (VMGs), vulnerable and marginalized households and individuals including the elderly, </w:t>
      </w:r>
      <w:r w:rsidR="00BC48A3" w:rsidRPr="009D6323">
        <w:rPr>
          <w:rFonts w:cs="Tahoma"/>
          <w:szCs w:val="20"/>
        </w:rPr>
        <w:t>PLWDs</w:t>
      </w:r>
      <w:r w:rsidRPr="009D6323">
        <w:rPr>
          <w:rFonts w:cs="Tahoma"/>
          <w:szCs w:val="20"/>
        </w:rPr>
        <w:t xml:space="preserve">,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w:t>
      </w:r>
      <w:r w:rsidR="007A010D" w:rsidRPr="009D6323">
        <w:rPr>
          <w:rFonts w:cs="Tahoma"/>
          <w:szCs w:val="20"/>
        </w:rPr>
        <w:t>is potential</w:t>
      </w:r>
      <w:r w:rsidRPr="009D6323">
        <w:rPr>
          <w:rFonts w:cs="Tahoma"/>
          <w:szCs w:val="20"/>
        </w:rPr>
        <w:t xml:space="preserve">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4BC3A0E4" w14:textId="77777777" w:rsidR="00B45430" w:rsidRPr="009D6323" w:rsidRDefault="00B45430" w:rsidP="00A477F6">
      <w:pPr>
        <w:rPr>
          <w:rFonts w:cs="Tahoma"/>
          <w:szCs w:val="20"/>
        </w:rPr>
      </w:pPr>
    </w:p>
    <w:p w14:paraId="2B00329B" w14:textId="77777777" w:rsidR="008F36F5" w:rsidRPr="009D6323" w:rsidRDefault="008F36F5" w:rsidP="00A477F6">
      <w:pPr>
        <w:rPr>
          <w:rFonts w:cs="Tahoma"/>
          <w:szCs w:val="20"/>
        </w:rPr>
      </w:pPr>
      <w:r w:rsidRPr="009D6323">
        <w:rPr>
          <w:rFonts w:cs="Tahoma"/>
          <w:szCs w:val="20"/>
        </w:rPr>
        <w:t xml:space="preserve">The activities of component 1 envisages upon completion of MGs, that the relevant Implementing Agencies will connect customers from community facilities, enterprises and households to the electricity grid on a commercial basis under a market driven approach. There is a high likelihood that the targeted </w:t>
      </w:r>
      <w:r w:rsidR="00732EE4" w:rsidRPr="009D6323">
        <w:rPr>
          <w:rFonts w:cs="Tahoma"/>
          <w:szCs w:val="20"/>
        </w:rPr>
        <w:t>PAPs</w:t>
      </w:r>
      <w:r w:rsidRPr="009D6323">
        <w:rPr>
          <w:rFonts w:cs="Tahoma"/>
          <w:szCs w:val="20"/>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41A22DBD" w14:textId="77777777" w:rsidR="00FE2632" w:rsidRPr="009D6323" w:rsidRDefault="00FE2632" w:rsidP="00A477F6">
      <w:pPr>
        <w:rPr>
          <w:rFonts w:cs="Tahoma"/>
          <w:szCs w:val="20"/>
        </w:rPr>
      </w:pPr>
    </w:p>
    <w:p w14:paraId="05C185CE" w14:textId="77777777" w:rsidR="00BC48A3" w:rsidRPr="009D6323" w:rsidRDefault="00BC48A3" w:rsidP="00A477F6">
      <w:pPr>
        <w:rPr>
          <w:rFonts w:cs="Tahoma"/>
          <w:szCs w:val="20"/>
        </w:rPr>
      </w:pPr>
      <w:r w:rsidRPr="009D6323">
        <w:rPr>
          <w:rFonts w:cs="Tahoma"/>
          <w:szCs w:val="20"/>
        </w:rPr>
        <w:t xml:space="preserve">During the ESIA </w:t>
      </w:r>
      <w:r w:rsidR="007A010D" w:rsidRPr="009D6323">
        <w:rPr>
          <w:rFonts w:cs="Tahoma"/>
          <w:szCs w:val="20"/>
        </w:rPr>
        <w:t>study</w:t>
      </w:r>
      <w:r w:rsidRPr="009D6323">
        <w:rPr>
          <w:rFonts w:cs="Tahoma"/>
          <w:szCs w:val="20"/>
        </w:rPr>
        <w:t xml:space="preserve"> the community identified those considered vulnerable in the community include</w:t>
      </w:r>
      <w:r w:rsidR="00066B7B" w:rsidRPr="009D6323">
        <w:rPr>
          <w:rFonts w:cs="Tahoma"/>
          <w:szCs w:val="20"/>
        </w:rPr>
        <w:t>;</w:t>
      </w:r>
    </w:p>
    <w:p w14:paraId="6C36D0A7" w14:textId="77777777" w:rsidR="009304F0" w:rsidRPr="009D6323" w:rsidRDefault="009304F0" w:rsidP="00A95315">
      <w:pPr>
        <w:numPr>
          <w:ilvl w:val="0"/>
          <w:numId w:val="76"/>
        </w:numPr>
        <w:rPr>
          <w:rFonts w:cs="Tahoma"/>
          <w:szCs w:val="20"/>
        </w:rPr>
      </w:pPr>
      <w:r w:rsidRPr="009D6323">
        <w:rPr>
          <w:rFonts w:cs="Tahoma"/>
          <w:szCs w:val="20"/>
        </w:rPr>
        <w:t>Male headed households (10 households)</w:t>
      </w:r>
    </w:p>
    <w:p w14:paraId="0DEF85F1" w14:textId="77777777" w:rsidR="009304F0" w:rsidRPr="009D6323" w:rsidRDefault="009304F0" w:rsidP="00A95315">
      <w:pPr>
        <w:numPr>
          <w:ilvl w:val="0"/>
          <w:numId w:val="76"/>
        </w:numPr>
        <w:rPr>
          <w:rFonts w:cs="Tahoma"/>
          <w:szCs w:val="20"/>
        </w:rPr>
      </w:pPr>
      <w:r w:rsidRPr="009D6323">
        <w:rPr>
          <w:rFonts w:cs="Tahoma"/>
          <w:szCs w:val="20"/>
        </w:rPr>
        <w:t>Female headed households (20 households)</w:t>
      </w:r>
    </w:p>
    <w:p w14:paraId="38F217FD" w14:textId="77777777" w:rsidR="009304F0" w:rsidRPr="009D6323" w:rsidRDefault="009304F0" w:rsidP="00A95315">
      <w:pPr>
        <w:numPr>
          <w:ilvl w:val="0"/>
          <w:numId w:val="76"/>
        </w:numPr>
        <w:rPr>
          <w:rFonts w:cs="Tahoma"/>
          <w:szCs w:val="20"/>
        </w:rPr>
      </w:pPr>
      <w:r w:rsidRPr="009D6323">
        <w:rPr>
          <w:rFonts w:cs="Tahoma"/>
          <w:szCs w:val="20"/>
        </w:rPr>
        <w:t>Child headed households (5 households)</w:t>
      </w:r>
    </w:p>
    <w:p w14:paraId="3A8F098C" w14:textId="77777777" w:rsidR="009304F0" w:rsidRPr="009D6323" w:rsidRDefault="009304F0" w:rsidP="00A95315">
      <w:pPr>
        <w:numPr>
          <w:ilvl w:val="0"/>
          <w:numId w:val="76"/>
        </w:numPr>
        <w:rPr>
          <w:rFonts w:cs="Tahoma"/>
          <w:szCs w:val="20"/>
        </w:rPr>
      </w:pPr>
      <w:r w:rsidRPr="009D6323">
        <w:rPr>
          <w:rFonts w:cs="Tahoma"/>
          <w:szCs w:val="20"/>
        </w:rPr>
        <w:t>Persons Living with Disabilities (Approximately 2)</w:t>
      </w:r>
    </w:p>
    <w:p w14:paraId="1C6E0206" w14:textId="77777777" w:rsidR="009304F0" w:rsidRPr="009D6323" w:rsidRDefault="009304F0" w:rsidP="00A95315">
      <w:pPr>
        <w:numPr>
          <w:ilvl w:val="0"/>
          <w:numId w:val="76"/>
        </w:numPr>
        <w:rPr>
          <w:rFonts w:cs="Tahoma"/>
          <w:szCs w:val="20"/>
        </w:rPr>
      </w:pPr>
      <w:r w:rsidRPr="009D6323">
        <w:rPr>
          <w:rFonts w:cs="Tahoma"/>
          <w:szCs w:val="20"/>
        </w:rPr>
        <w:t>The elderly (80 years and above) (4 households)</w:t>
      </w:r>
    </w:p>
    <w:p w14:paraId="43506291" w14:textId="77777777" w:rsidR="008F36F5" w:rsidRPr="009D6323" w:rsidRDefault="008F36F5" w:rsidP="00A477F6">
      <w:pPr>
        <w:pStyle w:val="Heading4"/>
        <w:tabs>
          <w:tab w:val="num" w:pos="1134"/>
        </w:tabs>
        <w:jc w:val="both"/>
        <w:rPr>
          <w:rFonts w:cs="Tahoma"/>
        </w:rPr>
      </w:pPr>
      <w:r w:rsidRPr="009D6323">
        <w:rPr>
          <w:rFonts w:cs="Tahoma"/>
        </w:rPr>
        <w:t xml:space="preserve">Significance of Impact </w:t>
      </w:r>
    </w:p>
    <w:p w14:paraId="7DE22BF7" w14:textId="77777777" w:rsidR="008F36F5" w:rsidRPr="009D6323" w:rsidRDefault="008F36F5" w:rsidP="00A477F6">
      <w:pPr>
        <w:pStyle w:val="PPStandardReport"/>
        <w:ind w:left="0"/>
        <w:rPr>
          <w:rFonts w:cs="Tahoma"/>
          <w:szCs w:val="20"/>
        </w:rPr>
      </w:pPr>
      <w:r w:rsidRPr="009D6323">
        <w:rPr>
          <w:rFonts w:cs="Tahoma"/>
          <w:szCs w:val="20"/>
        </w:rPr>
        <w:t xml:space="preserve">Considering the high sensitivity of the VMGs </w:t>
      </w:r>
      <w:r w:rsidR="00A165F3" w:rsidRPr="009D6323">
        <w:rPr>
          <w:rFonts w:cs="Tahoma"/>
          <w:szCs w:val="20"/>
        </w:rPr>
        <w:t xml:space="preserve">of the minority groups in the locality </w:t>
      </w:r>
      <w:r w:rsidRPr="009D6323">
        <w:rPr>
          <w:rFonts w:cs="Tahoma"/>
          <w:szCs w:val="20"/>
        </w:rPr>
        <w:t>identified in the project</w:t>
      </w:r>
      <w:r w:rsidR="004B7B13" w:rsidRPr="009D6323">
        <w:rPr>
          <w:rFonts w:cs="Tahoma"/>
          <w:szCs w:val="20"/>
        </w:rPr>
        <w:t xml:space="preserve"> and </w:t>
      </w:r>
      <w:r w:rsidR="00A165F3" w:rsidRPr="009D6323">
        <w:rPr>
          <w:rFonts w:cs="Tahoma"/>
          <w:szCs w:val="20"/>
        </w:rPr>
        <w:t>medium</w:t>
      </w:r>
      <w:r w:rsidR="004B7B13" w:rsidRPr="009D6323">
        <w:rPr>
          <w:rFonts w:cs="Tahoma"/>
          <w:szCs w:val="20"/>
        </w:rPr>
        <w:t xml:space="preserve"> magnitude</w:t>
      </w:r>
      <w:r w:rsidRPr="009D6323">
        <w:rPr>
          <w:rFonts w:cs="Tahoma"/>
          <w:szCs w:val="20"/>
        </w:rPr>
        <w:t xml:space="preserve">, the impact significance is considered to be </w:t>
      </w:r>
      <w:r w:rsidR="00A165F3" w:rsidRPr="009D6323">
        <w:rPr>
          <w:rFonts w:cs="Tahoma"/>
          <w:szCs w:val="20"/>
        </w:rPr>
        <w:t>moderate</w:t>
      </w:r>
      <w:r w:rsidRPr="009D6323">
        <w:rPr>
          <w:rFonts w:cs="Tahoma"/>
          <w:szCs w:val="20"/>
        </w:rPr>
        <w:t>.</w:t>
      </w:r>
      <w:r w:rsidR="00542367" w:rsidRPr="009D6323">
        <w:rPr>
          <w:rFonts w:cs="Tahoma"/>
          <w:szCs w:val="20"/>
        </w:rPr>
        <w:t xml:space="preserve"> However</w:t>
      </w:r>
      <w:r w:rsidR="004B7B13" w:rsidRPr="009D6323">
        <w:rPr>
          <w:rFonts w:cs="Tahoma"/>
          <w:szCs w:val="20"/>
        </w:rPr>
        <w:t>, it important to</w:t>
      </w:r>
      <w:r w:rsidR="00066B7B" w:rsidRPr="009D6323">
        <w:rPr>
          <w:rFonts w:cs="Tahoma"/>
          <w:szCs w:val="20"/>
        </w:rPr>
        <w:t xml:space="preserve"> put</w:t>
      </w:r>
      <w:r w:rsidR="004B7B13" w:rsidRPr="009D6323">
        <w:rPr>
          <w:rFonts w:cs="Tahoma"/>
          <w:szCs w:val="20"/>
        </w:rPr>
        <w:t xml:space="preserve"> into account the proje</w:t>
      </w:r>
      <w:r w:rsidR="005A1F28" w:rsidRPr="009D6323">
        <w:rPr>
          <w:rFonts w:cs="Tahoma"/>
          <w:szCs w:val="20"/>
        </w:rPr>
        <w:t>c</w:t>
      </w:r>
      <w:r w:rsidR="004B7B13" w:rsidRPr="009D6323">
        <w:rPr>
          <w:rFonts w:cs="Tahoma"/>
          <w:szCs w:val="20"/>
        </w:rPr>
        <w:t xml:space="preserve">t site inhabitants are </w:t>
      </w:r>
      <w:r w:rsidR="009F2D75" w:rsidRPr="009D6323">
        <w:rPr>
          <w:rFonts w:cs="Tahoma"/>
          <w:szCs w:val="20"/>
        </w:rPr>
        <w:t>predominantly</w:t>
      </w:r>
      <w:r w:rsidR="004B7B13" w:rsidRPr="009D6323">
        <w:rPr>
          <w:rFonts w:cs="Tahoma"/>
          <w:szCs w:val="20"/>
        </w:rPr>
        <w:t xml:space="preserve"> the </w:t>
      </w:r>
      <w:r w:rsidR="00A165F3" w:rsidRPr="009D6323">
        <w:rPr>
          <w:rFonts w:cs="Tahoma"/>
          <w:szCs w:val="20"/>
        </w:rPr>
        <w:t>Giriama</w:t>
      </w:r>
      <w:r w:rsidR="005A1F28" w:rsidRPr="009D6323">
        <w:rPr>
          <w:rFonts w:cs="Tahoma"/>
          <w:szCs w:val="20"/>
        </w:rPr>
        <w:t xml:space="preserve"> community and there are plans underway to prepare a VMGP that will take care of interests of the </w:t>
      </w:r>
      <w:r w:rsidR="00941B63" w:rsidRPr="009D6323">
        <w:rPr>
          <w:rFonts w:cs="Tahoma"/>
          <w:szCs w:val="20"/>
        </w:rPr>
        <w:t xml:space="preserve">minority communities. </w:t>
      </w:r>
    </w:p>
    <w:p w14:paraId="68BD9405" w14:textId="77777777" w:rsidR="00FE2632" w:rsidRPr="009D6323" w:rsidRDefault="00FE2632" w:rsidP="00A477F6">
      <w:pPr>
        <w:pStyle w:val="PPStandardReport"/>
        <w:ind w:left="0"/>
        <w:rPr>
          <w:rFonts w:cs="Tahoma"/>
          <w:szCs w:val="20"/>
        </w:rPr>
      </w:pPr>
    </w:p>
    <w:p w14:paraId="4BE4763B" w14:textId="77777777" w:rsidR="008F36F5" w:rsidRPr="009D6323" w:rsidRDefault="008F36F5" w:rsidP="00A477F6">
      <w:pPr>
        <w:pStyle w:val="Heading4"/>
        <w:tabs>
          <w:tab w:val="num" w:pos="1134"/>
        </w:tabs>
        <w:jc w:val="both"/>
        <w:rPr>
          <w:rFonts w:cs="Tahoma"/>
        </w:rPr>
      </w:pPr>
      <w:r w:rsidRPr="009D6323">
        <w:rPr>
          <w:rFonts w:cs="Tahoma"/>
        </w:rPr>
        <w:t xml:space="preserve">Mitigation measures </w:t>
      </w:r>
    </w:p>
    <w:p w14:paraId="16989D49" w14:textId="77777777" w:rsidR="008F36F5" w:rsidRPr="009D6323" w:rsidRDefault="008F36F5"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Participation will be through meetings with the different groups of the vulnerable people identified primarily to ensure that;</w:t>
      </w:r>
    </w:p>
    <w:p w14:paraId="77D6C9EA" w14:textId="77777777" w:rsidR="008F36F5" w:rsidRPr="009D6323" w:rsidRDefault="008F36F5" w:rsidP="00A95315">
      <w:pPr>
        <w:pStyle w:val="CM147"/>
        <w:numPr>
          <w:ilvl w:val="2"/>
          <w:numId w:val="77"/>
        </w:numPr>
        <w:spacing w:after="0" w:line="276" w:lineRule="auto"/>
        <w:ind w:right="458"/>
        <w:jc w:val="both"/>
        <w:rPr>
          <w:rFonts w:ascii="Tahoma" w:hAnsi="Tahoma" w:cs="Tahoma"/>
          <w:sz w:val="20"/>
          <w:szCs w:val="20"/>
        </w:rPr>
      </w:pPr>
      <w:r w:rsidRPr="009D6323">
        <w:rPr>
          <w:rFonts w:ascii="Tahoma" w:hAnsi="Tahoma" w:cs="Tahoma"/>
          <w:sz w:val="20"/>
          <w:szCs w:val="20"/>
        </w:rPr>
        <w:t>The VMGs are aware of the project and its impacts</w:t>
      </w:r>
    </w:p>
    <w:p w14:paraId="060D1265" w14:textId="77777777" w:rsidR="008F36F5" w:rsidRPr="009D6323" w:rsidRDefault="008F36F5" w:rsidP="00A95315">
      <w:pPr>
        <w:pStyle w:val="CM147"/>
        <w:numPr>
          <w:ilvl w:val="2"/>
          <w:numId w:val="77"/>
        </w:numPr>
        <w:spacing w:after="0" w:line="276" w:lineRule="auto"/>
        <w:ind w:right="458"/>
        <w:jc w:val="both"/>
        <w:rPr>
          <w:rFonts w:ascii="Tahoma" w:hAnsi="Tahoma" w:cs="Tahoma"/>
          <w:sz w:val="20"/>
          <w:szCs w:val="20"/>
        </w:rPr>
      </w:pPr>
      <w:r w:rsidRPr="009D6323">
        <w:rPr>
          <w:rFonts w:ascii="Tahoma" w:hAnsi="Tahoma" w:cs="Tahoma"/>
          <w:sz w:val="20"/>
          <w:szCs w:val="20"/>
        </w:rPr>
        <w:t>The VMGs are Aware of any restrictions and negative impacts</w:t>
      </w:r>
    </w:p>
    <w:p w14:paraId="3E874DE3" w14:textId="77777777" w:rsidR="008F36F5" w:rsidRPr="009D6323" w:rsidRDefault="008F36F5" w:rsidP="00A95315">
      <w:pPr>
        <w:pStyle w:val="CM147"/>
        <w:numPr>
          <w:ilvl w:val="2"/>
          <w:numId w:val="77"/>
        </w:numPr>
        <w:spacing w:after="0" w:line="276" w:lineRule="auto"/>
        <w:ind w:right="458"/>
        <w:jc w:val="both"/>
        <w:rPr>
          <w:rFonts w:ascii="Tahoma" w:hAnsi="Tahoma" w:cs="Tahoma"/>
          <w:sz w:val="20"/>
          <w:szCs w:val="20"/>
        </w:rPr>
      </w:pPr>
      <w:r w:rsidRPr="009D6323">
        <w:rPr>
          <w:rFonts w:ascii="Tahoma" w:hAnsi="Tahoma" w:cs="Tahoma"/>
          <w:sz w:val="20"/>
          <w:szCs w:val="20"/>
        </w:rPr>
        <w:t>Provide support to VMG participation arrangements in the project</w:t>
      </w:r>
    </w:p>
    <w:p w14:paraId="67C3C2D9" w14:textId="77777777" w:rsidR="008F36F5" w:rsidRPr="009D6323" w:rsidRDefault="008F36F5"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Confer with the VMGs at the outset on how they wish to be engaged</w:t>
      </w:r>
    </w:p>
    <w:p w14:paraId="5C16E050" w14:textId="77777777" w:rsidR="008F36F5" w:rsidRPr="009D6323" w:rsidRDefault="008F36F5"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Understand and respect local entry protocols as they relate to permission to enter a community and access traditional lands</w:t>
      </w:r>
    </w:p>
    <w:p w14:paraId="74A842F6" w14:textId="77777777" w:rsidR="008F36F5" w:rsidRPr="009D6323" w:rsidRDefault="008F36F5"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Commit to open and transparent communication and engagement from the beginning and have a considered approach in place</w:t>
      </w:r>
    </w:p>
    <w:p w14:paraId="761DD8C4" w14:textId="77777777" w:rsidR="008F36F5" w:rsidRPr="009D6323" w:rsidRDefault="008F36F5"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 xml:space="preserve">Ensure that all representatives of the </w:t>
      </w:r>
      <w:r w:rsidR="00E93640" w:rsidRPr="009D6323">
        <w:rPr>
          <w:rFonts w:ascii="Tahoma" w:hAnsi="Tahoma" w:cs="Tahoma"/>
          <w:sz w:val="20"/>
          <w:szCs w:val="20"/>
        </w:rPr>
        <w:t xml:space="preserve">contractor </w:t>
      </w:r>
      <w:r w:rsidRPr="009D6323">
        <w:rPr>
          <w:rFonts w:ascii="Tahoma" w:hAnsi="Tahoma" w:cs="Tahoma"/>
          <w:sz w:val="20"/>
          <w:szCs w:val="20"/>
        </w:rPr>
        <w:t>and Proponent staff carrying out the specific sub project investment including third party subcontractors and agents are well briefed on local customs, history and legal status, and understand the need for cultural sensitivity</w:t>
      </w:r>
    </w:p>
    <w:p w14:paraId="7211CBB7" w14:textId="77777777" w:rsidR="008F36F5" w:rsidRPr="009D6323" w:rsidRDefault="008F36F5"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Regularly monitor performance in engagement</w:t>
      </w:r>
    </w:p>
    <w:p w14:paraId="2FC116B4" w14:textId="77777777" w:rsidR="00A7288C" w:rsidRPr="009D6323" w:rsidRDefault="008F36F5"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Enlist the services of reputable advisers with good local knowledge</w:t>
      </w:r>
    </w:p>
    <w:p w14:paraId="1D90CE89" w14:textId="77777777" w:rsidR="00E93640" w:rsidRPr="009D6323" w:rsidRDefault="00E93640" w:rsidP="00A95315">
      <w:pPr>
        <w:pStyle w:val="CM147"/>
        <w:numPr>
          <w:ilvl w:val="0"/>
          <w:numId w:val="77"/>
        </w:numPr>
        <w:spacing w:after="0" w:line="276" w:lineRule="auto"/>
        <w:ind w:right="458"/>
        <w:jc w:val="both"/>
        <w:rPr>
          <w:rFonts w:ascii="Tahoma" w:hAnsi="Tahoma" w:cs="Tahoma"/>
          <w:sz w:val="20"/>
          <w:szCs w:val="20"/>
        </w:rPr>
      </w:pPr>
      <w:r w:rsidRPr="009D6323">
        <w:rPr>
          <w:rFonts w:ascii="Tahoma" w:hAnsi="Tahoma" w:cs="Tahoma"/>
          <w:sz w:val="20"/>
          <w:szCs w:val="20"/>
        </w:rPr>
        <w:t>Implement the existing grievance redress mechanism</w:t>
      </w:r>
    </w:p>
    <w:p w14:paraId="57501AC3" w14:textId="77777777" w:rsidR="008F36F5" w:rsidRPr="009D6323" w:rsidRDefault="008F36F5" w:rsidP="00A477F6">
      <w:pPr>
        <w:rPr>
          <w:rFonts w:cs="Tahoma"/>
          <w:szCs w:val="20"/>
        </w:rPr>
      </w:pPr>
    </w:p>
    <w:p w14:paraId="371F7F23" w14:textId="77777777" w:rsidR="008F36F5" w:rsidRPr="009D6323" w:rsidRDefault="008F36F5" w:rsidP="00A477F6">
      <w:pPr>
        <w:pStyle w:val="Heading3"/>
        <w:tabs>
          <w:tab w:val="num" w:pos="1134"/>
        </w:tabs>
        <w:jc w:val="both"/>
        <w:rPr>
          <w:rFonts w:cs="Tahoma"/>
          <w:szCs w:val="20"/>
        </w:rPr>
      </w:pPr>
      <w:bookmarkStart w:id="345" w:name="_Toc82525766"/>
      <w:bookmarkStart w:id="346" w:name="_Toc148447976"/>
      <w:r w:rsidRPr="009D6323">
        <w:rPr>
          <w:rFonts w:cs="Tahoma"/>
          <w:szCs w:val="20"/>
        </w:rPr>
        <w:t>Risk of Communicable Diseases; HIV/AIDS</w:t>
      </w:r>
      <w:bookmarkEnd w:id="345"/>
      <w:bookmarkEnd w:id="346"/>
    </w:p>
    <w:p w14:paraId="4E5D2274" w14:textId="77777777" w:rsidR="000C4250" w:rsidRPr="009D6323" w:rsidRDefault="000C4250" w:rsidP="00A477F6">
      <w:pPr>
        <w:rPr>
          <w:rFonts w:cs="Tahoma"/>
          <w:szCs w:val="20"/>
        </w:rPr>
      </w:pPr>
      <w:r w:rsidRPr="009D6323">
        <w:rPr>
          <w:rFonts w:cs="Tahoma"/>
          <w:szCs w:val="20"/>
        </w:rPr>
        <w:t>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65FF9394" w14:textId="77777777" w:rsidR="008F36F5" w:rsidRPr="009D6323" w:rsidRDefault="008F36F5" w:rsidP="00A477F6">
      <w:pPr>
        <w:pStyle w:val="Heading4"/>
        <w:tabs>
          <w:tab w:val="num" w:pos="1134"/>
        </w:tabs>
        <w:jc w:val="both"/>
        <w:rPr>
          <w:rFonts w:cs="Tahoma"/>
        </w:rPr>
      </w:pPr>
      <w:r w:rsidRPr="009D6323">
        <w:rPr>
          <w:rFonts w:cs="Tahoma"/>
        </w:rPr>
        <w:t xml:space="preserve">Significance of Impact </w:t>
      </w:r>
    </w:p>
    <w:p w14:paraId="18CD93FF" w14:textId="77777777" w:rsidR="008F36F5" w:rsidRPr="009D6323" w:rsidRDefault="008F36F5"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Based on the </w:t>
      </w:r>
      <w:r w:rsidR="00FA35D9" w:rsidRPr="009D6323">
        <w:rPr>
          <w:rFonts w:ascii="Tahoma" w:hAnsi="Tahoma" w:cs="Tahoma"/>
          <w:sz w:val="20"/>
          <w:szCs w:val="20"/>
        </w:rPr>
        <w:t xml:space="preserve">fact that the receptor sensitivity will be </w:t>
      </w:r>
      <w:r w:rsidR="004B7B13" w:rsidRPr="009D6323">
        <w:rPr>
          <w:rFonts w:ascii="Tahoma" w:hAnsi="Tahoma" w:cs="Tahoma"/>
          <w:sz w:val="20"/>
          <w:szCs w:val="20"/>
        </w:rPr>
        <w:t>medium</w:t>
      </w:r>
      <w:r w:rsidR="00FA35D9" w:rsidRPr="009D6323">
        <w:rPr>
          <w:rFonts w:ascii="Tahoma" w:hAnsi="Tahoma" w:cs="Tahoma"/>
          <w:sz w:val="20"/>
          <w:szCs w:val="20"/>
        </w:rPr>
        <w:t xml:space="preserve"> and the impact magnitude low, the i</w:t>
      </w:r>
      <w:r w:rsidR="004B7B13" w:rsidRPr="009D6323">
        <w:rPr>
          <w:rFonts w:ascii="Tahoma" w:hAnsi="Tahoma" w:cs="Tahoma"/>
          <w:sz w:val="20"/>
          <w:szCs w:val="20"/>
        </w:rPr>
        <w:t>mpact significance will be Moderate</w:t>
      </w:r>
      <w:r w:rsidRPr="009D6323">
        <w:rPr>
          <w:rFonts w:ascii="Tahoma" w:hAnsi="Tahoma" w:cs="Tahoma"/>
          <w:sz w:val="20"/>
          <w:szCs w:val="20"/>
        </w:rPr>
        <w:t xml:space="preserve"> pre-mitigation.</w:t>
      </w:r>
    </w:p>
    <w:p w14:paraId="21B36173" w14:textId="77777777" w:rsidR="008F36F5" w:rsidRPr="009D6323" w:rsidRDefault="008F36F5" w:rsidP="00A477F6">
      <w:pPr>
        <w:pStyle w:val="Heading4"/>
        <w:tabs>
          <w:tab w:val="num" w:pos="1134"/>
        </w:tabs>
        <w:jc w:val="both"/>
        <w:rPr>
          <w:rFonts w:cs="Tahoma"/>
        </w:rPr>
      </w:pPr>
      <w:r w:rsidRPr="009D6323">
        <w:rPr>
          <w:rFonts w:cs="Tahoma"/>
        </w:rPr>
        <w:t xml:space="preserve">Mitigation measures </w:t>
      </w:r>
    </w:p>
    <w:p w14:paraId="79AE3B03" w14:textId="77777777" w:rsidR="008F36F5" w:rsidRPr="009D6323" w:rsidRDefault="008F36F5"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 xml:space="preserve">The Contractor should develop and implement pre-employment screening measures for workers, which should include applicable diseases. Individuals found to be suffering from these diseases will need to be sensitized on prevention of transmission to others and management of the disease prior to mobilisation to site. </w:t>
      </w:r>
    </w:p>
    <w:p w14:paraId="2C1AD1CF" w14:textId="77777777" w:rsidR="008F36F5" w:rsidRPr="009D6323" w:rsidRDefault="008F36F5"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The Contractor should develop and implement a HIV/AIDS and other STIs policy and an information document for all workers directly related to the Project. The information document should address factual health issues as well as behaviour change issues around the transmission and infection of HIV/AIDS and other STIs.</w:t>
      </w:r>
    </w:p>
    <w:p w14:paraId="1BEFC572" w14:textId="77777777" w:rsidR="008F36F5" w:rsidRPr="009D6323" w:rsidRDefault="008F36F5"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The Contractor will make condoms available to employees and communities neighbouring the site office during construction.</w:t>
      </w:r>
    </w:p>
    <w:p w14:paraId="587678AF" w14:textId="77777777" w:rsidR="008F36F5" w:rsidRPr="009D6323" w:rsidRDefault="008F36F5"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All project personnel should be inducted on a Code of Conduct that gives guidelines on worker-worker interactions, worker-community interactions and development of personal relationships with members of the local communities.</w:t>
      </w:r>
    </w:p>
    <w:p w14:paraId="5400BC59" w14:textId="77777777" w:rsidR="000C4250" w:rsidRPr="009D6323" w:rsidRDefault="008F36F5"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If workers are found to be in contravention of the Code of Conduct, which they will be required to sign at the commencement of their contract, they will face disciplinary action including dismissal from duty.</w:t>
      </w:r>
    </w:p>
    <w:p w14:paraId="3B4675F4" w14:textId="77777777" w:rsidR="000C4250" w:rsidRPr="009D6323" w:rsidRDefault="000C4250"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Sensitize all community segments and project workers on Covid 19 and precautionary measures that need to be observed;</w:t>
      </w:r>
    </w:p>
    <w:p w14:paraId="1927E065" w14:textId="77777777" w:rsidR="000C4250" w:rsidRPr="009D6323" w:rsidRDefault="000C4250"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Restrict site access to only Authorised persons; and</w:t>
      </w:r>
    </w:p>
    <w:p w14:paraId="29D8327F" w14:textId="77777777" w:rsidR="008F36F5" w:rsidRPr="009D6323" w:rsidRDefault="000C4250" w:rsidP="00A95315">
      <w:pPr>
        <w:pStyle w:val="CM147"/>
        <w:numPr>
          <w:ilvl w:val="0"/>
          <w:numId w:val="52"/>
        </w:numPr>
        <w:spacing w:after="0" w:line="276" w:lineRule="auto"/>
        <w:ind w:left="450" w:right="458"/>
        <w:jc w:val="both"/>
        <w:rPr>
          <w:rFonts w:ascii="Tahoma" w:hAnsi="Tahoma" w:cs="Tahoma"/>
          <w:sz w:val="20"/>
          <w:szCs w:val="20"/>
        </w:rPr>
      </w:pPr>
      <w:r w:rsidRPr="009D6323">
        <w:rPr>
          <w:rFonts w:ascii="Tahoma" w:hAnsi="Tahoma" w:cs="Tahoma"/>
          <w:sz w:val="20"/>
          <w:szCs w:val="20"/>
        </w:rPr>
        <w:t>Continuously adhere to the MoH, WHO and World Bank guidelines on Covid-19 management.</w:t>
      </w:r>
      <w:r w:rsidR="008F36F5" w:rsidRPr="009D6323">
        <w:rPr>
          <w:rFonts w:ascii="Tahoma" w:hAnsi="Tahoma" w:cs="Tahoma"/>
          <w:sz w:val="20"/>
          <w:szCs w:val="20"/>
        </w:rPr>
        <w:t xml:space="preserve">  </w:t>
      </w:r>
    </w:p>
    <w:p w14:paraId="661607A1" w14:textId="77777777" w:rsidR="00BB6224" w:rsidRPr="009D6323" w:rsidRDefault="00BB6224" w:rsidP="00A477F6">
      <w:pPr>
        <w:pStyle w:val="Default"/>
        <w:rPr>
          <w:rFonts w:ascii="Tahoma" w:hAnsi="Tahoma" w:cs="Tahoma"/>
          <w:sz w:val="20"/>
          <w:szCs w:val="20"/>
          <w:lang w:val="en-GB" w:eastAsia="en-GB"/>
        </w:rPr>
      </w:pPr>
    </w:p>
    <w:p w14:paraId="762F8EFD" w14:textId="77777777" w:rsidR="00BB6224" w:rsidRPr="009D6323" w:rsidRDefault="00BB6224" w:rsidP="00A477F6">
      <w:pPr>
        <w:pStyle w:val="Heading3"/>
        <w:tabs>
          <w:tab w:val="num" w:pos="1134"/>
        </w:tabs>
        <w:ind w:right="0"/>
        <w:jc w:val="both"/>
        <w:rPr>
          <w:rFonts w:cs="Tahoma"/>
          <w:szCs w:val="20"/>
        </w:rPr>
      </w:pPr>
      <w:bookmarkStart w:id="347" w:name="_Toc103782262"/>
      <w:bookmarkStart w:id="348" w:name="_Toc105058628"/>
      <w:bookmarkStart w:id="349" w:name="_Toc110585805"/>
      <w:bookmarkStart w:id="350" w:name="_Toc111625793"/>
      <w:bookmarkStart w:id="351" w:name="_Toc148447977"/>
      <w:r w:rsidRPr="009D6323">
        <w:rPr>
          <w:rFonts w:cs="Tahoma"/>
          <w:szCs w:val="20"/>
        </w:rPr>
        <w:t>Increased Water Demand</w:t>
      </w:r>
      <w:bookmarkEnd w:id="347"/>
      <w:bookmarkEnd w:id="348"/>
      <w:bookmarkEnd w:id="349"/>
      <w:bookmarkEnd w:id="350"/>
      <w:bookmarkEnd w:id="351"/>
      <w:r w:rsidRPr="009D6323">
        <w:rPr>
          <w:rFonts w:cs="Tahoma"/>
          <w:szCs w:val="20"/>
        </w:rPr>
        <w:t xml:space="preserve"> </w:t>
      </w:r>
    </w:p>
    <w:p w14:paraId="198D8882" w14:textId="77777777" w:rsidR="00BB6224" w:rsidRPr="009D6323" w:rsidRDefault="00BB6224" w:rsidP="00A477F6">
      <w:pPr>
        <w:pStyle w:val="CM155"/>
        <w:spacing w:line="276" w:lineRule="auto"/>
        <w:jc w:val="both"/>
        <w:rPr>
          <w:rFonts w:ascii="Tahoma" w:hAnsi="Tahoma" w:cs="Tahoma"/>
          <w:sz w:val="20"/>
          <w:szCs w:val="20"/>
        </w:rPr>
      </w:pPr>
      <w:r w:rsidRPr="009D6323">
        <w:rPr>
          <w:rFonts w:ascii="Tahoma" w:hAnsi="Tahoma" w:cs="Tahoma"/>
          <w:sz w:val="20"/>
          <w:szCs w:val="20"/>
        </w:rPr>
        <w:t xml:space="preserve">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w:t>
      </w:r>
    </w:p>
    <w:p w14:paraId="65BA9BCC" w14:textId="77777777" w:rsidR="00BB6224" w:rsidRPr="009D6323" w:rsidRDefault="00BB6224" w:rsidP="00A477F6">
      <w:pPr>
        <w:pStyle w:val="Heading4"/>
        <w:rPr>
          <w:rFonts w:cs="Tahoma"/>
        </w:rPr>
      </w:pPr>
      <w:r w:rsidRPr="009D6323">
        <w:rPr>
          <w:rFonts w:cs="Tahoma"/>
        </w:rPr>
        <w:t>Significance of Impact</w:t>
      </w:r>
    </w:p>
    <w:p w14:paraId="42F7C045" w14:textId="77777777" w:rsidR="00BB6224" w:rsidRPr="009D6323" w:rsidRDefault="00BB6224" w:rsidP="00A477F6">
      <w:pPr>
        <w:pStyle w:val="CM155"/>
        <w:spacing w:line="276" w:lineRule="auto"/>
        <w:jc w:val="both"/>
        <w:rPr>
          <w:rFonts w:ascii="Tahoma" w:hAnsi="Tahoma" w:cs="Tahoma"/>
          <w:sz w:val="20"/>
          <w:szCs w:val="20"/>
        </w:rPr>
      </w:pPr>
      <w:r w:rsidRPr="009D6323">
        <w:rPr>
          <w:rFonts w:ascii="Tahoma" w:hAnsi="Tahoma" w:cs="Tahoma"/>
          <w:sz w:val="20"/>
          <w:szCs w:val="20"/>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3597E4C5" w14:textId="77777777" w:rsidR="00BB6224" w:rsidRPr="009D6323" w:rsidRDefault="00BB6224" w:rsidP="00A477F6">
      <w:pPr>
        <w:pStyle w:val="Heading4"/>
        <w:rPr>
          <w:rFonts w:cs="Tahoma"/>
        </w:rPr>
      </w:pPr>
      <w:r w:rsidRPr="009D6323">
        <w:rPr>
          <w:rFonts w:cs="Tahoma"/>
        </w:rPr>
        <w:t xml:space="preserve">Mitigation Measures </w:t>
      </w:r>
    </w:p>
    <w:p w14:paraId="1F301AE8" w14:textId="77777777" w:rsidR="00BB6224" w:rsidRPr="009D6323" w:rsidRDefault="00BB6224" w:rsidP="00A95315">
      <w:pPr>
        <w:pStyle w:val="ListParagraph"/>
        <w:numPr>
          <w:ilvl w:val="0"/>
          <w:numId w:val="112"/>
        </w:numPr>
        <w:rPr>
          <w:rFonts w:cs="Tahoma"/>
          <w:szCs w:val="20"/>
        </w:rPr>
      </w:pPr>
      <w:r w:rsidRPr="009D6323">
        <w:rPr>
          <w:rFonts w:cs="Tahoma"/>
          <w:szCs w:val="20"/>
        </w:rPr>
        <w:t>Prudent use of available water</w:t>
      </w:r>
    </w:p>
    <w:p w14:paraId="1384F8BF" w14:textId="77777777" w:rsidR="00BB6224" w:rsidRPr="009D6323" w:rsidRDefault="00BB6224" w:rsidP="00A95315">
      <w:pPr>
        <w:pStyle w:val="ListParagraph"/>
        <w:numPr>
          <w:ilvl w:val="0"/>
          <w:numId w:val="112"/>
        </w:numPr>
        <w:rPr>
          <w:rFonts w:cs="Tahoma"/>
          <w:szCs w:val="20"/>
        </w:rPr>
      </w:pPr>
      <w:r w:rsidRPr="009D6323">
        <w:rPr>
          <w:rFonts w:cs="Tahoma"/>
          <w:szCs w:val="20"/>
        </w:rPr>
        <w:t xml:space="preserve">Consultations with the project local committee on use of water in the community to avoid conflicts with the community </w:t>
      </w:r>
    </w:p>
    <w:p w14:paraId="6F476F48" w14:textId="77777777" w:rsidR="00BB6224" w:rsidRPr="009D6323" w:rsidRDefault="00BB6224" w:rsidP="00A95315">
      <w:pPr>
        <w:pStyle w:val="ListParagraph"/>
        <w:numPr>
          <w:ilvl w:val="0"/>
          <w:numId w:val="112"/>
        </w:numPr>
        <w:rPr>
          <w:rFonts w:cs="Tahoma"/>
          <w:szCs w:val="20"/>
        </w:rPr>
      </w:pPr>
      <w:r w:rsidRPr="009D6323">
        <w:rPr>
          <w:rFonts w:cs="Tahoma"/>
          <w:szCs w:val="20"/>
        </w:rPr>
        <w:t xml:space="preserve">Contractor to make own arrangements to provide water for construction works different from the community dam to avoid any conflicts with community.  </w:t>
      </w:r>
    </w:p>
    <w:p w14:paraId="22850A54" w14:textId="77777777" w:rsidR="000C4250" w:rsidRPr="009D6323" w:rsidRDefault="000C4250" w:rsidP="00A477F6">
      <w:pPr>
        <w:pStyle w:val="Default"/>
        <w:rPr>
          <w:rFonts w:ascii="Tahoma" w:hAnsi="Tahoma" w:cs="Tahoma"/>
          <w:sz w:val="20"/>
          <w:szCs w:val="20"/>
          <w:lang w:val="en-GB" w:eastAsia="en-GB"/>
        </w:rPr>
      </w:pPr>
    </w:p>
    <w:p w14:paraId="64EA0504" w14:textId="77777777" w:rsidR="003F00BF" w:rsidRPr="009D6323" w:rsidRDefault="003F00BF" w:rsidP="00A477F6">
      <w:pPr>
        <w:pStyle w:val="Heading3"/>
        <w:tabs>
          <w:tab w:val="num" w:pos="1134"/>
        </w:tabs>
        <w:ind w:right="0"/>
        <w:jc w:val="both"/>
        <w:rPr>
          <w:rFonts w:cs="Tahoma"/>
          <w:szCs w:val="20"/>
        </w:rPr>
      </w:pPr>
      <w:bookmarkStart w:id="352" w:name="_Toc103782303"/>
      <w:bookmarkStart w:id="353" w:name="_Toc105058636"/>
      <w:bookmarkStart w:id="354" w:name="_Toc110585806"/>
      <w:bookmarkStart w:id="355" w:name="_Toc111625794"/>
      <w:bookmarkStart w:id="356" w:name="_Toc148447978"/>
      <w:r w:rsidRPr="009D6323">
        <w:rPr>
          <w:rFonts w:cs="Tahoma"/>
          <w:szCs w:val="20"/>
        </w:rPr>
        <w:t>Forced Labor</w:t>
      </w:r>
      <w:bookmarkEnd w:id="352"/>
      <w:bookmarkEnd w:id="353"/>
      <w:bookmarkEnd w:id="354"/>
      <w:bookmarkEnd w:id="355"/>
      <w:bookmarkEnd w:id="356"/>
      <w:r w:rsidRPr="009D6323">
        <w:rPr>
          <w:rFonts w:cs="Tahoma"/>
          <w:szCs w:val="20"/>
        </w:rPr>
        <w:t xml:space="preserve"> </w:t>
      </w:r>
    </w:p>
    <w:p w14:paraId="00CF55C1" w14:textId="77777777" w:rsidR="003F00BF" w:rsidRPr="009D6323" w:rsidRDefault="003F00BF" w:rsidP="00A477F6">
      <w:pPr>
        <w:autoSpaceDE w:val="0"/>
        <w:autoSpaceDN w:val="0"/>
        <w:adjustRightInd w:val="0"/>
        <w:rPr>
          <w:rFonts w:cs="Tahoma"/>
          <w:szCs w:val="20"/>
        </w:rPr>
      </w:pPr>
      <w:r w:rsidRPr="009D6323">
        <w:rPr>
          <w:rFonts w:cs="Tahoma"/>
          <w:szCs w:val="20"/>
        </w:rPr>
        <w:t xml:space="preserve">During construction of the mini-grid the risk of forced </w:t>
      </w:r>
      <w:r w:rsidR="009F2D75" w:rsidRPr="009D6323">
        <w:rPr>
          <w:rFonts w:cs="Tahoma"/>
          <w:szCs w:val="20"/>
        </w:rPr>
        <w:t>labour</w:t>
      </w:r>
      <w:r w:rsidRPr="009D6323">
        <w:rPr>
          <w:rFonts w:cs="Tahoma"/>
          <w:szCs w:val="20"/>
        </w:rPr>
        <w:t xml:space="preserve"> is likely to occur and precaution is need to safe guard the community from being subjected to forced </w:t>
      </w:r>
      <w:r w:rsidR="009F2D75" w:rsidRPr="009D6323">
        <w:rPr>
          <w:rFonts w:cs="Tahoma"/>
          <w:szCs w:val="20"/>
        </w:rPr>
        <w:t>labour</w:t>
      </w:r>
      <w:r w:rsidRPr="009D6323">
        <w:rPr>
          <w:rFonts w:cs="Tahoma"/>
          <w:szCs w:val="20"/>
        </w:rPr>
        <w:t xml:space="preserve">. </w:t>
      </w:r>
    </w:p>
    <w:p w14:paraId="2D1984C9" w14:textId="77777777" w:rsidR="003F00BF" w:rsidRPr="009D6323" w:rsidRDefault="003F00BF" w:rsidP="00A477F6">
      <w:pPr>
        <w:pStyle w:val="Heading4"/>
        <w:rPr>
          <w:rFonts w:cs="Tahoma"/>
        </w:rPr>
      </w:pPr>
      <w:r w:rsidRPr="009D6323">
        <w:rPr>
          <w:rFonts w:cs="Tahoma"/>
        </w:rPr>
        <w:t>Significance of Impact</w:t>
      </w:r>
    </w:p>
    <w:p w14:paraId="4707EB49" w14:textId="77777777" w:rsidR="003F00BF" w:rsidRPr="009D6323" w:rsidRDefault="003F00BF" w:rsidP="00A477F6">
      <w:pPr>
        <w:autoSpaceDE w:val="0"/>
        <w:autoSpaceDN w:val="0"/>
        <w:adjustRightInd w:val="0"/>
        <w:rPr>
          <w:rFonts w:eastAsia="DengXian" w:cs="Tahoma"/>
          <w:szCs w:val="20"/>
        </w:rPr>
      </w:pPr>
      <w:r w:rsidRPr="009D6323">
        <w:rPr>
          <w:rFonts w:cs="Tahoma"/>
          <w:szCs w:val="20"/>
        </w:rPr>
        <w:t>The impact significance is rated minor, based on low sensitivity of the receptor and medium magnitude of the impact.</w:t>
      </w:r>
    </w:p>
    <w:p w14:paraId="15DA33D0" w14:textId="77777777" w:rsidR="003F00BF" w:rsidRPr="009D6323" w:rsidRDefault="003F00BF" w:rsidP="00A477F6">
      <w:pPr>
        <w:pStyle w:val="Heading4"/>
        <w:rPr>
          <w:rFonts w:cs="Tahoma"/>
        </w:rPr>
      </w:pPr>
      <w:r w:rsidRPr="009D6323">
        <w:rPr>
          <w:rFonts w:cs="Tahoma"/>
        </w:rPr>
        <w:t xml:space="preserve">Mitigation Measures </w:t>
      </w:r>
    </w:p>
    <w:p w14:paraId="6F027E16" w14:textId="77777777" w:rsidR="003F00BF" w:rsidRPr="009D6323" w:rsidRDefault="003F00BF" w:rsidP="00A95315">
      <w:pPr>
        <w:numPr>
          <w:ilvl w:val="0"/>
          <w:numId w:val="113"/>
        </w:numPr>
        <w:autoSpaceDE w:val="0"/>
        <w:autoSpaceDN w:val="0"/>
        <w:adjustRightInd w:val="0"/>
        <w:rPr>
          <w:rFonts w:cs="Tahoma"/>
          <w:szCs w:val="20"/>
        </w:rPr>
      </w:pPr>
      <w:r w:rsidRPr="009D6323">
        <w:rPr>
          <w:rFonts w:cs="Tahoma"/>
          <w:szCs w:val="20"/>
        </w:rPr>
        <w:t xml:space="preserve">Contractor must adhere to the employment Act which outlaws any form of forced </w:t>
      </w:r>
      <w:r w:rsidR="009F2D75" w:rsidRPr="009D6323">
        <w:rPr>
          <w:rFonts w:cs="Tahoma"/>
          <w:szCs w:val="20"/>
        </w:rPr>
        <w:t>labour</w:t>
      </w:r>
    </w:p>
    <w:p w14:paraId="4DAC15CA" w14:textId="77777777" w:rsidR="003F00BF" w:rsidRPr="009D6323" w:rsidRDefault="003F00BF" w:rsidP="00A95315">
      <w:pPr>
        <w:numPr>
          <w:ilvl w:val="0"/>
          <w:numId w:val="113"/>
        </w:numPr>
        <w:autoSpaceDE w:val="0"/>
        <w:autoSpaceDN w:val="0"/>
        <w:adjustRightInd w:val="0"/>
        <w:rPr>
          <w:rFonts w:cs="Tahoma"/>
          <w:szCs w:val="20"/>
        </w:rPr>
      </w:pPr>
      <w:r w:rsidRPr="009D6323">
        <w:rPr>
          <w:rFonts w:cs="Tahoma"/>
          <w:szCs w:val="20"/>
        </w:rPr>
        <w:t xml:space="preserve">Community to report any form of forced </w:t>
      </w:r>
      <w:r w:rsidR="009F2D75" w:rsidRPr="009D6323">
        <w:rPr>
          <w:rFonts w:cs="Tahoma"/>
          <w:szCs w:val="20"/>
        </w:rPr>
        <w:t>labour</w:t>
      </w:r>
      <w:r w:rsidRPr="009D6323">
        <w:rPr>
          <w:rFonts w:cs="Tahoma"/>
          <w:szCs w:val="20"/>
        </w:rPr>
        <w:t xml:space="preserve"> at the site </w:t>
      </w:r>
    </w:p>
    <w:p w14:paraId="5DCCD3B4" w14:textId="77777777" w:rsidR="003F00BF" w:rsidRPr="009D6323" w:rsidRDefault="003F00BF" w:rsidP="00A95315">
      <w:pPr>
        <w:numPr>
          <w:ilvl w:val="0"/>
          <w:numId w:val="113"/>
        </w:numPr>
        <w:autoSpaceDE w:val="0"/>
        <w:autoSpaceDN w:val="0"/>
        <w:adjustRightInd w:val="0"/>
        <w:rPr>
          <w:rFonts w:cs="Tahoma"/>
          <w:szCs w:val="20"/>
        </w:rPr>
      </w:pPr>
      <w:r w:rsidRPr="009D6323">
        <w:rPr>
          <w:rFonts w:cs="Tahoma"/>
          <w:szCs w:val="20"/>
        </w:rPr>
        <w:t>Contractor to ensure that all workers have a national ID card or documentation to show they are adults (above 18 years).</w:t>
      </w:r>
    </w:p>
    <w:p w14:paraId="15E27AC2" w14:textId="77777777" w:rsidR="003F00BF" w:rsidRPr="009D6323" w:rsidRDefault="003F00BF" w:rsidP="00A477F6">
      <w:pPr>
        <w:pStyle w:val="ListParagraph"/>
        <w:ind w:left="0"/>
        <w:rPr>
          <w:rFonts w:cs="Tahoma"/>
          <w:szCs w:val="20"/>
          <w:lang w:val="de-DE" w:eastAsia="ja-JP"/>
        </w:rPr>
      </w:pPr>
    </w:p>
    <w:p w14:paraId="2C8C1A34" w14:textId="77777777" w:rsidR="001F6873" w:rsidRPr="009D6323" w:rsidRDefault="001F6873" w:rsidP="00A477F6">
      <w:pPr>
        <w:pStyle w:val="Heading2"/>
        <w:ind w:right="0"/>
        <w:rPr>
          <w:rFonts w:cs="Tahoma"/>
        </w:rPr>
      </w:pPr>
      <w:bookmarkStart w:id="357" w:name="_Toc110585807"/>
      <w:bookmarkStart w:id="358" w:name="_Toc111625795"/>
      <w:bookmarkStart w:id="359" w:name="_Toc148447979"/>
      <w:r w:rsidRPr="009D6323">
        <w:rPr>
          <w:rFonts w:cs="Tahoma"/>
          <w:caps w:val="0"/>
        </w:rPr>
        <w:t>POSITIVE IMPACTS- OPERATION PHASE</w:t>
      </w:r>
      <w:bookmarkEnd w:id="357"/>
      <w:bookmarkEnd w:id="358"/>
      <w:bookmarkEnd w:id="359"/>
    </w:p>
    <w:p w14:paraId="15D5F970" w14:textId="77777777" w:rsidR="001F6873" w:rsidRPr="009D6323" w:rsidRDefault="001F6873" w:rsidP="00A477F6">
      <w:pPr>
        <w:pStyle w:val="Heading3"/>
        <w:ind w:right="0"/>
        <w:jc w:val="both"/>
        <w:rPr>
          <w:rFonts w:cs="Tahoma"/>
          <w:szCs w:val="20"/>
        </w:rPr>
      </w:pPr>
      <w:bookmarkStart w:id="360" w:name="_Toc110585808"/>
      <w:bookmarkStart w:id="361" w:name="_Toc111625796"/>
      <w:bookmarkStart w:id="362" w:name="_Toc148447980"/>
      <w:r w:rsidRPr="009D6323">
        <w:rPr>
          <w:rFonts w:cs="Tahoma"/>
          <w:szCs w:val="20"/>
        </w:rPr>
        <w:t>Impact on Economy and Employment</w:t>
      </w:r>
      <w:bookmarkEnd w:id="360"/>
      <w:bookmarkEnd w:id="361"/>
      <w:bookmarkEnd w:id="362"/>
      <w:r w:rsidRPr="009D6323">
        <w:rPr>
          <w:rFonts w:cs="Tahoma"/>
          <w:szCs w:val="20"/>
        </w:rPr>
        <w:t xml:space="preserve"> </w:t>
      </w:r>
    </w:p>
    <w:p w14:paraId="4CCEE82C" w14:textId="77777777" w:rsidR="001F6873" w:rsidRPr="009D6323" w:rsidRDefault="001F6873" w:rsidP="00A477F6">
      <w:pPr>
        <w:rPr>
          <w:rFonts w:cs="Tahoma"/>
          <w:szCs w:val="20"/>
        </w:rPr>
      </w:pPr>
      <w:r w:rsidRPr="009D6323">
        <w:rPr>
          <w:rFonts w:cs="Tahoma"/>
          <w:szCs w:val="20"/>
        </w:rPr>
        <w:t>Community consultations and observations made during the site visit suggest that the existing scenario of the agriculture in the study area is not capable enough to meet requirements of the people who are solely dependent upon it; especially due to limited water availability and growing population.</w:t>
      </w:r>
    </w:p>
    <w:p w14:paraId="38ADB973" w14:textId="77777777" w:rsidR="001F6873" w:rsidRPr="009D6323" w:rsidRDefault="001F6873" w:rsidP="00A477F6">
      <w:pPr>
        <w:rPr>
          <w:rFonts w:cs="Tahoma"/>
          <w:szCs w:val="20"/>
        </w:rPr>
      </w:pPr>
      <w:r w:rsidRPr="009D6323">
        <w:rPr>
          <w:rFonts w:cs="Tahoma"/>
          <w:szCs w:val="20"/>
        </w:rPr>
        <w:t xml:space="preserve">During the operations phase, the requirement for unskilled and semi-skilled labour is expected to reduce to 5 and 15 respectively. The locally procured services will include maintenance work of the facility, 24-hour security, bush and undergrowth cleaning and housekeeping activities. In addition to this, the community will improve their livelihood and businesses by using the electricity from the project. </w:t>
      </w:r>
    </w:p>
    <w:p w14:paraId="7BB045F8" w14:textId="77777777" w:rsidR="001F6873" w:rsidRPr="009D6323" w:rsidRDefault="001F6873" w:rsidP="00A477F6">
      <w:pPr>
        <w:pStyle w:val="Heading4"/>
        <w:rPr>
          <w:rFonts w:cs="Tahoma"/>
        </w:rPr>
      </w:pPr>
      <w:r w:rsidRPr="009D6323">
        <w:rPr>
          <w:rFonts w:cs="Tahoma"/>
        </w:rPr>
        <w:t xml:space="preserve">Significance of Impact </w:t>
      </w:r>
    </w:p>
    <w:p w14:paraId="34792917" w14:textId="77777777" w:rsidR="001F6873" w:rsidRPr="009D6323" w:rsidRDefault="001F6873" w:rsidP="00A477F6">
      <w:pPr>
        <w:autoSpaceDE w:val="0"/>
        <w:autoSpaceDN w:val="0"/>
        <w:adjustRightInd w:val="0"/>
        <w:rPr>
          <w:rFonts w:cs="Tahoma"/>
          <w:szCs w:val="20"/>
        </w:rPr>
      </w:pPr>
      <w:r w:rsidRPr="009D6323">
        <w:rPr>
          <w:rFonts w:cs="Tahoma"/>
          <w:szCs w:val="20"/>
        </w:rPr>
        <w:t xml:space="preserve">The overall impact significance of the impact on economy and employment during the operations phase is Major, the receptor sensitivity will be medium and the impact magnitude will be high. </w:t>
      </w:r>
    </w:p>
    <w:p w14:paraId="272A23B6" w14:textId="10449AB4" w:rsidR="001F6873" w:rsidRPr="00B56453" w:rsidRDefault="00E956E9" w:rsidP="00A477F6">
      <w:pPr>
        <w:pStyle w:val="Heading4"/>
        <w:rPr>
          <w:rFonts w:cs="Tahoma"/>
        </w:rPr>
      </w:pPr>
      <w:r w:rsidRPr="00B56453">
        <w:rPr>
          <w:rFonts w:cs="Tahoma"/>
        </w:rPr>
        <w:t>Enhancement</w:t>
      </w:r>
      <w:r w:rsidR="001F6873" w:rsidRPr="00B56453">
        <w:rPr>
          <w:rFonts w:cs="Tahoma"/>
        </w:rPr>
        <w:t xml:space="preserve"> Measures </w:t>
      </w:r>
    </w:p>
    <w:p w14:paraId="16A8B41E" w14:textId="77777777" w:rsidR="001F6873" w:rsidRPr="009D6323" w:rsidRDefault="001F6873" w:rsidP="00A477F6">
      <w:pPr>
        <w:rPr>
          <w:rFonts w:cs="Tahoma"/>
          <w:szCs w:val="20"/>
        </w:rPr>
      </w:pPr>
      <w:r w:rsidRPr="009D6323">
        <w:rPr>
          <w:rFonts w:cs="Tahoma"/>
          <w:szCs w:val="20"/>
        </w:rPr>
        <w:t>While, the significance of the impact on economy and employment opportunities during the operations phase is understood to be positive, the following measures should be put in place to ensure that the local community receives maximum benefit from the presence of the project:</w:t>
      </w:r>
    </w:p>
    <w:p w14:paraId="6112A2D0" w14:textId="77777777" w:rsidR="006760B0" w:rsidRPr="009D6323" w:rsidRDefault="001F6873" w:rsidP="00A95315">
      <w:pPr>
        <w:pStyle w:val="ListParagraph"/>
        <w:numPr>
          <w:ilvl w:val="0"/>
          <w:numId w:val="39"/>
        </w:numPr>
        <w:rPr>
          <w:rFonts w:cs="Tahoma"/>
          <w:szCs w:val="20"/>
        </w:rPr>
      </w:pPr>
      <w:r w:rsidRPr="009D6323">
        <w:rPr>
          <w:rFonts w:cs="Tahoma"/>
          <w:szCs w:val="20"/>
        </w:rPr>
        <w:t>Priority should be provided to local labour or suppliers to pass on maximum economic benefit locally;</w:t>
      </w:r>
    </w:p>
    <w:p w14:paraId="22FCDD15" w14:textId="77777777" w:rsidR="0014109F" w:rsidRPr="009D6323" w:rsidRDefault="001F6873" w:rsidP="00A95315">
      <w:pPr>
        <w:pStyle w:val="ListParagraph"/>
        <w:numPr>
          <w:ilvl w:val="0"/>
          <w:numId w:val="39"/>
        </w:numPr>
        <w:rPr>
          <w:rFonts w:cs="Tahoma"/>
          <w:szCs w:val="20"/>
        </w:rPr>
      </w:pPr>
      <w:r w:rsidRPr="009D6323">
        <w:rPr>
          <w:rFonts w:cs="Tahoma"/>
          <w:szCs w:val="20"/>
        </w:rPr>
        <w:t>Opportunities should be provided to the vulnerable population in the Study Area</w:t>
      </w:r>
      <w:r w:rsidR="006760B0" w:rsidRPr="009D6323">
        <w:rPr>
          <w:rFonts w:cs="Tahoma"/>
          <w:szCs w:val="20"/>
          <w:lang w:eastAsia="ja-JP"/>
        </w:rPr>
        <w:t>.</w:t>
      </w:r>
    </w:p>
    <w:p w14:paraId="59BA2819" w14:textId="77777777" w:rsidR="006760B0" w:rsidRPr="009D6323" w:rsidRDefault="006760B0" w:rsidP="00A477F6">
      <w:pPr>
        <w:pStyle w:val="ListParagraph"/>
        <w:rPr>
          <w:rFonts w:cs="Tahoma"/>
          <w:szCs w:val="20"/>
        </w:rPr>
      </w:pPr>
    </w:p>
    <w:p w14:paraId="55A12D22" w14:textId="77777777" w:rsidR="006760B0" w:rsidRPr="009D6323" w:rsidRDefault="006760B0" w:rsidP="00A477F6">
      <w:pPr>
        <w:pStyle w:val="Heading3"/>
        <w:rPr>
          <w:rFonts w:cs="Tahoma"/>
          <w:szCs w:val="20"/>
        </w:rPr>
      </w:pPr>
      <w:bookmarkStart w:id="363" w:name="_Toc103782198"/>
      <w:bookmarkStart w:id="364" w:name="_Toc105058601"/>
      <w:bookmarkStart w:id="365" w:name="_Toc110585809"/>
      <w:bookmarkStart w:id="366" w:name="_Toc111625797"/>
      <w:bookmarkStart w:id="367" w:name="_Toc148447981"/>
      <w:r w:rsidRPr="009D6323">
        <w:rPr>
          <w:rFonts w:cs="Tahoma"/>
          <w:szCs w:val="20"/>
        </w:rPr>
        <w:t>Quality, Reliable Power Supply</w:t>
      </w:r>
      <w:bookmarkEnd w:id="363"/>
      <w:bookmarkEnd w:id="364"/>
      <w:bookmarkEnd w:id="365"/>
      <w:bookmarkEnd w:id="366"/>
      <w:bookmarkEnd w:id="367"/>
    </w:p>
    <w:p w14:paraId="234D5A54" w14:textId="77777777" w:rsidR="006760B0" w:rsidRPr="009D6323" w:rsidRDefault="006760B0" w:rsidP="00A477F6">
      <w:pPr>
        <w:rPr>
          <w:rFonts w:cs="Tahoma"/>
          <w:szCs w:val="20"/>
        </w:rPr>
      </w:pPr>
      <w:r w:rsidRPr="009D6323">
        <w:rPr>
          <w:rFonts w:cs="Tahoma"/>
          <w:szCs w:val="20"/>
        </w:rPr>
        <w:t xml:space="preserve">There is no electricity in Chakama. This is a maiden project with an aim of supplying power through solar because the area is far away from the national power grid. Once operational, household and public institutions in the area will greatly benefit from the stable power supply. </w:t>
      </w:r>
    </w:p>
    <w:p w14:paraId="698F0E59" w14:textId="77777777" w:rsidR="006760B0" w:rsidRPr="009D6323" w:rsidRDefault="006760B0" w:rsidP="00A477F6">
      <w:pPr>
        <w:pStyle w:val="Heading4"/>
        <w:rPr>
          <w:rFonts w:cs="Tahoma"/>
        </w:rPr>
      </w:pPr>
      <w:r w:rsidRPr="009D6323">
        <w:rPr>
          <w:rFonts w:cs="Tahoma"/>
        </w:rPr>
        <w:t>Significance of Impact</w:t>
      </w:r>
    </w:p>
    <w:p w14:paraId="30265143" w14:textId="77777777" w:rsidR="006760B0" w:rsidRPr="009D6323" w:rsidRDefault="006760B0" w:rsidP="00A477F6">
      <w:pPr>
        <w:rPr>
          <w:rFonts w:cs="Tahoma"/>
          <w:color w:val="000000"/>
          <w:szCs w:val="20"/>
        </w:rPr>
      </w:pPr>
      <w:r w:rsidRPr="009D6323">
        <w:rPr>
          <w:rFonts w:cs="Tahoma"/>
          <w:color w:val="000000"/>
          <w:szCs w:val="20"/>
        </w:rPr>
        <w:t xml:space="preserve">The impact significance is high as it will provide power where it wasn’t for a long period  </w:t>
      </w:r>
    </w:p>
    <w:p w14:paraId="49084484" w14:textId="77777777" w:rsidR="006760B0" w:rsidRPr="009D6323" w:rsidRDefault="006760B0" w:rsidP="00A477F6">
      <w:pPr>
        <w:pStyle w:val="Heading4"/>
        <w:rPr>
          <w:rFonts w:cs="Tahoma"/>
        </w:rPr>
      </w:pPr>
      <w:r w:rsidRPr="009D6323">
        <w:rPr>
          <w:rFonts w:cs="Tahoma"/>
        </w:rPr>
        <w:t>Enhancement Measures</w:t>
      </w:r>
    </w:p>
    <w:p w14:paraId="5D39593D" w14:textId="77777777" w:rsidR="006760B0" w:rsidRPr="009D6323" w:rsidRDefault="001848C5" w:rsidP="00A95315">
      <w:pPr>
        <w:numPr>
          <w:ilvl w:val="0"/>
          <w:numId w:val="114"/>
        </w:numPr>
        <w:rPr>
          <w:rFonts w:cs="Tahoma"/>
          <w:szCs w:val="20"/>
        </w:rPr>
      </w:pPr>
      <w:r w:rsidRPr="009D6323">
        <w:rPr>
          <w:rFonts w:cs="Tahoma"/>
          <w:szCs w:val="20"/>
        </w:rPr>
        <w:t>KP</w:t>
      </w:r>
      <w:r w:rsidR="006760B0" w:rsidRPr="009D6323">
        <w:rPr>
          <w:rFonts w:cs="Tahoma"/>
          <w:szCs w:val="20"/>
        </w:rPr>
        <w:t xml:space="preserve"> should ensure that they have a functional customer support team and a field response team;</w:t>
      </w:r>
    </w:p>
    <w:p w14:paraId="7C215877" w14:textId="77777777" w:rsidR="006760B0" w:rsidRPr="009D6323" w:rsidRDefault="001848C5" w:rsidP="00A95315">
      <w:pPr>
        <w:numPr>
          <w:ilvl w:val="0"/>
          <w:numId w:val="114"/>
        </w:numPr>
        <w:rPr>
          <w:rFonts w:cs="Tahoma"/>
          <w:szCs w:val="20"/>
        </w:rPr>
      </w:pPr>
      <w:r w:rsidRPr="009D6323">
        <w:rPr>
          <w:rFonts w:cs="Tahoma"/>
          <w:szCs w:val="20"/>
        </w:rPr>
        <w:t>KP</w:t>
      </w:r>
      <w:r w:rsidR="006760B0" w:rsidRPr="009D6323">
        <w:rPr>
          <w:rFonts w:cs="Tahoma"/>
          <w:szCs w:val="20"/>
        </w:rPr>
        <w:t xml:space="preserve"> should ensure that they communicate power outages early to consumers </w:t>
      </w:r>
    </w:p>
    <w:p w14:paraId="264BCF3C" w14:textId="77777777" w:rsidR="006760B0" w:rsidRPr="009D6323" w:rsidRDefault="006760B0" w:rsidP="00A477F6">
      <w:pPr>
        <w:ind w:left="720"/>
        <w:rPr>
          <w:rFonts w:cs="Tahoma"/>
          <w:szCs w:val="20"/>
        </w:rPr>
      </w:pPr>
    </w:p>
    <w:p w14:paraId="4559E9F8" w14:textId="77777777" w:rsidR="006760B0" w:rsidRPr="009D6323" w:rsidRDefault="006760B0" w:rsidP="00A477F6">
      <w:pPr>
        <w:pStyle w:val="Heading3"/>
        <w:rPr>
          <w:rFonts w:cs="Tahoma"/>
          <w:szCs w:val="20"/>
        </w:rPr>
      </w:pPr>
      <w:bookmarkStart w:id="368" w:name="_Toc103157858"/>
      <w:bookmarkStart w:id="369" w:name="_Toc103761276"/>
      <w:bookmarkStart w:id="370" w:name="_Toc103762967"/>
      <w:bookmarkStart w:id="371" w:name="_Toc103782199"/>
      <w:bookmarkStart w:id="372" w:name="_Toc103847903"/>
      <w:bookmarkStart w:id="373" w:name="_Toc103157860"/>
      <w:bookmarkStart w:id="374" w:name="_Toc103761278"/>
      <w:bookmarkStart w:id="375" w:name="_Toc103762969"/>
      <w:bookmarkStart w:id="376" w:name="_Toc103782201"/>
      <w:bookmarkStart w:id="377" w:name="_Toc103847905"/>
      <w:bookmarkStart w:id="378" w:name="_Toc103782202"/>
      <w:bookmarkStart w:id="379" w:name="_Toc105058603"/>
      <w:bookmarkStart w:id="380" w:name="_Toc110585810"/>
      <w:bookmarkStart w:id="381" w:name="_Toc111625798"/>
      <w:bookmarkStart w:id="382" w:name="_Toc148447982"/>
      <w:bookmarkEnd w:id="368"/>
      <w:bookmarkEnd w:id="369"/>
      <w:bookmarkEnd w:id="370"/>
      <w:bookmarkEnd w:id="371"/>
      <w:bookmarkEnd w:id="372"/>
      <w:bookmarkEnd w:id="373"/>
      <w:bookmarkEnd w:id="374"/>
      <w:bookmarkEnd w:id="375"/>
      <w:bookmarkEnd w:id="376"/>
      <w:bookmarkEnd w:id="377"/>
      <w:r w:rsidRPr="009D6323">
        <w:rPr>
          <w:rFonts w:cs="Tahoma"/>
          <w:szCs w:val="20"/>
        </w:rPr>
        <w:t>Reduction of Pollution Associated with Thermal Power Generation, Kerosene and Wood Fuel Usage:</w:t>
      </w:r>
      <w:bookmarkEnd w:id="378"/>
      <w:bookmarkEnd w:id="379"/>
      <w:bookmarkEnd w:id="380"/>
      <w:bookmarkEnd w:id="381"/>
      <w:bookmarkEnd w:id="382"/>
    </w:p>
    <w:p w14:paraId="25719946" w14:textId="77777777" w:rsidR="006760B0" w:rsidRPr="009D6323" w:rsidRDefault="006760B0" w:rsidP="00A477F6">
      <w:pPr>
        <w:autoSpaceDE w:val="0"/>
        <w:autoSpaceDN w:val="0"/>
        <w:adjustRightInd w:val="0"/>
        <w:rPr>
          <w:rFonts w:cs="Tahoma"/>
          <w:szCs w:val="20"/>
        </w:rPr>
      </w:pPr>
      <w:r w:rsidRPr="009D6323">
        <w:rPr>
          <w:rFonts w:cs="Tahoma"/>
          <w:szCs w:val="20"/>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1211E587" w14:textId="77777777" w:rsidR="006760B0" w:rsidRPr="009D6323" w:rsidRDefault="006760B0" w:rsidP="00A477F6">
      <w:pPr>
        <w:pStyle w:val="Heading4"/>
        <w:rPr>
          <w:rFonts w:cs="Tahoma"/>
        </w:rPr>
      </w:pPr>
      <w:r w:rsidRPr="009D6323">
        <w:rPr>
          <w:rFonts w:cs="Tahoma"/>
        </w:rPr>
        <w:t>Significance of Impact</w:t>
      </w:r>
    </w:p>
    <w:p w14:paraId="539F3060" w14:textId="77777777" w:rsidR="006760B0" w:rsidRPr="009D6323" w:rsidRDefault="006760B0" w:rsidP="00A477F6">
      <w:pPr>
        <w:rPr>
          <w:rFonts w:cs="Tahoma"/>
          <w:color w:val="000000"/>
          <w:szCs w:val="20"/>
        </w:rPr>
      </w:pPr>
      <w:r w:rsidRPr="009D6323">
        <w:rPr>
          <w:rFonts w:cs="Tahoma"/>
          <w:color w:val="000000"/>
          <w:szCs w:val="20"/>
        </w:rPr>
        <w:t>The impact significance is high as it will provide cleaner energy over a long period of time for many households</w:t>
      </w:r>
    </w:p>
    <w:p w14:paraId="1D0FC5E4" w14:textId="77777777" w:rsidR="006760B0" w:rsidRPr="009D6323" w:rsidRDefault="006760B0" w:rsidP="00A477F6">
      <w:pPr>
        <w:pStyle w:val="Heading4"/>
        <w:rPr>
          <w:rFonts w:cs="Tahoma"/>
        </w:rPr>
      </w:pPr>
      <w:r w:rsidRPr="009D6323">
        <w:rPr>
          <w:rFonts w:cs="Tahoma"/>
        </w:rPr>
        <w:t>Enhancement Measures</w:t>
      </w:r>
    </w:p>
    <w:p w14:paraId="01278EB4" w14:textId="77777777" w:rsidR="006760B0" w:rsidRPr="009D6323" w:rsidRDefault="001848C5" w:rsidP="00A95315">
      <w:pPr>
        <w:numPr>
          <w:ilvl w:val="0"/>
          <w:numId w:val="114"/>
        </w:numPr>
        <w:rPr>
          <w:rFonts w:cs="Tahoma"/>
          <w:szCs w:val="20"/>
        </w:rPr>
      </w:pPr>
      <w:r w:rsidRPr="009D6323">
        <w:rPr>
          <w:rFonts w:cs="Tahoma"/>
          <w:szCs w:val="20"/>
        </w:rPr>
        <w:t>KP</w:t>
      </w:r>
      <w:r w:rsidR="006760B0" w:rsidRPr="009D6323">
        <w:rPr>
          <w:rFonts w:cs="Tahoma"/>
          <w:szCs w:val="20"/>
        </w:rPr>
        <w:t xml:space="preserve"> should ensure that the power provided cost is competitive to discourage the locals from using unclean source of power.</w:t>
      </w:r>
    </w:p>
    <w:p w14:paraId="659A3ED1" w14:textId="77777777" w:rsidR="006760B0" w:rsidRPr="009D6323" w:rsidRDefault="001848C5" w:rsidP="00A95315">
      <w:pPr>
        <w:numPr>
          <w:ilvl w:val="0"/>
          <w:numId w:val="114"/>
        </w:numPr>
        <w:rPr>
          <w:rFonts w:cs="Tahoma"/>
          <w:szCs w:val="20"/>
        </w:rPr>
      </w:pPr>
      <w:r w:rsidRPr="009D6323">
        <w:rPr>
          <w:rFonts w:cs="Tahoma"/>
          <w:szCs w:val="20"/>
        </w:rPr>
        <w:t>KP</w:t>
      </w:r>
      <w:r w:rsidR="006760B0" w:rsidRPr="009D6323">
        <w:rPr>
          <w:rFonts w:cs="Tahoma"/>
          <w:szCs w:val="20"/>
        </w:rPr>
        <w:t xml:space="preserve"> should ensure that they communicate power outages early to consumers </w:t>
      </w:r>
    </w:p>
    <w:p w14:paraId="6968D74E" w14:textId="77777777" w:rsidR="006760B0" w:rsidRPr="009D6323" w:rsidRDefault="006760B0" w:rsidP="00A477F6">
      <w:pPr>
        <w:ind w:left="720"/>
        <w:rPr>
          <w:rFonts w:cs="Tahoma"/>
          <w:szCs w:val="20"/>
        </w:rPr>
      </w:pPr>
    </w:p>
    <w:p w14:paraId="7618A88B" w14:textId="77777777" w:rsidR="006760B0" w:rsidRPr="009D6323" w:rsidRDefault="006760B0" w:rsidP="00A477F6">
      <w:pPr>
        <w:pStyle w:val="Heading3"/>
        <w:rPr>
          <w:rFonts w:cs="Tahoma"/>
          <w:szCs w:val="20"/>
        </w:rPr>
      </w:pPr>
      <w:bookmarkStart w:id="383" w:name="_Toc103157862"/>
      <w:bookmarkStart w:id="384" w:name="_Toc103761280"/>
      <w:bookmarkStart w:id="385" w:name="_Toc103762971"/>
      <w:bookmarkStart w:id="386" w:name="_Toc103782203"/>
      <w:bookmarkStart w:id="387" w:name="_Toc103847907"/>
      <w:bookmarkStart w:id="388" w:name="_Toc103782204"/>
      <w:bookmarkStart w:id="389" w:name="_Toc105058604"/>
      <w:bookmarkStart w:id="390" w:name="_Toc110585811"/>
      <w:bookmarkStart w:id="391" w:name="_Toc111625799"/>
      <w:bookmarkStart w:id="392" w:name="_Toc148447983"/>
      <w:bookmarkEnd w:id="383"/>
      <w:bookmarkEnd w:id="384"/>
      <w:bookmarkEnd w:id="385"/>
      <w:bookmarkEnd w:id="386"/>
      <w:bookmarkEnd w:id="387"/>
      <w:r w:rsidRPr="009D6323">
        <w:rPr>
          <w:rFonts w:cs="Tahoma"/>
          <w:szCs w:val="20"/>
        </w:rPr>
        <w:t>Improvement of Local and National Economy</w:t>
      </w:r>
      <w:bookmarkEnd w:id="388"/>
      <w:bookmarkEnd w:id="389"/>
      <w:bookmarkEnd w:id="390"/>
      <w:bookmarkEnd w:id="391"/>
      <w:bookmarkEnd w:id="392"/>
    </w:p>
    <w:p w14:paraId="2B06DB34" w14:textId="77777777" w:rsidR="006760B0" w:rsidRPr="009D6323" w:rsidRDefault="006760B0" w:rsidP="00A477F6">
      <w:pPr>
        <w:autoSpaceDE w:val="0"/>
        <w:autoSpaceDN w:val="0"/>
        <w:adjustRightInd w:val="0"/>
        <w:rPr>
          <w:rFonts w:eastAsia="TrebuchetMS" w:cs="Tahoma"/>
          <w:szCs w:val="20"/>
        </w:rPr>
      </w:pPr>
      <w:r w:rsidRPr="009D6323">
        <w:rPr>
          <w:rFonts w:cs="Tahoma"/>
          <w:szCs w:val="20"/>
        </w:rPr>
        <w:t xml:space="preserve">The mini-grid project will ensure supply of a stable power that will reduce damage to the electronics and this will result in promotion of businesses both in the formal and informal sectors. </w:t>
      </w:r>
      <w:r w:rsidRPr="009D6323">
        <w:rPr>
          <w:rFonts w:cs="Tahoma"/>
          <w:color w:val="000000"/>
          <w:szCs w:val="20"/>
        </w:rPr>
        <w:t xml:space="preserve">Availability of power will enable businessmen to scale up their businesses while making it is possible to set up businesses such as salons, barber shops, photocopying machines, cyber cafes, welding, refrigeration of drinks among others. </w:t>
      </w:r>
      <w:r w:rsidRPr="009D6323">
        <w:rPr>
          <w:rFonts w:eastAsia="TrebuchetMS" w:cs="Tahoma"/>
          <w:szCs w:val="20"/>
        </w:rPr>
        <w:t>This will result in income improvements at the individual level and for the national economy. More customers will be connected and retail of reliable electricity by the power utility firm will attract increased tax revenues to the government.</w:t>
      </w:r>
    </w:p>
    <w:p w14:paraId="4114135C" w14:textId="77777777" w:rsidR="006760B0" w:rsidRPr="009D6323" w:rsidRDefault="006760B0" w:rsidP="00A477F6">
      <w:pPr>
        <w:pStyle w:val="Heading4"/>
        <w:rPr>
          <w:rFonts w:cs="Tahoma"/>
        </w:rPr>
      </w:pPr>
      <w:r w:rsidRPr="009D6323">
        <w:rPr>
          <w:rFonts w:cs="Tahoma"/>
        </w:rPr>
        <w:t>Significance of Impact</w:t>
      </w:r>
    </w:p>
    <w:p w14:paraId="3A37967A" w14:textId="77777777" w:rsidR="006760B0" w:rsidRPr="009D6323" w:rsidRDefault="006760B0" w:rsidP="00A477F6">
      <w:pPr>
        <w:rPr>
          <w:rFonts w:cs="Tahoma"/>
          <w:color w:val="000000"/>
          <w:szCs w:val="20"/>
        </w:rPr>
      </w:pPr>
      <w:r w:rsidRPr="009D6323">
        <w:rPr>
          <w:rFonts w:cs="Tahoma"/>
          <w:color w:val="000000"/>
          <w:szCs w:val="20"/>
        </w:rPr>
        <w:t>The impact significance is low as it will buy few materials over a long period of time</w:t>
      </w:r>
    </w:p>
    <w:p w14:paraId="019488F0" w14:textId="77777777" w:rsidR="006760B0" w:rsidRPr="009D6323" w:rsidRDefault="006760B0" w:rsidP="00A477F6">
      <w:pPr>
        <w:pStyle w:val="Heading4"/>
        <w:rPr>
          <w:rFonts w:cs="Tahoma"/>
        </w:rPr>
      </w:pPr>
      <w:r w:rsidRPr="009D6323">
        <w:rPr>
          <w:rFonts w:cs="Tahoma"/>
        </w:rPr>
        <w:t>Enhancement Measures</w:t>
      </w:r>
    </w:p>
    <w:p w14:paraId="3A55FEA8" w14:textId="77777777" w:rsidR="006760B0" w:rsidRPr="009D6323" w:rsidRDefault="001848C5" w:rsidP="00A95315">
      <w:pPr>
        <w:numPr>
          <w:ilvl w:val="0"/>
          <w:numId w:val="114"/>
        </w:numPr>
        <w:rPr>
          <w:rFonts w:cs="Tahoma"/>
          <w:szCs w:val="20"/>
        </w:rPr>
      </w:pPr>
      <w:r w:rsidRPr="009D6323">
        <w:rPr>
          <w:rFonts w:cs="Tahoma"/>
          <w:szCs w:val="20"/>
        </w:rPr>
        <w:t>KP</w:t>
      </w:r>
      <w:r w:rsidR="006760B0" w:rsidRPr="009D6323">
        <w:rPr>
          <w:rFonts w:cs="Tahoma"/>
          <w:szCs w:val="20"/>
        </w:rPr>
        <w:t xml:space="preserve"> should ensure that their contractors/suppliers remit taxes and have a tax compliance certificate</w:t>
      </w:r>
    </w:p>
    <w:p w14:paraId="101757F7" w14:textId="77777777" w:rsidR="006760B0" w:rsidRPr="009D6323" w:rsidRDefault="006760B0" w:rsidP="00A95315">
      <w:pPr>
        <w:numPr>
          <w:ilvl w:val="0"/>
          <w:numId w:val="114"/>
        </w:numPr>
        <w:rPr>
          <w:rFonts w:cs="Tahoma"/>
          <w:szCs w:val="20"/>
        </w:rPr>
      </w:pPr>
      <w:r w:rsidRPr="009D6323">
        <w:rPr>
          <w:rFonts w:cs="Tahoma"/>
          <w:szCs w:val="20"/>
        </w:rPr>
        <w:t>Prioritise local purchases over imports.</w:t>
      </w:r>
    </w:p>
    <w:p w14:paraId="6A965101" w14:textId="77777777" w:rsidR="006760B0" w:rsidRPr="009D6323" w:rsidRDefault="006760B0" w:rsidP="00A95315">
      <w:pPr>
        <w:numPr>
          <w:ilvl w:val="0"/>
          <w:numId w:val="114"/>
        </w:numPr>
        <w:rPr>
          <w:rFonts w:cs="Tahoma"/>
          <w:szCs w:val="20"/>
        </w:rPr>
      </w:pPr>
      <w:r w:rsidRPr="009D6323">
        <w:rPr>
          <w:rFonts w:cs="Tahoma"/>
          <w:szCs w:val="20"/>
        </w:rPr>
        <w:t>Remit taxes on behalf of employees</w:t>
      </w:r>
    </w:p>
    <w:p w14:paraId="23AE8EFF" w14:textId="77777777" w:rsidR="006760B0" w:rsidRPr="009D6323" w:rsidRDefault="006760B0" w:rsidP="00A477F6">
      <w:pPr>
        <w:autoSpaceDE w:val="0"/>
        <w:autoSpaceDN w:val="0"/>
        <w:adjustRightInd w:val="0"/>
        <w:rPr>
          <w:rFonts w:eastAsia="TrebuchetMS" w:cs="Tahoma"/>
          <w:szCs w:val="20"/>
        </w:rPr>
      </w:pPr>
    </w:p>
    <w:p w14:paraId="7AB09B3C" w14:textId="77777777" w:rsidR="006760B0" w:rsidRPr="009D6323" w:rsidRDefault="006760B0" w:rsidP="00A477F6">
      <w:pPr>
        <w:pStyle w:val="Heading3"/>
        <w:rPr>
          <w:rFonts w:cs="Tahoma"/>
          <w:szCs w:val="20"/>
        </w:rPr>
      </w:pPr>
      <w:bookmarkStart w:id="393" w:name="_Toc103157864"/>
      <w:bookmarkStart w:id="394" w:name="_Toc103761282"/>
      <w:bookmarkStart w:id="395" w:name="_Toc103762973"/>
      <w:bookmarkStart w:id="396" w:name="_Toc103782205"/>
      <w:bookmarkStart w:id="397" w:name="_Toc103847909"/>
      <w:bookmarkStart w:id="398" w:name="_Toc103782206"/>
      <w:bookmarkStart w:id="399" w:name="_Toc105058605"/>
      <w:bookmarkStart w:id="400" w:name="_Toc110585812"/>
      <w:bookmarkStart w:id="401" w:name="_Toc111625800"/>
      <w:bookmarkStart w:id="402" w:name="_Toc148447984"/>
      <w:bookmarkEnd w:id="393"/>
      <w:bookmarkEnd w:id="394"/>
      <w:bookmarkEnd w:id="395"/>
      <w:bookmarkEnd w:id="396"/>
      <w:bookmarkEnd w:id="397"/>
      <w:r w:rsidRPr="009D6323">
        <w:rPr>
          <w:rFonts w:cs="Tahoma"/>
          <w:szCs w:val="20"/>
        </w:rPr>
        <w:t>Education</w:t>
      </w:r>
      <w:bookmarkEnd w:id="398"/>
      <w:bookmarkEnd w:id="399"/>
      <w:bookmarkEnd w:id="400"/>
      <w:bookmarkEnd w:id="401"/>
      <w:bookmarkEnd w:id="402"/>
    </w:p>
    <w:p w14:paraId="64403B64" w14:textId="77777777" w:rsidR="006760B0" w:rsidRPr="009D6323" w:rsidRDefault="006760B0" w:rsidP="00A477F6">
      <w:pPr>
        <w:autoSpaceDE w:val="0"/>
        <w:autoSpaceDN w:val="0"/>
        <w:adjustRightInd w:val="0"/>
        <w:rPr>
          <w:rFonts w:cs="Tahoma"/>
          <w:szCs w:val="20"/>
        </w:rPr>
      </w:pPr>
      <w:r w:rsidRPr="009D6323">
        <w:rPr>
          <w:rFonts w:cs="Tahoma"/>
          <w:szCs w:val="20"/>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0F334911" w14:textId="77777777" w:rsidR="006760B0" w:rsidRPr="009D6323" w:rsidRDefault="006760B0" w:rsidP="00A477F6">
      <w:pPr>
        <w:pStyle w:val="Heading4"/>
        <w:rPr>
          <w:rFonts w:cs="Tahoma"/>
        </w:rPr>
      </w:pPr>
      <w:r w:rsidRPr="009D6323">
        <w:rPr>
          <w:rFonts w:cs="Tahoma"/>
        </w:rPr>
        <w:t>Significance of Impact</w:t>
      </w:r>
    </w:p>
    <w:p w14:paraId="3D86CD92" w14:textId="77777777" w:rsidR="006760B0" w:rsidRPr="009D6323" w:rsidRDefault="006760B0" w:rsidP="00A477F6">
      <w:pPr>
        <w:rPr>
          <w:rFonts w:cs="Tahoma"/>
          <w:color w:val="000000"/>
          <w:szCs w:val="20"/>
        </w:rPr>
      </w:pPr>
      <w:r w:rsidRPr="009D6323">
        <w:rPr>
          <w:rFonts w:cs="Tahoma"/>
          <w:color w:val="000000"/>
          <w:szCs w:val="20"/>
        </w:rPr>
        <w:t xml:space="preserve">The impact significance is high as it will provide power to schools over a long period for additional study time in the night and morning </w:t>
      </w:r>
    </w:p>
    <w:p w14:paraId="77891CF2" w14:textId="77777777" w:rsidR="006760B0" w:rsidRPr="009D6323" w:rsidRDefault="006760B0" w:rsidP="00A477F6">
      <w:pPr>
        <w:pStyle w:val="Heading4"/>
        <w:rPr>
          <w:rFonts w:cs="Tahoma"/>
        </w:rPr>
      </w:pPr>
      <w:r w:rsidRPr="009D6323">
        <w:rPr>
          <w:rFonts w:cs="Tahoma"/>
        </w:rPr>
        <w:t>Enhancement Measures</w:t>
      </w:r>
    </w:p>
    <w:p w14:paraId="622877FB" w14:textId="77777777" w:rsidR="006760B0" w:rsidRPr="009D6323" w:rsidRDefault="001848C5" w:rsidP="00A95315">
      <w:pPr>
        <w:numPr>
          <w:ilvl w:val="0"/>
          <w:numId w:val="114"/>
        </w:numPr>
        <w:rPr>
          <w:rFonts w:cs="Tahoma"/>
          <w:szCs w:val="20"/>
        </w:rPr>
      </w:pPr>
      <w:r w:rsidRPr="009D6323">
        <w:rPr>
          <w:rFonts w:cs="Tahoma"/>
          <w:szCs w:val="20"/>
        </w:rPr>
        <w:t>KP</w:t>
      </w:r>
      <w:r w:rsidR="006760B0" w:rsidRPr="009D6323">
        <w:rPr>
          <w:rFonts w:cs="Tahoma"/>
          <w:szCs w:val="20"/>
        </w:rPr>
        <w:t xml:space="preserve"> should consider having the transmission lines are closer to schools for them to benefit from the power supply;</w:t>
      </w:r>
    </w:p>
    <w:p w14:paraId="458FD2FE" w14:textId="77777777" w:rsidR="006760B0" w:rsidRPr="009D6323" w:rsidRDefault="001848C5" w:rsidP="00A95315">
      <w:pPr>
        <w:numPr>
          <w:ilvl w:val="0"/>
          <w:numId w:val="114"/>
        </w:numPr>
        <w:rPr>
          <w:rFonts w:cs="Tahoma"/>
          <w:szCs w:val="20"/>
        </w:rPr>
      </w:pPr>
      <w:r w:rsidRPr="009D6323">
        <w:rPr>
          <w:rFonts w:cs="Tahoma"/>
          <w:szCs w:val="20"/>
        </w:rPr>
        <w:t>KP</w:t>
      </w:r>
      <w:r w:rsidR="006760B0" w:rsidRPr="009D6323">
        <w:rPr>
          <w:rFonts w:cs="Tahoma"/>
          <w:szCs w:val="20"/>
        </w:rPr>
        <w:t xml:space="preserve"> should consider partnering with the county government in providing street lighting to improve security for children and teachers leaving for school early or leaving late for home </w:t>
      </w:r>
    </w:p>
    <w:p w14:paraId="399E28F3" w14:textId="77777777" w:rsidR="006760B0" w:rsidRPr="009D6323" w:rsidRDefault="006760B0" w:rsidP="00A477F6">
      <w:pPr>
        <w:ind w:left="720"/>
        <w:rPr>
          <w:rFonts w:cs="Tahoma"/>
          <w:szCs w:val="20"/>
        </w:rPr>
      </w:pPr>
    </w:p>
    <w:p w14:paraId="0395C17B" w14:textId="77777777" w:rsidR="006760B0" w:rsidRPr="009D6323" w:rsidRDefault="006760B0" w:rsidP="00A477F6">
      <w:pPr>
        <w:pStyle w:val="Heading3"/>
        <w:rPr>
          <w:rFonts w:cs="Tahoma"/>
          <w:szCs w:val="20"/>
        </w:rPr>
      </w:pPr>
      <w:bookmarkStart w:id="403" w:name="_Toc103157866"/>
      <w:bookmarkStart w:id="404" w:name="_Toc103761284"/>
      <w:bookmarkStart w:id="405" w:name="_Toc103762975"/>
      <w:bookmarkStart w:id="406" w:name="_Toc103782207"/>
      <w:bookmarkStart w:id="407" w:name="_Toc103847911"/>
      <w:bookmarkStart w:id="408" w:name="_Toc103782208"/>
      <w:bookmarkStart w:id="409" w:name="_Toc105058606"/>
      <w:bookmarkStart w:id="410" w:name="_Toc110585813"/>
      <w:bookmarkStart w:id="411" w:name="_Toc111625801"/>
      <w:bookmarkStart w:id="412" w:name="_Toc148447985"/>
      <w:bookmarkEnd w:id="403"/>
      <w:bookmarkEnd w:id="404"/>
      <w:bookmarkEnd w:id="405"/>
      <w:bookmarkEnd w:id="406"/>
      <w:bookmarkEnd w:id="407"/>
      <w:r w:rsidRPr="009D6323">
        <w:rPr>
          <w:rFonts w:cs="Tahoma"/>
          <w:szCs w:val="20"/>
        </w:rPr>
        <w:t>Health Benefits of the Project</w:t>
      </w:r>
      <w:bookmarkEnd w:id="408"/>
      <w:bookmarkEnd w:id="409"/>
      <w:bookmarkEnd w:id="410"/>
      <w:bookmarkEnd w:id="411"/>
      <w:bookmarkEnd w:id="412"/>
      <w:r w:rsidRPr="009D6323">
        <w:rPr>
          <w:rFonts w:cs="Tahoma"/>
          <w:szCs w:val="20"/>
        </w:rPr>
        <w:t xml:space="preserve"> </w:t>
      </w:r>
    </w:p>
    <w:p w14:paraId="232C3EF0" w14:textId="77777777" w:rsidR="006760B0" w:rsidRPr="009D6323" w:rsidRDefault="006760B0" w:rsidP="00A477F6">
      <w:pPr>
        <w:autoSpaceDE w:val="0"/>
        <w:autoSpaceDN w:val="0"/>
        <w:adjustRightInd w:val="0"/>
        <w:rPr>
          <w:rFonts w:cs="Tahoma"/>
          <w:szCs w:val="20"/>
        </w:rPr>
      </w:pPr>
      <w:r w:rsidRPr="009D6323">
        <w:rPr>
          <w:rFonts w:cs="Tahoma"/>
          <w:szCs w:val="20"/>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737739F4" w14:textId="77777777" w:rsidR="006760B0" w:rsidRPr="009D6323" w:rsidRDefault="006760B0" w:rsidP="00A477F6">
      <w:pPr>
        <w:pStyle w:val="Heading4"/>
        <w:rPr>
          <w:rFonts w:cs="Tahoma"/>
        </w:rPr>
      </w:pPr>
      <w:r w:rsidRPr="009D6323">
        <w:rPr>
          <w:rFonts w:cs="Tahoma"/>
        </w:rPr>
        <w:t>Enhancement Measures</w:t>
      </w:r>
    </w:p>
    <w:p w14:paraId="3FF72B65" w14:textId="77777777" w:rsidR="006760B0" w:rsidRPr="009D6323" w:rsidRDefault="006760B0" w:rsidP="00A95315">
      <w:pPr>
        <w:numPr>
          <w:ilvl w:val="0"/>
          <w:numId w:val="115"/>
        </w:numPr>
        <w:autoSpaceDE w:val="0"/>
        <w:autoSpaceDN w:val="0"/>
        <w:adjustRightInd w:val="0"/>
        <w:rPr>
          <w:rFonts w:cs="Tahoma"/>
          <w:szCs w:val="20"/>
        </w:rPr>
      </w:pPr>
      <w:r w:rsidRPr="009D6323">
        <w:rPr>
          <w:rFonts w:cs="Tahoma"/>
          <w:szCs w:val="20"/>
        </w:rPr>
        <w:t>Educate the consumers on the benefits of lighting with electricity as opposed to the other sources of lighting</w:t>
      </w:r>
    </w:p>
    <w:p w14:paraId="08488EF2" w14:textId="77777777" w:rsidR="006760B0" w:rsidRPr="009D6323" w:rsidRDefault="006760B0" w:rsidP="00A477F6">
      <w:pPr>
        <w:autoSpaceDE w:val="0"/>
        <w:autoSpaceDN w:val="0"/>
        <w:adjustRightInd w:val="0"/>
        <w:rPr>
          <w:rFonts w:cs="Tahoma"/>
          <w:szCs w:val="20"/>
        </w:rPr>
      </w:pPr>
    </w:p>
    <w:p w14:paraId="62A097CE" w14:textId="77777777" w:rsidR="006760B0" w:rsidRPr="009D6323" w:rsidRDefault="006760B0" w:rsidP="00A477F6">
      <w:pPr>
        <w:pStyle w:val="Heading3"/>
        <w:rPr>
          <w:rFonts w:cs="Tahoma"/>
          <w:szCs w:val="20"/>
        </w:rPr>
      </w:pPr>
      <w:bookmarkStart w:id="413" w:name="_Toc103782209"/>
      <w:bookmarkStart w:id="414" w:name="_Toc105058607"/>
      <w:bookmarkStart w:id="415" w:name="_Toc110585814"/>
      <w:bookmarkStart w:id="416" w:name="_Toc111625802"/>
      <w:bookmarkStart w:id="417" w:name="_Toc148447986"/>
      <w:r w:rsidRPr="009D6323">
        <w:rPr>
          <w:rFonts w:cs="Tahoma"/>
          <w:szCs w:val="20"/>
        </w:rPr>
        <w:t>Improved Standard of Living</w:t>
      </w:r>
      <w:bookmarkEnd w:id="413"/>
      <w:bookmarkEnd w:id="414"/>
      <w:bookmarkEnd w:id="415"/>
      <w:bookmarkEnd w:id="416"/>
      <w:bookmarkEnd w:id="417"/>
      <w:r w:rsidRPr="009D6323">
        <w:rPr>
          <w:rFonts w:cs="Tahoma"/>
          <w:szCs w:val="20"/>
        </w:rPr>
        <w:t xml:space="preserve"> </w:t>
      </w:r>
    </w:p>
    <w:p w14:paraId="45EC9506" w14:textId="77777777" w:rsidR="006760B0" w:rsidRPr="009D6323" w:rsidRDefault="006760B0" w:rsidP="00A477F6">
      <w:pPr>
        <w:rPr>
          <w:rFonts w:cs="Tahoma"/>
          <w:szCs w:val="20"/>
        </w:rPr>
      </w:pPr>
      <w:r w:rsidRPr="009D6323">
        <w:rPr>
          <w:rFonts w:cs="Tahoma"/>
          <w:szCs w:val="20"/>
        </w:rPr>
        <w:t>Availability of power will result in lifestyle changes through improved night lighting, pumping of water instead of manual pumping and refrigeration to maintain food safety and quality.</w:t>
      </w:r>
    </w:p>
    <w:p w14:paraId="201DE332" w14:textId="77777777" w:rsidR="006760B0" w:rsidRPr="009D6323" w:rsidRDefault="006760B0" w:rsidP="00A477F6">
      <w:pPr>
        <w:pStyle w:val="Heading4"/>
        <w:rPr>
          <w:rFonts w:cs="Tahoma"/>
        </w:rPr>
      </w:pPr>
      <w:r w:rsidRPr="009D6323">
        <w:rPr>
          <w:rFonts w:cs="Tahoma"/>
        </w:rPr>
        <w:t>Enhancement Measures</w:t>
      </w:r>
    </w:p>
    <w:p w14:paraId="35A1AABD" w14:textId="77777777" w:rsidR="006760B0" w:rsidRPr="009D6323" w:rsidRDefault="006760B0" w:rsidP="00A95315">
      <w:pPr>
        <w:numPr>
          <w:ilvl w:val="0"/>
          <w:numId w:val="115"/>
        </w:numPr>
        <w:rPr>
          <w:rFonts w:cs="Tahoma"/>
          <w:szCs w:val="20"/>
        </w:rPr>
      </w:pPr>
      <w:r w:rsidRPr="009D6323">
        <w:rPr>
          <w:rFonts w:cs="Tahoma"/>
          <w:szCs w:val="20"/>
        </w:rPr>
        <w:t>Educate the consumers on the uses of electricity to improve their lifestyles</w:t>
      </w:r>
    </w:p>
    <w:p w14:paraId="161FE9A2" w14:textId="77777777" w:rsidR="006760B0" w:rsidRPr="009D6323" w:rsidRDefault="006760B0" w:rsidP="00A477F6">
      <w:pPr>
        <w:pStyle w:val="Heading3"/>
        <w:rPr>
          <w:rFonts w:cs="Tahoma"/>
          <w:szCs w:val="20"/>
        </w:rPr>
      </w:pPr>
      <w:bookmarkStart w:id="418" w:name="_Toc103782210"/>
      <w:bookmarkStart w:id="419" w:name="_Toc105058608"/>
      <w:bookmarkStart w:id="420" w:name="_Toc110585815"/>
      <w:bookmarkStart w:id="421" w:name="_Toc111625803"/>
      <w:bookmarkStart w:id="422" w:name="_Toc148447987"/>
      <w:r w:rsidRPr="009D6323">
        <w:rPr>
          <w:rFonts w:cs="Tahoma"/>
          <w:szCs w:val="20"/>
        </w:rPr>
        <w:t>Security</w:t>
      </w:r>
      <w:bookmarkEnd w:id="418"/>
      <w:bookmarkEnd w:id="419"/>
      <w:bookmarkEnd w:id="420"/>
      <w:bookmarkEnd w:id="421"/>
      <w:bookmarkEnd w:id="422"/>
      <w:r w:rsidRPr="009D6323">
        <w:rPr>
          <w:rFonts w:cs="Tahoma"/>
          <w:szCs w:val="20"/>
        </w:rPr>
        <w:t xml:space="preserve"> </w:t>
      </w:r>
    </w:p>
    <w:p w14:paraId="61529E94" w14:textId="77777777" w:rsidR="006760B0" w:rsidRPr="009D6323" w:rsidRDefault="006760B0" w:rsidP="00A477F6">
      <w:pPr>
        <w:autoSpaceDE w:val="0"/>
        <w:autoSpaceDN w:val="0"/>
        <w:adjustRightInd w:val="0"/>
        <w:rPr>
          <w:rFonts w:cs="Tahoma"/>
          <w:szCs w:val="20"/>
        </w:rPr>
      </w:pPr>
      <w:r w:rsidRPr="009D6323">
        <w:rPr>
          <w:rFonts w:cs="Tahoma"/>
          <w:szCs w:val="20"/>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399A6C7B" w14:textId="77777777" w:rsidR="006760B0" w:rsidRPr="009D6323" w:rsidRDefault="006760B0" w:rsidP="00A477F6">
      <w:pPr>
        <w:pStyle w:val="Heading4"/>
        <w:rPr>
          <w:rFonts w:cs="Tahoma"/>
        </w:rPr>
      </w:pPr>
      <w:r w:rsidRPr="009D6323">
        <w:rPr>
          <w:rFonts w:cs="Tahoma"/>
        </w:rPr>
        <w:t>Enhancement Measures</w:t>
      </w:r>
    </w:p>
    <w:p w14:paraId="744086EB" w14:textId="77777777" w:rsidR="006760B0" w:rsidRPr="009D6323" w:rsidRDefault="001848C5" w:rsidP="00A95315">
      <w:pPr>
        <w:pStyle w:val="ListParagraph"/>
        <w:numPr>
          <w:ilvl w:val="0"/>
          <w:numId w:val="114"/>
        </w:numPr>
        <w:shd w:val="clear" w:color="auto" w:fill="FFFFFF"/>
        <w:spacing w:after="200"/>
        <w:rPr>
          <w:rFonts w:eastAsia="DengXian" w:cs="Tahoma"/>
          <w:szCs w:val="20"/>
          <w:lang w:val="en-US" w:eastAsia="en-US"/>
        </w:rPr>
      </w:pPr>
      <w:r w:rsidRPr="009D6323">
        <w:rPr>
          <w:rFonts w:eastAsia="DengXian" w:cs="Tahoma"/>
          <w:szCs w:val="20"/>
          <w:lang w:val="en-US" w:eastAsia="en-US"/>
        </w:rPr>
        <w:t>KP</w:t>
      </w:r>
      <w:r w:rsidR="006760B0" w:rsidRPr="009D6323">
        <w:rPr>
          <w:rFonts w:eastAsia="DengXian" w:cs="Tahoma"/>
          <w:szCs w:val="20"/>
          <w:lang w:val="en-US" w:eastAsia="en-US"/>
        </w:rPr>
        <w:t xml:space="preserve"> should consider partnering with the county government in providing street lighting to improve security of the area.</w:t>
      </w:r>
    </w:p>
    <w:p w14:paraId="6A84D636" w14:textId="77777777" w:rsidR="006760B0" w:rsidRPr="009D6323" w:rsidRDefault="006760B0" w:rsidP="00A477F6">
      <w:pPr>
        <w:pStyle w:val="Heading3"/>
        <w:rPr>
          <w:rFonts w:cs="Tahoma"/>
          <w:szCs w:val="20"/>
        </w:rPr>
      </w:pPr>
      <w:bookmarkStart w:id="423" w:name="_Toc103782211"/>
      <w:bookmarkStart w:id="424" w:name="_Toc105058609"/>
      <w:bookmarkStart w:id="425" w:name="_Toc110585816"/>
      <w:bookmarkStart w:id="426" w:name="_Toc111625804"/>
      <w:bookmarkStart w:id="427" w:name="_Toc148447988"/>
      <w:r w:rsidRPr="009D6323">
        <w:rPr>
          <w:rFonts w:cs="Tahoma"/>
          <w:szCs w:val="20"/>
        </w:rPr>
        <w:t>Communications</w:t>
      </w:r>
      <w:bookmarkEnd w:id="423"/>
      <w:bookmarkEnd w:id="424"/>
      <w:bookmarkEnd w:id="425"/>
      <w:bookmarkEnd w:id="426"/>
      <w:bookmarkEnd w:id="427"/>
      <w:r w:rsidRPr="009D6323">
        <w:rPr>
          <w:rFonts w:cs="Tahoma"/>
          <w:szCs w:val="20"/>
        </w:rPr>
        <w:t xml:space="preserve"> </w:t>
      </w:r>
    </w:p>
    <w:p w14:paraId="051AC4BD" w14:textId="77777777" w:rsidR="006760B0" w:rsidRPr="009D6323" w:rsidRDefault="006760B0" w:rsidP="00A477F6">
      <w:pPr>
        <w:pStyle w:val="ListParagraph"/>
        <w:ind w:left="0"/>
        <w:rPr>
          <w:rFonts w:cs="Tahoma"/>
          <w:szCs w:val="20"/>
        </w:rPr>
      </w:pPr>
      <w:r w:rsidRPr="009D6323">
        <w:rPr>
          <w:rFonts w:cs="Tahoma"/>
          <w:szCs w:val="20"/>
        </w:rPr>
        <w:t>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w:t>
      </w:r>
    </w:p>
    <w:p w14:paraId="6EFA4872" w14:textId="77777777" w:rsidR="006760B0" w:rsidRPr="009D6323" w:rsidRDefault="006760B0" w:rsidP="00A477F6">
      <w:pPr>
        <w:pStyle w:val="Heading4"/>
        <w:rPr>
          <w:rFonts w:cs="Tahoma"/>
        </w:rPr>
      </w:pPr>
      <w:r w:rsidRPr="009D6323">
        <w:rPr>
          <w:rFonts w:cs="Tahoma"/>
        </w:rPr>
        <w:t>Enhancement Measures</w:t>
      </w:r>
    </w:p>
    <w:p w14:paraId="12BA29B0" w14:textId="77777777" w:rsidR="0014109F" w:rsidRPr="009D6323" w:rsidRDefault="006760B0" w:rsidP="00A477F6">
      <w:pPr>
        <w:pStyle w:val="ListParagraph"/>
        <w:ind w:left="0"/>
        <w:rPr>
          <w:rFonts w:cs="Tahoma"/>
          <w:szCs w:val="20"/>
          <w:lang w:val="de-DE" w:eastAsia="ja-JP"/>
        </w:rPr>
      </w:pPr>
      <w:r w:rsidRPr="009D6323">
        <w:rPr>
          <w:rFonts w:cs="Tahoma"/>
          <w:szCs w:val="20"/>
        </w:rPr>
        <w:t>Ensure that the power supply is reliable.</w:t>
      </w:r>
    </w:p>
    <w:p w14:paraId="0ADE0A8D" w14:textId="77777777" w:rsidR="0014109F" w:rsidRPr="009D6323" w:rsidRDefault="0014109F" w:rsidP="00A477F6">
      <w:pPr>
        <w:pStyle w:val="ListParagraph"/>
        <w:ind w:left="0"/>
        <w:rPr>
          <w:rFonts w:cs="Tahoma"/>
          <w:szCs w:val="20"/>
          <w:lang w:val="de-DE" w:eastAsia="ja-JP"/>
        </w:rPr>
      </w:pPr>
    </w:p>
    <w:p w14:paraId="03476CE3" w14:textId="77777777" w:rsidR="0032149E" w:rsidRPr="009D6323" w:rsidRDefault="00277C50" w:rsidP="00A477F6">
      <w:pPr>
        <w:pStyle w:val="Heading2"/>
        <w:rPr>
          <w:rFonts w:cs="Tahoma"/>
        </w:rPr>
      </w:pPr>
      <w:bookmarkStart w:id="428" w:name="_Toc82157720"/>
      <w:bookmarkStart w:id="429" w:name="_Toc148447989"/>
      <w:r w:rsidRPr="009D6323">
        <w:rPr>
          <w:rFonts w:cs="Tahoma"/>
        </w:rPr>
        <w:t>NEGATIVE</w:t>
      </w:r>
      <w:r w:rsidR="0032149E" w:rsidRPr="009D6323">
        <w:rPr>
          <w:rFonts w:cs="Tahoma"/>
        </w:rPr>
        <w:t xml:space="preserve"> impacts – Operation phase</w:t>
      </w:r>
      <w:bookmarkEnd w:id="428"/>
      <w:bookmarkEnd w:id="429"/>
      <w:r w:rsidR="0032149E" w:rsidRPr="009D6323">
        <w:rPr>
          <w:rFonts w:cs="Tahoma"/>
        </w:rPr>
        <w:t xml:space="preserve"> </w:t>
      </w:r>
    </w:p>
    <w:p w14:paraId="6628F3A4" w14:textId="77777777" w:rsidR="0032149E" w:rsidRPr="009D6323" w:rsidRDefault="0032149E" w:rsidP="00A477F6">
      <w:pPr>
        <w:pStyle w:val="Heading3"/>
        <w:rPr>
          <w:rFonts w:cs="Tahoma"/>
          <w:szCs w:val="20"/>
        </w:rPr>
      </w:pPr>
      <w:bookmarkStart w:id="430" w:name="_Toc82157721"/>
      <w:bookmarkStart w:id="431" w:name="_Toc148447990"/>
      <w:r w:rsidRPr="009D6323">
        <w:rPr>
          <w:rFonts w:cs="Tahoma"/>
          <w:szCs w:val="20"/>
        </w:rPr>
        <w:t>Impact on Soil Environment</w:t>
      </w:r>
      <w:bookmarkEnd w:id="430"/>
      <w:bookmarkEnd w:id="431"/>
      <w:r w:rsidRPr="009D6323">
        <w:rPr>
          <w:rFonts w:cs="Tahoma"/>
          <w:szCs w:val="20"/>
        </w:rPr>
        <w:t xml:space="preserve"> </w:t>
      </w:r>
    </w:p>
    <w:p w14:paraId="4C17B6BE" w14:textId="77777777" w:rsidR="00787A52" w:rsidRPr="009D6323" w:rsidRDefault="00787A52" w:rsidP="00A477F6">
      <w:pPr>
        <w:pStyle w:val="Heading4"/>
        <w:rPr>
          <w:rFonts w:cs="Tahoma"/>
        </w:rPr>
      </w:pPr>
      <w:r w:rsidRPr="009D6323">
        <w:rPr>
          <w:rFonts w:cs="Tahoma"/>
        </w:rPr>
        <w:t>Soil compaction</w:t>
      </w:r>
      <w:r w:rsidR="00925295" w:rsidRPr="009D6323">
        <w:rPr>
          <w:rFonts w:cs="Tahoma"/>
        </w:rPr>
        <w:t xml:space="preserve"> and Erosion</w:t>
      </w:r>
      <w:r w:rsidRPr="009D6323">
        <w:rPr>
          <w:rFonts w:cs="Tahoma"/>
        </w:rPr>
        <w:t xml:space="preserve"> </w:t>
      </w:r>
    </w:p>
    <w:p w14:paraId="44CA7189" w14:textId="77777777" w:rsidR="0032149E" w:rsidRPr="009D6323" w:rsidRDefault="0032149E" w:rsidP="00A477F6">
      <w:pPr>
        <w:pStyle w:val="CM147"/>
        <w:spacing w:line="276" w:lineRule="auto"/>
        <w:ind w:right="-58"/>
        <w:jc w:val="both"/>
        <w:rPr>
          <w:rFonts w:ascii="Tahoma" w:hAnsi="Tahoma" w:cs="Tahoma"/>
          <w:sz w:val="20"/>
          <w:szCs w:val="20"/>
        </w:rPr>
      </w:pPr>
      <w:r w:rsidRPr="009D6323">
        <w:rPr>
          <w:rFonts w:ascii="Tahoma" w:hAnsi="Tahoma" w:cs="Tahoma"/>
          <w:sz w:val="20"/>
          <w:szCs w:val="20"/>
        </w:rPr>
        <w:t>In the operation phase, soil compaction and e</w:t>
      </w:r>
      <w:r w:rsidR="00914F45" w:rsidRPr="009D6323">
        <w:rPr>
          <w:rFonts w:ascii="Tahoma" w:hAnsi="Tahoma" w:cs="Tahoma"/>
          <w:sz w:val="20"/>
          <w:szCs w:val="20"/>
        </w:rPr>
        <w:t xml:space="preserve">rosion may occur due to vehicle </w:t>
      </w:r>
      <w:r w:rsidRPr="009D6323">
        <w:rPr>
          <w:rFonts w:ascii="Tahoma" w:hAnsi="Tahoma" w:cs="Tahoma"/>
          <w:sz w:val="20"/>
          <w:szCs w:val="20"/>
        </w:rPr>
        <w:t>movement, which only happens during the occasion</w:t>
      </w:r>
      <w:r w:rsidR="00914F45" w:rsidRPr="009D6323">
        <w:rPr>
          <w:rFonts w:ascii="Tahoma" w:hAnsi="Tahoma" w:cs="Tahoma"/>
          <w:sz w:val="20"/>
          <w:szCs w:val="20"/>
        </w:rPr>
        <w:t xml:space="preserve">al maintenance activities. Soil </w:t>
      </w:r>
      <w:r w:rsidRPr="009D6323">
        <w:rPr>
          <w:rFonts w:ascii="Tahoma" w:hAnsi="Tahoma" w:cs="Tahoma"/>
          <w:sz w:val="20"/>
          <w:szCs w:val="20"/>
        </w:rPr>
        <w:t>compaction for the operation phase has therefore been considered to be infrequent and low.</w:t>
      </w:r>
      <w:r w:rsidR="00BC48A3" w:rsidRPr="009D6323">
        <w:rPr>
          <w:rFonts w:ascii="Tahoma" w:hAnsi="Tahoma" w:cs="Tahoma"/>
          <w:sz w:val="20"/>
          <w:szCs w:val="20"/>
        </w:rPr>
        <w:t xml:space="preserve"> </w:t>
      </w:r>
      <w:r w:rsidRPr="009D6323">
        <w:rPr>
          <w:rFonts w:ascii="Tahoma" w:hAnsi="Tahoma" w:cs="Tahoma"/>
          <w:sz w:val="20"/>
          <w:szCs w:val="20"/>
        </w:rPr>
        <w:t>Since the chances of soil compaction and erosion during the O&amp;M phase are less, the impact magnitude is assessed to be small.</w:t>
      </w:r>
    </w:p>
    <w:p w14:paraId="25727ECC" w14:textId="77777777" w:rsidR="0032149E" w:rsidRPr="009D6323" w:rsidRDefault="0032149E" w:rsidP="00A477F6">
      <w:pPr>
        <w:pStyle w:val="Heading5"/>
        <w:rPr>
          <w:rFonts w:cs="Tahoma"/>
        </w:rPr>
      </w:pPr>
      <w:r w:rsidRPr="009D6323">
        <w:rPr>
          <w:rFonts w:cs="Tahoma"/>
        </w:rPr>
        <w:t xml:space="preserve">Embedded/in-built control </w:t>
      </w:r>
    </w:p>
    <w:p w14:paraId="34770C69" w14:textId="77777777" w:rsidR="0032149E" w:rsidRPr="009D6323" w:rsidRDefault="0032149E" w:rsidP="00A477F6">
      <w:pPr>
        <w:pStyle w:val="CM147"/>
        <w:spacing w:line="276" w:lineRule="auto"/>
        <w:ind w:right="-199"/>
        <w:jc w:val="both"/>
        <w:rPr>
          <w:rFonts w:ascii="Tahoma" w:hAnsi="Tahoma" w:cs="Tahoma"/>
          <w:sz w:val="20"/>
          <w:szCs w:val="20"/>
        </w:rPr>
      </w:pPr>
      <w:r w:rsidRPr="009D6323">
        <w:rPr>
          <w:rFonts w:ascii="Tahoma" w:hAnsi="Tahoma" w:cs="Tahoma"/>
          <w:sz w:val="20"/>
          <w:szCs w:val="20"/>
        </w:rPr>
        <w:t>Vehicles will utilise the existing access road to undertake maintenance</w:t>
      </w:r>
      <w:r w:rsidR="001E14BB" w:rsidRPr="009D6323">
        <w:rPr>
          <w:rFonts w:ascii="Tahoma" w:hAnsi="Tahoma" w:cs="Tahoma"/>
          <w:sz w:val="20"/>
          <w:szCs w:val="20"/>
        </w:rPr>
        <w:t xml:space="preserve"> activities at the solar plant.</w:t>
      </w:r>
    </w:p>
    <w:p w14:paraId="5623E9BE" w14:textId="77777777" w:rsidR="0032149E" w:rsidRPr="009D6323" w:rsidRDefault="0032149E" w:rsidP="00A477F6">
      <w:pPr>
        <w:pStyle w:val="Heading5"/>
        <w:ind w:right="-199"/>
        <w:rPr>
          <w:rFonts w:cs="Tahoma"/>
        </w:rPr>
      </w:pPr>
      <w:r w:rsidRPr="009D6323">
        <w:rPr>
          <w:rFonts w:cs="Tahoma"/>
        </w:rPr>
        <w:t>Significance of Impact</w:t>
      </w:r>
    </w:p>
    <w:p w14:paraId="3ACAF072" w14:textId="77777777" w:rsidR="0032149E" w:rsidRPr="009D6323" w:rsidRDefault="0032149E" w:rsidP="00A477F6">
      <w:pPr>
        <w:pStyle w:val="CM147"/>
        <w:spacing w:line="276" w:lineRule="auto"/>
        <w:ind w:right="-199"/>
        <w:jc w:val="both"/>
        <w:rPr>
          <w:rFonts w:ascii="Tahoma" w:hAnsi="Tahoma" w:cs="Tahoma"/>
          <w:sz w:val="20"/>
          <w:szCs w:val="20"/>
        </w:rPr>
      </w:pPr>
      <w:r w:rsidRPr="009D6323">
        <w:rPr>
          <w:rFonts w:ascii="Tahoma" w:hAnsi="Tahoma" w:cs="Tahoma"/>
          <w:sz w:val="20"/>
          <w:szCs w:val="20"/>
        </w:rPr>
        <w:t>The overall impact significance on soil erosion and compaction has been assessed as negligible.</w:t>
      </w:r>
      <w:r w:rsidR="00FD7E85" w:rsidRPr="009D6323">
        <w:rPr>
          <w:rFonts w:ascii="Tahoma" w:hAnsi="Tahoma" w:cs="Tahoma"/>
          <w:sz w:val="20"/>
          <w:szCs w:val="20"/>
        </w:rPr>
        <w:t xml:space="preserve"> Both the receptor sensitivity and the impact magnitude will be low.</w:t>
      </w:r>
    </w:p>
    <w:p w14:paraId="167717C3" w14:textId="77777777" w:rsidR="0032149E" w:rsidRPr="009D6323" w:rsidRDefault="0032149E" w:rsidP="00A477F6">
      <w:pPr>
        <w:pStyle w:val="Heading5"/>
        <w:ind w:right="-199"/>
        <w:rPr>
          <w:rFonts w:cs="Tahoma"/>
        </w:rPr>
      </w:pPr>
      <w:r w:rsidRPr="009D6323">
        <w:rPr>
          <w:rFonts w:cs="Tahoma"/>
        </w:rPr>
        <w:t>Additional Mitigation Measures</w:t>
      </w:r>
    </w:p>
    <w:p w14:paraId="71D75F37" w14:textId="77777777" w:rsidR="0032149E" w:rsidRPr="009D6323" w:rsidRDefault="0032149E" w:rsidP="00A477F6">
      <w:pPr>
        <w:pStyle w:val="CM147"/>
        <w:spacing w:line="276" w:lineRule="auto"/>
        <w:ind w:right="-199"/>
        <w:jc w:val="both"/>
        <w:rPr>
          <w:rFonts w:ascii="Tahoma" w:hAnsi="Tahoma" w:cs="Tahoma"/>
          <w:sz w:val="20"/>
          <w:szCs w:val="20"/>
        </w:rPr>
      </w:pPr>
      <w:r w:rsidRPr="009D6323">
        <w:rPr>
          <w:rFonts w:ascii="Tahoma" w:hAnsi="Tahoma" w:cs="Tahoma"/>
          <w:sz w:val="20"/>
          <w:szCs w:val="20"/>
        </w:rPr>
        <w:t>No further mitigation measures are suggested as embedded/in-built control will be sufficient to reduce the impact on soil environment.</w:t>
      </w:r>
    </w:p>
    <w:p w14:paraId="6E6CB6D7" w14:textId="77777777" w:rsidR="0032149E" w:rsidRPr="009D6323" w:rsidRDefault="0032149E" w:rsidP="00A477F6">
      <w:pPr>
        <w:pStyle w:val="Heading3"/>
        <w:rPr>
          <w:rFonts w:cs="Tahoma"/>
          <w:szCs w:val="20"/>
        </w:rPr>
      </w:pPr>
      <w:bookmarkStart w:id="432" w:name="_Toc82157722"/>
      <w:bookmarkStart w:id="433" w:name="_Toc148447991"/>
      <w:r w:rsidRPr="009D6323">
        <w:rPr>
          <w:rFonts w:cs="Tahoma"/>
          <w:szCs w:val="20"/>
        </w:rPr>
        <w:t xml:space="preserve">Waste Generation </w:t>
      </w:r>
      <w:bookmarkEnd w:id="432"/>
      <w:r w:rsidR="003B6207" w:rsidRPr="009D6323">
        <w:rPr>
          <w:rFonts w:cs="Tahoma"/>
          <w:szCs w:val="20"/>
        </w:rPr>
        <w:t>and management</w:t>
      </w:r>
      <w:bookmarkEnd w:id="433"/>
    </w:p>
    <w:p w14:paraId="5BAF4BAB" w14:textId="77777777" w:rsidR="001E14BB" w:rsidRPr="009D6323" w:rsidRDefault="0032149E" w:rsidP="00A477F6">
      <w:pPr>
        <w:pStyle w:val="PPStandardReport"/>
        <w:ind w:left="0"/>
        <w:rPr>
          <w:rFonts w:cs="Tahoma"/>
          <w:szCs w:val="20"/>
        </w:rPr>
      </w:pPr>
      <w:r w:rsidRPr="009D6323">
        <w:rPr>
          <w:rFonts w:cs="Tahoma"/>
          <w:szCs w:val="20"/>
        </w:rPr>
        <w:t>During operation phase, the waste generated from project includes domestic solid waste</w:t>
      </w:r>
      <w:r w:rsidR="000C0F20" w:rsidRPr="009D6323">
        <w:rPr>
          <w:rFonts w:cs="Tahoma"/>
          <w:szCs w:val="20"/>
        </w:rPr>
        <w:t>,</w:t>
      </w:r>
      <w:r w:rsidRPr="009D6323">
        <w:rPr>
          <w:rFonts w:cs="Tahoma"/>
          <w:szCs w:val="20"/>
        </w:rPr>
        <w:t xml:space="preserve"> building </w:t>
      </w:r>
      <w:r w:rsidR="000C0F20" w:rsidRPr="009D6323">
        <w:rPr>
          <w:rFonts w:cs="Tahoma"/>
          <w:szCs w:val="20"/>
        </w:rPr>
        <w:t>waste</w:t>
      </w:r>
      <w:r w:rsidRPr="009D6323">
        <w:rPr>
          <w:rFonts w:cs="Tahoma"/>
          <w:szCs w:val="20"/>
        </w:rPr>
        <w:t xml:space="preserve"> and hazardous waste like waste oil and lubricants and oil containing jutes </w:t>
      </w:r>
      <w:r w:rsidR="004F63FA" w:rsidRPr="009D6323">
        <w:rPr>
          <w:rFonts w:cs="Tahoma"/>
          <w:szCs w:val="20"/>
        </w:rPr>
        <w:t>and rags</w:t>
      </w:r>
      <w:r w:rsidRPr="009D6323">
        <w:rPr>
          <w:rFonts w:cs="Tahoma"/>
          <w:szCs w:val="20"/>
        </w:rPr>
        <w:t xml:space="preserve"> will be generated during maintenance activities. </w:t>
      </w:r>
    </w:p>
    <w:p w14:paraId="6EF6B8CF" w14:textId="77777777" w:rsidR="001E14BB" w:rsidRPr="009D6323" w:rsidRDefault="0032149E" w:rsidP="00A477F6">
      <w:pPr>
        <w:pStyle w:val="PPStandardReport"/>
        <w:ind w:left="0"/>
        <w:rPr>
          <w:rFonts w:cs="Tahoma"/>
          <w:szCs w:val="20"/>
        </w:rPr>
      </w:pPr>
      <w:r w:rsidRPr="009D6323">
        <w:rPr>
          <w:rFonts w:cs="Tahoma"/>
          <w:szCs w:val="20"/>
        </w:rPr>
        <w:t>The quantity of hazardous</w:t>
      </w:r>
      <w:r w:rsidR="00787A52" w:rsidRPr="009D6323">
        <w:rPr>
          <w:rFonts w:cs="Tahoma"/>
          <w:szCs w:val="20"/>
        </w:rPr>
        <w:t xml:space="preserve"> and </w:t>
      </w:r>
      <w:r w:rsidR="009F2D75" w:rsidRPr="009D6323">
        <w:rPr>
          <w:rFonts w:cs="Tahoma"/>
          <w:szCs w:val="20"/>
        </w:rPr>
        <w:t>non-hazardous</w:t>
      </w:r>
      <w:r w:rsidRPr="009D6323">
        <w:rPr>
          <w:rFonts w:cs="Tahoma"/>
          <w:szCs w:val="20"/>
        </w:rPr>
        <w:t xml:space="preserve"> waste generated will</w:t>
      </w:r>
      <w:r w:rsidR="001E14BB" w:rsidRPr="009D6323">
        <w:rPr>
          <w:rFonts w:cs="Tahoma"/>
          <w:szCs w:val="20"/>
        </w:rPr>
        <w:t xml:space="preserve"> </w:t>
      </w:r>
      <w:r w:rsidRPr="009D6323">
        <w:rPr>
          <w:rFonts w:cs="Tahoma"/>
          <w:szCs w:val="20"/>
        </w:rPr>
        <w:t>be much lesser quantity than during the construction phase.. Thus, the</w:t>
      </w:r>
      <w:r w:rsidR="00787A52" w:rsidRPr="009D6323">
        <w:rPr>
          <w:rFonts w:cs="Tahoma"/>
          <w:szCs w:val="20"/>
        </w:rPr>
        <w:t xml:space="preserve"> receptor </w:t>
      </w:r>
      <w:r w:rsidR="009F2D75" w:rsidRPr="009D6323">
        <w:rPr>
          <w:rFonts w:cs="Tahoma"/>
          <w:szCs w:val="20"/>
        </w:rPr>
        <w:t>sensitivity</w:t>
      </w:r>
      <w:r w:rsidRPr="009D6323">
        <w:rPr>
          <w:rFonts w:cs="Tahoma"/>
          <w:szCs w:val="20"/>
        </w:rPr>
        <w:t xml:space="preserve"> Impact magnitude has been assessed to small.</w:t>
      </w:r>
    </w:p>
    <w:p w14:paraId="0A1CC74D" w14:textId="77777777" w:rsidR="0032149E" w:rsidRPr="009D6323" w:rsidRDefault="0032149E" w:rsidP="00A477F6">
      <w:pPr>
        <w:pStyle w:val="Heading4"/>
        <w:rPr>
          <w:rFonts w:cs="Tahoma"/>
        </w:rPr>
      </w:pPr>
      <w:r w:rsidRPr="009D6323">
        <w:rPr>
          <w:rFonts w:cs="Tahoma"/>
        </w:rPr>
        <w:t>Embedded/in-built control</w:t>
      </w:r>
    </w:p>
    <w:p w14:paraId="0D16903F" w14:textId="77777777" w:rsidR="001E14BB" w:rsidRPr="009D6323" w:rsidRDefault="0032149E" w:rsidP="00A477F6">
      <w:pPr>
        <w:pStyle w:val="PPStandardReport"/>
        <w:ind w:left="0"/>
        <w:rPr>
          <w:rFonts w:cs="Tahoma"/>
          <w:szCs w:val="20"/>
        </w:rPr>
      </w:pPr>
      <w:r w:rsidRPr="009D6323">
        <w:rPr>
          <w:rFonts w:cs="Tahoma"/>
          <w:szCs w:val="20"/>
        </w:rPr>
        <w:t>The waste generated</w:t>
      </w:r>
      <w:r w:rsidR="001E14BB" w:rsidRPr="009D6323">
        <w:rPr>
          <w:rFonts w:cs="Tahoma"/>
          <w:szCs w:val="20"/>
        </w:rPr>
        <w:t xml:space="preserve"> will be disposed of through</w:t>
      </w:r>
      <w:r w:rsidRPr="009D6323">
        <w:rPr>
          <w:rFonts w:cs="Tahoma"/>
          <w:szCs w:val="20"/>
        </w:rPr>
        <w:t xml:space="preserve"> approved </w:t>
      </w:r>
      <w:r w:rsidR="001E14BB" w:rsidRPr="009D6323">
        <w:rPr>
          <w:rFonts w:cs="Tahoma"/>
          <w:szCs w:val="20"/>
        </w:rPr>
        <w:t>NEMA waste handlers</w:t>
      </w:r>
      <w:r w:rsidR="00DE33E5" w:rsidRPr="009D6323">
        <w:rPr>
          <w:rFonts w:cs="Tahoma"/>
          <w:szCs w:val="20"/>
        </w:rPr>
        <w:t>.</w:t>
      </w:r>
    </w:p>
    <w:p w14:paraId="35A86800" w14:textId="77777777" w:rsidR="001E14BB" w:rsidRPr="009D6323" w:rsidRDefault="0032149E" w:rsidP="00A477F6">
      <w:pPr>
        <w:pStyle w:val="PPStandardReport"/>
        <w:ind w:left="0"/>
        <w:rPr>
          <w:rFonts w:cs="Tahoma"/>
          <w:szCs w:val="20"/>
        </w:rPr>
      </w:pPr>
      <w:r w:rsidRPr="009D6323">
        <w:rPr>
          <w:rFonts w:cs="Tahoma"/>
          <w:szCs w:val="20"/>
        </w:rPr>
        <w:t>The hazardous wastes</w:t>
      </w:r>
      <w:r w:rsidR="001E14BB" w:rsidRPr="009D6323">
        <w:rPr>
          <w:rFonts w:cs="Tahoma"/>
          <w:szCs w:val="20"/>
        </w:rPr>
        <w:t xml:space="preserve"> </w:t>
      </w:r>
      <w:r w:rsidRPr="009D6323">
        <w:rPr>
          <w:rFonts w:cs="Tahoma"/>
          <w:szCs w:val="20"/>
        </w:rPr>
        <w:t xml:space="preserve">will be stored onsite at separate designated covered area provided with impervious flooring and </w:t>
      </w:r>
      <w:r w:rsidR="001E14BB" w:rsidRPr="009D6323">
        <w:rPr>
          <w:rFonts w:cs="Tahoma"/>
          <w:szCs w:val="20"/>
        </w:rPr>
        <w:t xml:space="preserve">disposed through NEMA approved hazardous waste handler. </w:t>
      </w:r>
    </w:p>
    <w:p w14:paraId="18AA9ACC" w14:textId="77777777" w:rsidR="0032149E" w:rsidRPr="009D6323" w:rsidRDefault="0032149E" w:rsidP="00A477F6">
      <w:pPr>
        <w:pStyle w:val="PPStandardReport"/>
        <w:ind w:left="0"/>
        <w:rPr>
          <w:rFonts w:cs="Tahoma"/>
          <w:szCs w:val="20"/>
        </w:rPr>
      </w:pPr>
      <w:r w:rsidRPr="009D6323">
        <w:rPr>
          <w:rFonts w:cs="Tahoma"/>
          <w:szCs w:val="20"/>
        </w:rPr>
        <w:t>During operation phase, the quantity of</w:t>
      </w:r>
      <w:r w:rsidR="001E14BB" w:rsidRPr="009D6323">
        <w:rPr>
          <w:rFonts w:cs="Tahoma"/>
          <w:szCs w:val="20"/>
        </w:rPr>
        <w:t xml:space="preserve"> </w:t>
      </w:r>
      <w:r w:rsidRPr="009D6323">
        <w:rPr>
          <w:rFonts w:cs="Tahoma"/>
          <w:szCs w:val="20"/>
        </w:rPr>
        <w:t>municipal waste and hazardous waste generated is less and probability of the hazardous waste</w:t>
      </w:r>
      <w:r w:rsidR="001E14BB" w:rsidRPr="009D6323">
        <w:rPr>
          <w:rFonts w:cs="Tahoma"/>
          <w:szCs w:val="20"/>
        </w:rPr>
        <w:t xml:space="preserve"> </w:t>
      </w:r>
      <w:r w:rsidRPr="009D6323">
        <w:rPr>
          <w:rFonts w:cs="Tahoma"/>
          <w:szCs w:val="20"/>
        </w:rPr>
        <w:t>generation is only during plant maintenance and therefore occasional. The waste generated would be</w:t>
      </w:r>
      <w:r w:rsidR="001E14BB" w:rsidRPr="009D6323">
        <w:rPr>
          <w:rFonts w:cs="Tahoma"/>
          <w:szCs w:val="20"/>
        </w:rPr>
        <w:t xml:space="preserve"> </w:t>
      </w:r>
      <w:r w:rsidRPr="009D6323">
        <w:rPr>
          <w:rFonts w:cs="Tahoma"/>
          <w:szCs w:val="20"/>
        </w:rPr>
        <w:t>routed through proper collection and containment.</w:t>
      </w:r>
    </w:p>
    <w:p w14:paraId="640152EF" w14:textId="77777777" w:rsidR="0032149E" w:rsidRPr="009D6323" w:rsidRDefault="003B6207" w:rsidP="00A477F6">
      <w:pPr>
        <w:pStyle w:val="Heading4"/>
        <w:rPr>
          <w:rFonts w:cs="Tahoma"/>
        </w:rPr>
      </w:pPr>
      <w:r w:rsidRPr="009D6323">
        <w:rPr>
          <w:rFonts w:cs="Tahoma"/>
        </w:rPr>
        <w:t>Mitigation measures</w:t>
      </w:r>
    </w:p>
    <w:p w14:paraId="21D777F6"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 xml:space="preserve">The Contractor shall develop a Solid Waste Management Plan in accordance with the guidelines. </w:t>
      </w:r>
    </w:p>
    <w:p w14:paraId="6221E9BD"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All Project staff will be trained on this plan and attendance will be recorded.</w:t>
      </w:r>
    </w:p>
    <w:p w14:paraId="4A10DB8A"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Preparation and implementation of a Waste Management Plan (WMP) will be done.</w:t>
      </w:r>
    </w:p>
    <w:p w14:paraId="03C31BD9"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 xml:space="preserve">Fuel shall be stored on site in temporary above ground storage tanks.  </w:t>
      </w:r>
    </w:p>
    <w:p w14:paraId="6F0FF7B8"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Adhere to Kenyan laws and regulations applicable to waste management and the MSDS.</w:t>
      </w:r>
    </w:p>
    <w:p w14:paraId="529F4E45"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Proper waste segregation and colour coding of the waste receptacles.</w:t>
      </w:r>
    </w:p>
    <w:p w14:paraId="448A93CB"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Provision of temporary ablution facilities and ensure treatment and/or removal of sewage wastes off site.</w:t>
      </w:r>
    </w:p>
    <w:p w14:paraId="1354ADB6"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Hazardous wastes such as damaged solar panels and batteries that contain heavy metals shall be collected and stored prior to disposal offshore at a licensed facility as per the requirements of the solid waste management plan. This will be done by a Licenced NEMA Waste Handler.</w:t>
      </w:r>
    </w:p>
    <w:p w14:paraId="3298E63A"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 xml:space="preserve">Any Solar Panel or batteries removed from the array for disposal will first be collected and stored in the covered 10ft container before being disposed off. </w:t>
      </w:r>
    </w:p>
    <w:p w14:paraId="2EC50102"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Hazardous waste shall be shipped offshore to a facility licensed by NEMA to handle hazardous waste.</w:t>
      </w:r>
    </w:p>
    <w:p w14:paraId="56C47D92"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Maintain all waste tracking documents (Transportation, treatment and disposal)</w:t>
      </w:r>
    </w:p>
    <w:p w14:paraId="4B122DB1" w14:textId="77777777" w:rsidR="00AD2E52" w:rsidRPr="009D6323" w:rsidRDefault="00AD2E52" w:rsidP="00A95315">
      <w:pPr>
        <w:pStyle w:val="ListParagraph"/>
        <w:numPr>
          <w:ilvl w:val="0"/>
          <w:numId w:val="55"/>
        </w:numPr>
        <w:rPr>
          <w:rFonts w:cs="Tahoma"/>
          <w:szCs w:val="20"/>
          <w:lang w:val="de-DE" w:eastAsia="ja-JP"/>
        </w:rPr>
      </w:pPr>
      <w:r w:rsidRPr="009D6323">
        <w:rPr>
          <w:rFonts w:cs="Tahoma"/>
          <w:szCs w:val="20"/>
          <w:lang w:val="de-DE" w:eastAsia="ja-JP"/>
        </w:rPr>
        <w:t>Solid Waste Management Code of Practice will be integrated into SOP</w:t>
      </w:r>
    </w:p>
    <w:p w14:paraId="136FCF79" w14:textId="77777777" w:rsidR="003B6207" w:rsidRPr="009D6323" w:rsidRDefault="003B6207" w:rsidP="00A477F6">
      <w:pPr>
        <w:pStyle w:val="PPStandardReport"/>
        <w:rPr>
          <w:rFonts w:cs="Tahoma"/>
          <w:szCs w:val="20"/>
        </w:rPr>
      </w:pPr>
    </w:p>
    <w:p w14:paraId="43770536" w14:textId="77777777" w:rsidR="0032149E" w:rsidRPr="009D6323" w:rsidRDefault="0032149E" w:rsidP="00A477F6">
      <w:pPr>
        <w:pStyle w:val="Heading4"/>
        <w:rPr>
          <w:rFonts w:cs="Tahoma"/>
        </w:rPr>
      </w:pPr>
      <w:r w:rsidRPr="009D6323">
        <w:rPr>
          <w:rFonts w:cs="Tahoma"/>
        </w:rPr>
        <w:t xml:space="preserve">Significance of Impact </w:t>
      </w:r>
    </w:p>
    <w:p w14:paraId="480FC18F" w14:textId="77777777" w:rsidR="0032149E" w:rsidRPr="009D6323" w:rsidRDefault="0032149E" w:rsidP="00A477F6">
      <w:pPr>
        <w:pStyle w:val="CM155"/>
        <w:spacing w:line="276" w:lineRule="auto"/>
        <w:rPr>
          <w:rFonts w:ascii="Tahoma" w:hAnsi="Tahoma" w:cs="Tahoma"/>
          <w:sz w:val="20"/>
          <w:szCs w:val="20"/>
        </w:rPr>
      </w:pPr>
      <w:r w:rsidRPr="009D6323">
        <w:rPr>
          <w:rFonts w:ascii="Tahoma" w:hAnsi="Tahoma" w:cs="Tahoma"/>
          <w:sz w:val="20"/>
          <w:szCs w:val="20"/>
        </w:rPr>
        <w:t xml:space="preserve">The overall impact significance on land due to waste disposal during O&amp;M phase has been assessed as </w:t>
      </w:r>
      <w:r w:rsidR="001E14BB" w:rsidRPr="009D6323">
        <w:rPr>
          <w:rFonts w:ascii="Tahoma" w:hAnsi="Tahoma" w:cs="Tahoma"/>
          <w:sz w:val="20"/>
          <w:szCs w:val="20"/>
        </w:rPr>
        <w:t>minor</w:t>
      </w:r>
      <w:r w:rsidR="00925295" w:rsidRPr="009D6323">
        <w:rPr>
          <w:rFonts w:ascii="Tahoma" w:hAnsi="Tahoma" w:cs="Tahoma"/>
          <w:sz w:val="20"/>
          <w:szCs w:val="20"/>
        </w:rPr>
        <w:t xml:space="preserve"> due to medium sensitivity and low magnitude </w:t>
      </w:r>
      <w:r w:rsidRPr="009D6323">
        <w:rPr>
          <w:rFonts w:ascii="Tahoma" w:hAnsi="Tahoma" w:cs="Tahoma"/>
          <w:sz w:val="20"/>
          <w:szCs w:val="20"/>
        </w:rPr>
        <w:t>.</w:t>
      </w:r>
    </w:p>
    <w:p w14:paraId="1F8155BB" w14:textId="77777777" w:rsidR="0032149E" w:rsidRPr="009D6323" w:rsidRDefault="0032149E" w:rsidP="00A477F6">
      <w:pPr>
        <w:pStyle w:val="Heading4"/>
        <w:rPr>
          <w:rFonts w:cs="Tahoma"/>
        </w:rPr>
      </w:pPr>
      <w:r w:rsidRPr="009D6323">
        <w:rPr>
          <w:rFonts w:cs="Tahoma"/>
        </w:rPr>
        <w:t xml:space="preserve">Additional Mitigation Measures </w:t>
      </w:r>
    </w:p>
    <w:p w14:paraId="3FC2A50D" w14:textId="77777777" w:rsidR="0032149E" w:rsidRPr="009D6323" w:rsidRDefault="0032149E" w:rsidP="00A95315">
      <w:pPr>
        <w:pStyle w:val="PPStandardReport"/>
        <w:numPr>
          <w:ilvl w:val="0"/>
          <w:numId w:val="36"/>
        </w:numPr>
        <w:rPr>
          <w:rFonts w:cs="Tahoma"/>
          <w:szCs w:val="20"/>
        </w:rPr>
      </w:pPr>
      <w:r w:rsidRPr="009D6323">
        <w:rPr>
          <w:rFonts w:cs="Tahoma"/>
          <w:szCs w:val="20"/>
        </w:rPr>
        <w:t>Municipal domestic waste generated at site to be segregated onsite;</w:t>
      </w:r>
    </w:p>
    <w:p w14:paraId="2942AD74" w14:textId="77777777" w:rsidR="0032149E" w:rsidRPr="009D6323" w:rsidRDefault="0032149E" w:rsidP="00A95315">
      <w:pPr>
        <w:pStyle w:val="PPStandardReport"/>
        <w:numPr>
          <w:ilvl w:val="0"/>
          <w:numId w:val="36"/>
        </w:numPr>
        <w:rPr>
          <w:rFonts w:cs="Tahoma"/>
          <w:szCs w:val="20"/>
        </w:rPr>
      </w:pPr>
      <w:r w:rsidRPr="009D6323">
        <w:rPr>
          <w:rFonts w:cs="Tahoma"/>
          <w:szCs w:val="20"/>
        </w:rPr>
        <w:t>Ensure hazardous waste containers are properly labelled and stored onsite provided with impervious surface, shed and secondary containment system;</w:t>
      </w:r>
    </w:p>
    <w:p w14:paraId="7E050AC9" w14:textId="77777777" w:rsidR="0032149E" w:rsidRPr="009D6323" w:rsidRDefault="0032149E" w:rsidP="00A95315">
      <w:pPr>
        <w:pStyle w:val="PPStandardReport"/>
        <w:numPr>
          <w:ilvl w:val="0"/>
          <w:numId w:val="36"/>
        </w:numPr>
        <w:rPr>
          <w:rFonts w:cs="Tahoma"/>
          <w:szCs w:val="20"/>
        </w:rPr>
      </w:pPr>
      <w:r w:rsidRPr="009D6323">
        <w:rPr>
          <w:rFonts w:cs="Tahoma"/>
          <w:szCs w:val="20"/>
        </w:rPr>
        <w:t xml:space="preserve">Ensure routinely disposal of hazardous waste through </w:t>
      </w:r>
      <w:r w:rsidR="001E14BB" w:rsidRPr="009D6323">
        <w:rPr>
          <w:rFonts w:cs="Tahoma"/>
          <w:szCs w:val="20"/>
        </w:rPr>
        <w:t xml:space="preserve">NEMA </w:t>
      </w:r>
      <w:r w:rsidRPr="009D6323">
        <w:rPr>
          <w:rFonts w:cs="Tahoma"/>
          <w:szCs w:val="20"/>
        </w:rPr>
        <w:t>approved</w:t>
      </w:r>
      <w:r w:rsidR="001E14BB" w:rsidRPr="009D6323">
        <w:rPr>
          <w:rFonts w:cs="Tahoma"/>
          <w:szCs w:val="20"/>
        </w:rPr>
        <w:t xml:space="preserve"> waste Handlers</w:t>
      </w:r>
      <w:r w:rsidRPr="009D6323">
        <w:rPr>
          <w:rFonts w:cs="Tahoma"/>
          <w:szCs w:val="20"/>
        </w:rPr>
        <w:t xml:space="preserve"> and records are properly documented; and </w:t>
      </w:r>
    </w:p>
    <w:p w14:paraId="227BC472" w14:textId="77777777" w:rsidR="0032149E" w:rsidRPr="009D6323" w:rsidRDefault="0032149E" w:rsidP="00A95315">
      <w:pPr>
        <w:pStyle w:val="PPStandardReport"/>
        <w:numPr>
          <w:ilvl w:val="0"/>
          <w:numId w:val="36"/>
        </w:numPr>
        <w:rPr>
          <w:rFonts w:cs="Tahoma"/>
          <w:szCs w:val="20"/>
        </w:rPr>
      </w:pPr>
      <w:r w:rsidRPr="009D6323">
        <w:rPr>
          <w:rFonts w:cs="Tahoma"/>
          <w:szCs w:val="20"/>
        </w:rPr>
        <w:t>The overall impact significance on land due to waste disposal during O&amp;M phase has been assessed as minor.</w:t>
      </w:r>
    </w:p>
    <w:p w14:paraId="012C13F9" w14:textId="77777777" w:rsidR="0032149E" w:rsidRPr="009D6323" w:rsidRDefault="0032149E" w:rsidP="00A95315">
      <w:pPr>
        <w:pStyle w:val="PPStandardReport"/>
        <w:numPr>
          <w:ilvl w:val="0"/>
          <w:numId w:val="36"/>
        </w:numPr>
        <w:rPr>
          <w:rFonts w:cs="Tahoma"/>
          <w:szCs w:val="20"/>
        </w:rPr>
      </w:pPr>
      <w:r w:rsidRPr="009D6323">
        <w:rPr>
          <w:rFonts w:cs="Tahoma"/>
          <w:szCs w:val="20"/>
        </w:rPr>
        <w:t>Disposal of hazardous wastes shall be done strictly as per the conditions of authorisation granted</w:t>
      </w:r>
      <w:r w:rsidR="001E14BB" w:rsidRPr="009D6323">
        <w:rPr>
          <w:rFonts w:cs="Tahoma"/>
          <w:szCs w:val="20"/>
        </w:rPr>
        <w:t xml:space="preserve"> </w:t>
      </w:r>
      <w:r w:rsidRPr="009D6323">
        <w:rPr>
          <w:rFonts w:cs="Tahoma"/>
          <w:szCs w:val="20"/>
        </w:rPr>
        <w:t>by NEMA.</w:t>
      </w:r>
    </w:p>
    <w:p w14:paraId="1306E0AC" w14:textId="77777777" w:rsidR="0032149E" w:rsidRPr="009D6323" w:rsidRDefault="0032149E" w:rsidP="00A95315">
      <w:pPr>
        <w:pStyle w:val="PPStandardReport"/>
        <w:numPr>
          <w:ilvl w:val="0"/>
          <w:numId w:val="36"/>
        </w:numPr>
        <w:rPr>
          <w:rFonts w:cs="Tahoma"/>
          <w:szCs w:val="20"/>
        </w:rPr>
      </w:pPr>
      <w:r w:rsidRPr="009D6323">
        <w:rPr>
          <w:rFonts w:cs="Tahoma"/>
          <w:szCs w:val="20"/>
        </w:rPr>
        <w:t>Ensure hazardous waste is properly labelled, stored onsite at a location provided with impervious</w:t>
      </w:r>
      <w:r w:rsidR="001E14BB" w:rsidRPr="009D6323">
        <w:rPr>
          <w:rFonts w:cs="Tahoma"/>
          <w:szCs w:val="20"/>
        </w:rPr>
        <w:t xml:space="preserve"> </w:t>
      </w:r>
      <w:r w:rsidRPr="009D6323">
        <w:rPr>
          <w:rFonts w:cs="Tahoma"/>
          <w:szCs w:val="20"/>
        </w:rPr>
        <w:t>surface, shed and secondary containment system.</w:t>
      </w:r>
    </w:p>
    <w:p w14:paraId="09E5D638" w14:textId="77777777" w:rsidR="0032149E" w:rsidRPr="009D6323" w:rsidRDefault="0032149E" w:rsidP="00A477F6">
      <w:pPr>
        <w:pStyle w:val="PPStandardReport"/>
        <w:rPr>
          <w:rFonts w:cs="Tahoma"/>
          <w:szCs w:val="20"/>
        </w:rPr>
      </w:pPr>
    </w:p>
    <w:p w14:paraId="5157D602" w14:textId="77777777" w:rsidR="0032149E" w:rsidRPr="009D6323" w:rsidRDefault="0032149E" w:rsidP="00A477F6">
      <w:pPr>
        <w:pStyle w:val="Heading3"/>
        <w:rPr>
          <w:rFonts w:cs="Tahoma"/>
          <w:szCs w:val="20"/>
        </w:rPr>
      </w:pPr>
      <w:bookmarkStart w:id="434" w:name="_Toc82157723"/>
      <w:bookmarkStart w:id="435" w:name="_Toc148447992"/>
      <w:r w:rsidRPr="009D6323">
        <w:rPr>
          <w:rFonts w:cs="Tahoma"/>
          <w:szCs w:val="20"/>
        </w:rPr>
        <w:t>Impact on Water Environment</w:t>
      </w:r>
      <w:bookmarkEnd w:id="434"/>
      <w:bookmarkEnd w:id="435"/>
      <w:r w:rsidRPr="009D6323">
        <w:rPr>
          <w:rFonts w:cs="Tahoma"/>
          <w:szCs w:val="20"/>
        </w:rPr>
        <w:t xml:space="preserve"> </w:t>
      </w:r>
    </w:p>
    <w:p w14:paraId="31B9DAA4" w14:textId="77777777" w:rsidR="0032149E" w:rsidRPr="009D6323" w:rsidRDefault="0032149E" w:rsidP="00A477F6">
      <w:pPr>
        <w:pStyle w:val="CM147"/>
        <w:spacing w:line="276" w:lineRule="auto"/>
        <w:ind w:right="338"/>
        <w:jc w:val="both"/>
        <w:rPr>
          <w:rFonts w:ascii="Tahoma" w:hAnsi="Tahoma" w:cs="Tahoma"/>
          <w:sz w:val="20"/>
          <w:szCs w:val="20"/>
        </w:rPr>
      </w:pPr>
      <w:r w:rsidRPr="009D6323">
        <w:rPr>
          <w:rFonts w:ascii="Tahoma" w:hAnsi="Tahoma" w:cs="Tahoma"/>
          <w:sz w:val="20"/>
          <w:szCs w:val="20"/>
        </w:rPr>
        <w:t xml:space="preserve">Water is required during operation phase to meet domestic requirements of O&amp;M staff and for cleaning solar panels. For that purpose, the water requirement will most likely be sourced from existing </w:t>
      </w:r>
      <w:r w:rsidR="001E14BB" w:rsidRPr="009D6323">
        <w:rPr>
          <w:rFonts w:ascii="Tahoma" w:hAnsi="Tahoma" w:cs="Tahoma"/>
          <w:sz w:val="20"/>
          <w:szCs w:val="20"/>
        </w:rPr>
        <w:t>local water vendors in the nearby area</w:t>
      </w:r>
      <w:r w:rsidRPr="009D6323">
        <w:rPr>
          <w:rFonts w:ascii="Tahoma" w:hAnsi="Tahoma" w:cs="Tahoma"/>
          <w:sz w:val="20"/>
          <w:szCs w:val="20"/>
        </w:rPr>
        <w:t xml:space="preserve">. During operation phase, there will be no wastewater generation from the power generation process. </w:t>
      </w:r>
    </w:p>
    <w:p w14:paraId="42058185" w14:textId="77777777" w:rsidR="008B75C4" w:rsidRPr="009D6323" w:rsidRDefault="0032149E" w:rsidP="00A477F6">
      <w:pPr>
        <w:pStyle w:val="CM147"/>
        <w:spacing w:line="276" w:lineRule="auto"/>
        <w:ind w:right="338"/>
        <w:jc w:val="both"/>
        <w:rPr>
          <w:rFonts w:ascii="Tahoma" w:hAnsi="Tahoma" w:cs="Tahoma"/>
          <w:sz w:val="20"/>
          <w:szCs w:val="20"/>
        </w:rPr>
      </w:pPr>
      <w:r w:rsidRPr="009D6323">
        <w:rPr>
          <w:rFonts w:ascii="Tahoma" w:hAnsi="Tahoma" w:cs="Tahoma"/>
          <w:sz w:val="20"/>
          <w:szCs w:val="20"/>
        </w:rPr>
        <w:t xml:space="preserve">Discussions with the residents in </w:t>
      </w:r>
      <w:r w:rsidR="00D03BC8" w:rsidRPr="009D6323">
        <w:rPr>
          <w:rFonts w:ascii="Tahoma" w:hAnsi="Tahoma" w:cs="Tahoma"/>
          <w:sz w:val="20"/>
          <w:szCs w:val="20"/>
        </w:rPr>
        <w:t>Chakama</w:t>
      </w:r>
      <w:r w:rsidRPr="009D6323">
        <w:rPr>
          <w:rFonts w:ascii="Tahoma" w:hAnsi="Tahoma" w:cs="Tahoma"/>
          <w:sz w:val="20"/>
          <w:szCs w:val="20"/>
        </w:rPr>
        <w:t xml:space="preserve"> </w:t>
      </w:r>
      <w:r w:rsidR="005F19C3" w:rsidRPr="009D6323">
        <w:rPr>
          <w:rFonts w:ascii="Tahoma" w:hAnsi="Tahoma" w:cs="Tahoma"/>
          <w:sz w:val="20"/>
          <w:szCs w:val="20"/>
        </w:rPr>
        <w:t>confirmed that water is a major concern in the area</w:t>
      </w:r>
      <w:r w:rsidRPr="009D6323">
        <w:rPr>
          <w:rFonts w:ascii="Tahoma" w:hAnsi="Tahoma" w:cs="Tahoma"/>
          <w:sz w:val="20"/>
          <w:szCs w:val="20"/>
        </w:rPr>
        <w:t>.</w:t>
      </w:r>
      <w:r w:rsidR="005B2052" w:rsidRPr="009D6323">
        <w:rPr>
          <w:rFonts w:ascii="Tahoma" w:hAnsi="Tahoma" w:cs="Tahoma"/>
          <w:sz w:val="20"/>
          <w:szCs w:val="20"/>
        </w:rPr>
        <w:t xml:space="preserve"> As noted earlier, </w:t>
      </w:r>
      <w:r w:rsidR="008B75C4" w:rsidRPr="009D6323">
        <w:rPr>
          <w:rFonts w:ascii="Tahoma" w:hAnsi="Tahoma" w:cs="Tahoma"/>
          <w:sz w:val="20"/>
          <w:szCs w:val="20"/>
        </w:rPr>
        <w:t xml:space="preserve">the local community rely </w:t>
      </w:r>
      <w:r w:rsidR="00773219" w:rsidRPr="009D6323">
        <w:rPr>
          <w:rFonts w:ascii="Tahoma" w:hAnsi="Tahoma" w:cs="Tahoma"/>
          <w:sz w:val="20"/>
          <w:szCs w:val="20"/>
        </w:rPr>
        <w:t xml:space="preserve">mainly </w:t>
      </w:r>
      <w:r w:rsidR="008B75C4" w:rsidRPr="009D6323">
        <w:rPr>
          <w:rFonts w:ascii="Tahoma" w:hAnsi="Tahoma" w:cs="Tahoma"/>
          <w:sz w:val="20"/>
          <w:szCs w:val="20"/>
        </w:rPr>
        <w:t xml:space="preserve">on surface water sources; River </w:t>
      </w:r>
      <w:r w:rsidR="00D03BC8" w:rsidRPr="009D6323">
        <w:rPr>
          <w:rFonts w:ascii="Tahoma" w:hAnsi="Tahoma" w:cs="Tahoma"/>
          <w:sz w:val="20"/>
          <w:szCs w:val="20"/>
        </w:rPr>
        <w:t>Galana</w:t>
      </w:r>
      <w:r w:rsidR="008B75C4" w:rsidRPr="009D6323">
        <w:rPr>
          <w:rFonts w:ascii="Tahoma" w:hAnsi="Tahoma" w:cs="Tahoma"/>
          <w:sz w:val="20"/>
          <w:szCs w:val="20"/>
        </w:rPr>
        <w:t xml:space="preserve"> and </w:t>
      </w:r>
      <w:r w:rsidR="00773219" w:rsidRPr="009D6323">
        <w:rPr>
          <w:rFonts w:ascii="Tahoma" w:hAnsi="Tahoma" w:cs="Tahoma"/>
          <w:sz w:val="20"/>
          <w:szCs w:val="20"/>
        </w:rPr>
        <w:t xml:space="preserve">a salty well </w:t>
      </w:r>
      <w:r w:rsidR="008B75C4" w:rsidRPr="009D6323">
        <w:rPr>
          <w:rFonts w:ascii="Tahoma" w:hAnsi="Tahoma" w:cs="Tahoma"/>
          <w:sz w:val="20"/>
          <w:szCs w:val="20"/>
        </w:rPr>
        <w:t xml:space="preserve">with no feasible alternative. Therefore the receptor ( water resource) sensitive is assessed as high. </w:t>
      </w:r>
    </w:p>
    <w:p w14:paraId="6846B124" w14:textId="77777777" w:rsidR="0032149E" w:rsidRPr="009D6323" w:rsidRDefault="0032149E" w:rsidP="00A477F6">
      <w:pPr>
        <w:pStyle w:val="CM147"/>
        <w:spacing w:line="276" w:lineRule="auto"/>
        <w:ind w:right="338"/>
        <w:jc w:val="both"/>
        <w:rPr>
          <w:rFonts w:ascii="Tahoma" w:hAnsi="Tahoma" w:cs="Tahoma"/>
          <w:sz w:val="20"/>
          <w:szCs w:val="20"/>
        </w:rPr>
      </w:pPr>
      <w:r w:rsidRPr="009D6323">
        <w:rPr>
          <w:rFonts w:ascii="Tahoma" w:hAnsi="Tahoma" w:cs="Tahoma"/>
          <w:sz w:val="20"/>
          <w:szCs w:val="20"/>
        </w:rPr>
        <w:t>Since the project is likely to generate very little or negligible amount of wastewater during the O&amp;M phase,</w:t>
      </w:r>
      <w:r w:rsidR="008B75C4" w:rsidRPr="009D6323">
        <w:rPr>
          <w:rFonts w:ascii="Tahoma" w:hAnsi="Tahoma" w:cs="Tahoma"/>
          <w:sz w:val="20"/>
          <w:szCs w:val="20"/>
        </w:rPr>
        <w:t xml:space="preserve"> </w:t>
      </w:r>
      <w:r w:rsidRPr="009D6323">
        <w:rPr>
          <w:rFonts w:ascii="Tahoma" w:hAnsi="Tahoma" w:cs="Tahoma"/>
          <w:sz w:val="20"/>
          <w:szCs w:val="20"/>
        </w:rPr>
        <w:t>the impact</w:t>
      </w:r>
      <w:r w:rsidR="008B75C4" w:rsidRPr="009D6323">
        <w:rPr>
          <w:rFonts w:ascii="Tahoma" w:hAnsi="Tahoma" w:cs="Tahoma"/>
          <w:sz w:val="20"/>
          <w:szCs w:val="20"/>
        </w:rPr>
        <w:t xml:space="preserve"> on water resources will be negligible as there will be n</w:t>
      </w:r>
      <w:r w:rsidR="008B75C4" w:rsidRPr="009D6323">
        <w:rPr>
          <w:rFonts w:ascii="Tahoma" w:eastAsia="Calibri" w:hAnsi="Tahoma" w:cs="Tahoma"/>
          <w:sz w:val="20"/>
          <w:szCs w:val="20"/>
        </w:rPr>
        <w:t>o perceptible or readily measurable change from baseline conditions</w:t>
      </w:r>
      <w:r w:rsidRPr="009D6323">
        <w:rPr>
          <w:rFonts w:ascii="Tahoma" w:hAnsi="Tahoma" w:cs="Tahoma"/>
          <w:sz w:val="20"/>
          <w:szCs w:val="20"/>
        </w:rPr>
        <w:t>.</w:t>
      </w:r>
    </w:p>
    <w:p w14:paraId="7B06AC82" w14:textId="77777777" w:rsidR="0032149E" w:rsidRPr="009D6323" w:rsidRDefault="0032149E" w:rsidP="00A477F6">
      <w:pPr>
        <w:pStyle w:val="Heading4"/>
        <w:jc w:val="both"/>
        <w:rPr>
          <w:rFonts w:cs="Tahoma"/>
        </w:rPr>
      </w:pPr>
      <w:r w:rsidRPr="009D6323">
        <w:rPr>
          <w:rFonts w:cs="Tahoma"/>
        </w:rPr>
        <w:t xml:space="preserve">Embedded/in-built control </w:t>
      </w:r>
    </w:p>
    <w:p w14:paraId="4A14EFC9" w14:textId="77777777" w:rsidR="0032149E" w:rsidRPr="009D6323" w:rsidRDefault="0032149E" w:rsidP="00A477F6">
      <w:pPr>
        <w:pStyle w:val="CM147"/>
        <w:spacing w:line="276" w:lineRule="auto"/>
        <w:ind w:left="360" w:hanging="360"/>
        <w:jc w:val="both"/>
        <w:rPr>
          <w:rFonts w:ascii="Tahoma" w:hAnsi="Tahoma" w:cs="Tahoma"/>
          <w:sz w:val="20"/>
          <w:szCs w:val="20"/>
        </w:rPr>
      </w:pPr>
      <w:r w:rsidRPr="009D6323">
        <w:rPr>
          <w:rFonts w:ascii="Tahoma" w:hAnsi="Tahoma" w:cs="Tahoma"/>
          <w:sz w:val="20"/>
          <w:szCs w:val="20"/>
        </w:rPr>
        <w:t>Planning of toilets and waste collection areas should be away from natural drainage channels;</w:t>
      </w:r>
    </w:p>
    <w:p w14:paraId="203FD5E7" w14:textId="77777777" w:rsidR="0032149E" w:rsidRPr="009D6323" w:rsidRDefault="0032149E" w:rsidP="00A477F6">
      <w:pPr>
        <w:pStyle w:val="Heading4"/>
        <w:jc w:val="both"/>
        <w:rPr>
          <w:rFonts w:cs="Tahoma"/>
        </w:rPr>
      </w:pPr>
      <w:r w:rsidRPr="009D6323">
        <w:rPr>
          <w:rFonts w:cs="Tahoma"/>
        </w:rPr>
        <w:t xml:space="preserve">Significance of Impact </w:t>
      </w:r>
    </w:p>
    <w:p w14:paraId="4BFDB743" w14:textId="77777777" w:rsidR="0032149E" w:rsidRPr="009D6323" w:rsidRDefault="00B73309" w:rsidP="00A477F6">
      <w:pPr>
        <w:pStyle w:val="CM155"/>
        <w:spacing w:line="276" w:lineRule="auto"/>
        <w:jc w:val="both"/>
        <w:rPr>
          <w:rFonts w:ascii="Tahoma" w:hAnsi="Tahoma" w:cs="Tahoma"/>
          <w:sz w:val="20"/>
          <w:szCs w:val="20"/>
        </w:rPr>
      </w:pPr>
      <w:r w:rsidRPr="009D6323">
        <w:rPr>
          <w:rFonts w:ascii="Tahoma" w:hAnsi="Tahoma" w:cs="Tahoma"/>
          <w:sz w:val="20"/>
          <w:szCs w:val="20"/>
        </w:rPr>
        <w:t>Although the sensitivity of the receptor (surface water) in the project area is h</w:t>
      </w:r>
      <w:r w:rsidR="00925295" w:rsidRPr="009D6323">
        <w:rPr>
          <w:rFonts w:ascii="Tahoma" w:hAnsi="Tahoma" w:cs="Tahoma"/>
          <w:sz w:val="20"/>
          <w:szCs w:val="20"/>
        </w:rPr>
        <w:t xml:space="preserve">igh owing to unavailability of </w:t>
      </w:r>
      <w:r w:rsidRPr="009D6323">
        <w:rPr>
          <w:rFonts w:ascii="Tahoma" w:hAnsi="Tahoma" w:cs="Tahoma"/>
          <w:sz w:val="20"/>
          <w:szCs w:val="20"/>
        </w:rPr>
        <w:t>feasible alternative</w:t>
      </w:r>
      <w:r w:rsidR="00945603" w:rsidRPr="009D6323">
        <w:rPr>
          <w:rFonts w:ascii="Tahoma" w:hAnsi="Tahoma" w:cs="Tahoma"/>
          <w:sz w:val="20"/>
          <w:szCs w:val="20"/>
        </w:rPr>
        <w:t xml:space="preserve"> source of water</w:t>
      </w:r>
      <w:r w:rsidRPr="009D6323">
        <w:rPr>
          <w:rFonts w:ascii="Tahoma" w:hAnsi="Tahoma" w:cs="Tahoma"/>
          <w:sz w:val="20"/>
          <w:szCs w:val="20"/>
        </w:rPr>
        <w:t xml:space="preserve"> for the local community, t</w:t>
      </w:r>
      <w:r w:rsidR="0032149E" w:rsidRPr="009D6323">
        <w:rPr>
          <w:rFonts w:ascii="Tahoma" w:hAnsi="Tahoma" w:cs="Tahoma"/>
          <w:sz w:val="20"/>
          <w:szCs w:val="20"/>
        </w:rPr>
        <w:t xml:space="preserve">he overall significance of impacts is assessed to be </w:t>
      </w:r>
      <w:r w:rsidRPr="009D6323">
        <w:rPr>
          <w:rFonts w:ascii="Tahoma" w:hAnsi="Tahoma" w:cs="Tahoma"/>
          <w:sz w:val="20"/>
          <w:szCs w:val="20"/>
        </w:rPr>
        <w:t>negligible due to negli</w:t>
      </w:r>
      <w:r w:rsidR="009F2D75">
        <w:rPr>
          <w:rFonts w:ascii="Tahoma" w:hAnsi="Tahoma" w:cs="Tahoma"/>
          <w:sz w:val="20"/>
          <w:szCs w:val="20"/>
        </w:rPr>
        <w:t>gi</w:t>
      </w:r>
      <w:r w:rsidRPr="009D6323">
        <w:rPr>
          <w:rFonts w:ascii="Tahoma" w:hAnsi="Tahoma" w:cs="Tahoma"/>
          <w:sz w:val="20"/>
          <w:szCs w:val="20"/>
        </w:rPr>
        <w:t>ble magnitude of the impact.</w:t>
      </w:r>
    </w:p>
    <w:p w14:paraId="5F6C75F5" w14:textId="77777777" w:rsidR="0032149E" w:rsidRPr="009D6323" w:rsidRDefault="0032149E" w:rsidP="00A477F6">
      <w:pPr>
        <w:pStyle w:val="Heading4"/>
        <w:jc w:val="both"/>
        <w:rPr>
          <w:rFonts w:cs="Tahoma"/>
        </w:rPr>
      </w:pPr>
      <w:r w:rsidRPr="009D6323">
        <w:rPr>
          <w:rFonts w:cs="Tahoma"/>
        </w:rPr>
        <w:t xml:space="preserve">Additional Mitigation Measures </w:t>
      </w:r>
    </w:p>
    <w:p w14:paraId="5EF61211" w14:textId="77777777" w:rsidR="0032149E" w:rsidRPr="009D6323" w:rsidRDefault="0032149E" w:rsidP="00A95315">
      <w:pPr>
        <w:pStyle w:val="CM147"/>
        <w:numPr>
          <w:ilvl w:val="0"/>
          <w:numId w:val="47"/>
        </w:numPr>
        <w:spacing w:after="0" w:line="276" w:lineRule="auto"/>
        <w:jc w:val="both"/>
        <w:rPr>
          <w:rFonts w:ascii="Tahoma" w:hAnsi="Tahoma" w:cs="Tahoma"/>
          <w:sz w:val="20"/>
          <w:szCs w:val="20"/>
        </w:rPr>
      </w:pPr>
      <w:r w:rsidRPr="009D6323">
        <w:rPr>
          <w:rFonts w:ascii="Tahoma" w:hAnsi="Tahoma" w:cs="Tahoma"/>
          <w:sz w:val="20"/>
          <w:szCs w:val="20"/>
        </w:rPr>
        <w:t>Ensure proper cover and stacking of loose construction material to prevent surface runoff and</w:t>
      </w:r>
      <w:r w:rsidR="005F19C3" w:rsidRPr="009D6323">
        <w:rPr>
          <w:rFonts w:ascii="Tahoma" w:hAnsi="Tahoma" w:cs="Tahoma"/>
          <w:sz w:val="20"/>
          <w:szCs w:val="20"/>
        </w:rPr>
        <w:t xml:space="preserve"> </w:t>
      </w:r>
      <w:r w:rsidRPr="009D6323">
        <w:rPr>
          <w:rFonts w:ascii="Tahoma" w:hAnsi="Tahoma" w:cs="Tahoma"/>
          <w:sz w:val="20"/>
          <w:szCs w:val="20"/>
        </w:rPr>
        <w:t>co</w:t>
      </w:r>
      <w:r w:rsidR="005F19C3" w:rsidRPr="009D6323">
        <w:rPr>
          <w:rFonts w:ascii="Tahoma" w:hAnsi="Tahoma" w:cs="Tahoma"/>
          <w:sz w:val="20"/>
          <w:szCs w:val="20"/>
        </w:rPr>
        <w:t>ntamination of receiving water point</w:t>
      </w:r>
      <w:r w:rsidRPr="009D6323">
        <w:rPr>
          <w:rFonts w:ascii="Tahoma" w:hAnsi="Tahoma" w:cs="Tahoma"/>
          <w:sz w:val="20"/>
          <w:szCs w:val="20"/>
        </w:rPr>
        <w:t>;</w:t>
      </w:r>
    </w:p>
    <w:p w14:paraId="211FFCC1" w14:textId="77777777" w:rsidR="0032149E" w:rsidRPr="009D6323" w:rsidRDefault="005F19C3" w:rsidP="00A95315">
      <w:pPr>
        <w:pStyle w:val="CM147"/>
        <w:numPr>
          <w:ilvl w:val="0"/>
          <w:numId w:val="37"/>
        </w:numPr>
        <w:spacing w:after="0" w:line="276" w:lineRule="auto"/>
        <w:jc w:val="both"/>
        <w:rPr>
          <w:rFonts w:ascii="Tahoma" w:hAnsi="Tahoma" w:cs="Tahoma"/>
          <w:sz w:val="20"/>
          <w:szCs w:val="20"/>
        </w:rPr>
      </w:pPr>
      <w:r w:rsidRPr="009D6323">
        <w:rPr>
          <w:rFonts w:ascii="Tahoma" w:hAnsi="Tahoma" w:cs="Tahoma"/>
          <w:sz w:val="20"/>
          <w:szCs w:val="20"/>
        </w:rPr>
        <w:t>The workforce</w:t>
      </w:r>
      <w:r w:rsidR="0032149E" w:rsidRPr="009D6323">
        <w:rPr>
          <w:rFonts w:ascii="Tahoma" w:hAnsi="Tahoma" w:cs="Tahoma"/>
          <w:sz w:val="20"/>
          <w:szCs w:val="20"/>
        </w:rPr>
        <w:t xml:space="preserve"> will be given training towards proactive use of designated areas/bins for waste disposal and encouraged </w:t>
      </w:r>
      <w:r w:rsidR="00B73309" w:rsidRPr="009D6323">
        <w:rPr>
          <w:rFonts w:ascii="Tahoma" w:hAnsi="Tahoma" w:cs="Tahoma"/>
          <w:sz w:val="20"/>
          <w:szCs w:val="20"/>
        </w:rPr>
        <w:t xml:space="preserve">to </w:t>
      </w:r>
      <w:r w:rsidR="0032149E" w:rsidRPr="009D6323">
        <w:rPr>
          <w:rFonts w:ascii="Tahoma" w:hAnsi="Tahoma" w:cs="Tahoma"/>
          <w:sz w:val="20"/>
          <w:szCs w:val="20"/>
        </w:rPr>
        <w:t>use toilets. Open defecation and random disposal of sewage shall be strictly restricted;</w:t>
      </w:r>
    </w:p>
    <w:p w14:paraId="63304523" w14:textId="77777777" w:rsidR="0032149E" w:rsidRPr="009D6323" w:rsidRDefault="0032149E" w:rsidP="00A95315">
      <w:pPr>
        <w:pStyle w:val="CM147"/>
        <w:numPr>
          <w:ilvl w:val="0"/>
          <w:numId w:val="37"/>
        </w:numPr>
        <w:spacing w:after="0" w:line="276" w:lineRule="auto"/>
        <w:jc w:val="both"/>
        <w:rPr>
          <w:rFonts w:ascii="Tahoma" w:hAnsi="Tahoma" w:cs="Tahoma"/>
          <w:sz w:val="20"/>
          <w:szCs w:val="20"/>
        </w:rPr>
      </w:pPr>
      <w:r w:rsidRPr="009D6323">
        <w:rPr>
          <w:rFonts w:ascii="Tahoma" w:hAnsi="Tahoma" w:cs="Tahoma"/>
          <w:sz w:val="20"/>
          <w:szCs w:val="20"/>
        </w:rPr>
        <w:t xml:space="preserve">Construction </w:t>
      </w:r>
      <w:r w:rsidR="005D43A6" w:rsidRPr="009D6323">
        <w:rPr>
          <w:rFonts w:ascii="Tahoma" w:hAnsi="Tahoma" w:cs="Tahoma"/>
          <w:sz w:val="20"/>
          <w:szCs w:val="20"/>
        </w:rPr>
        <w:t>workers</w:t>
      </w:r>
      <w:r w:rsidRPr="009D6323">
        <w:rPr>
          <w:rFonts w:ascii="Tahoma" w:hAnsi="Tahoma" w:cs="Tahoma"/>
          <w:sz w:val="20"/>
          <w:szCs w:val="20"/>
        </w:rPr>
        <w:t xml:space="preserve"> to be sensitised about water conservation and encouraged use of water</w:t>
      </w:r>
      <w:r w:rsidR="005D43A6" w:rsidRPr="009D6323">
        <w:rPr>
          <w:rFonts w:ascii="Tahoma" w:hAnsi="Tahoma" w:cs="Tahoma"/>
          <w:sz w:val="20"/>
          <w:szCs w:val="20"/>
        </w:rPr>
        <w:t xml:space="preserve"> optimally</w:t>
      </w:r>
      <w:r w:rsidRPr="009D6323">
        <w:rPr>
          <w:rFonts w:ascii="Tahoma" w:hAnsi="Tahoma" w:cs="Tahoma"/>
          <w:sz w:val="20"/>
          <w:szCs w:val="20"/>
        </w:rPr>
        <w:t>;</w:t>
      </w:r>
    </w:p>
    <w:p w14:paraId="4DD9456D" w14:textId="77777777" w:rsidR="0032149E" w:rsidRPr="009D6323" w:rsidRDefault="0032149E" w:rsidP="00A95315">
      <w:pPr>
        <w:pStyle w:val="CM147"/>
        <w:numPr>
          <w:ilvl w:val="0"/>
          <w:numId w:val="37"/>
        </w:numPr>
        <w:spacing w:after="0" w:line="276" w:lineRule="auto"/>
        <w:jc w:val="both"/>
        <w:rPr>
          <w:rFonts w:ascii="Tahoma" w:hAnsi="Tahoma" w:cs="Tahoma"/>
          <w:sz w:val="20"/>
          <w:szCs w:val="20"/>
        </w:rPr>
      </w:pPr>
      <w:r w:rsidRPr="009D6323">
        <w:rPr>
          <w:rFonts w:ascii="Tahoma" w:hAnsi="Tahoma" w:cs="Tahoma"/>
          <w:sz w:val="20"/>
          <w:szCs w:val="20"/>
        </w:rPr>
        <w:t>Regular inspection for identification of water leakages and preventing wastage of water from water supply tankers.</w:t>
      </w:r>
    </w:p>
    <w:p w14:paraId="23494E27" w14:textId="77777777" w:rsidR="0032149E" w:rsidRPr="009D6323" w:rsidRDefault="0032149E" w:rsidP="00A95315">
      <w:pPr>
        <w:pStyle w:val="CM147"/>
        <w:numPr>
          <w:ilvl w:val="0"/>
          <w:numId w:val="37"/>
        </w:numPr>
        <w:spacing w:after="0" w:line="276" w:lineRule="auto"/>
        <w:jc w:val="both"/>
        <w:rPr>
          <w:rFonts w:ascii="Tahoma" w:hAnsi="Tahoma" w:cs="Tahoma"/>
          <w:sz w:val="20"/>
          <w:szCs w:val="20"/>
        </w:rPr>
      </w:pPr>
      <w:r w:rsidRPr="009D6323">
        <w:rPr>
          <w:rFonts w:ascii="Tahoma" w:hAnsi="Tahoma" w:cs="Tahoma"/>
          <w:sz w:val="20"/>
          <w:szCs w:val="20"/>
        </w:rPr>
        <w:t>Recycling/reusing</w:t>
      </w:r>
      <w:r w:rsidR="005D43A6" w:rsidRPr="009D6323">
        <w:rPr>
          <w:rFonts w:ascii="Tahoma" w:hAnsi="Tahoma" w:cs="Tahoma"/>
          <w:sz w:val="20"/>
          <w:szCs w:val="20"/>
        </w:rPr>
        <w:t xml:space="preserve"> water</w:t>
      </w:r>
      <w:r w:rsidRPr="009D6323">
        <w:rPr>
          <w:rFonts w:ascii="Tahoma" w:hAnsi="Tahoma" w:cs="Tahoma"/>
          <w:sz w:val="20"/>
          <w:szCs w:val="20"/>
        </w:rPr>
        <w:t xml:space="preserve"> to the extent possible.</w:t>
      </w:r>
    </w:p>
    <w:p w14:paraId="4E47E2B1" w14:textId="77777777" w:rsidR="005F19C3" w:rsidRPr="009D6323" w:rsidRDefault="005F19C3" w:rsidP="00A95315">
      <w:pPr>
        <w:pStyle w:val="Default"/>
        <w:numPr>
          <w:ilvl w:val="0"/>
          <w:numId w:val="37"/>
        </w:numPr>
        <w:rPr>
          <w:rFonts w:ascii="Tahoma" w:eastAsia="SimSun" w:hAnsi="Tahoma" w:cs="Tahoma"/>
          <w:color w:val="auto"/>
          <w:sz w:val="20"/>
          <w:szCs w:val="20"/>
          <w:lang w:val="en-GB" w:eastAsia="en-GB"/>
        </w:rPr>
      </w:pPr>
      <w:r w:rsidRPr="009D6323">
        <w:rPr>
          <w:rFonts w:ascii="Tahoma" w:eastAsia="SimSun" w:hAnsi="Tahoma" w:cs="Tahoma"/>
          <w:color w:val="auto"/>
          <w:sz w:val="20"/>
          <w:szCs w:val="20"/>
          <w:lang w:val="en-GB" w:eastAsia="en-GB"/>
        </w:rPr>
        <w:t xml:space="preserve">The contractor should </w:t>
      </w:r>
      <w:r w:rsidR="004F63FA" w:rsidRPr="009D6323">
        <w:rPr>
          <w:rFonts w:ascii="Tahoma" w:eastAsia="SimSun" w:hAnsi="Tahoma" w:cs="Tahoma"/>
          <w:color w:val="auto"/>
          <w:sz w:val="20"/>
          <w:szCs w:val="20"/>
          <w:lang w:val="en-GB" w:eastAsia="en-GB"/>
        </w:rPr>
        <w:t>provide</w:t>
      </w:r>
      <w:r w:rsidRPr="009D6323">
        <w:rPr>
          <w:rFonts w:ascii="Tahoma" w:eastAsia="SimSun" w:hAnsi="Tahoma" w:cs="Tahoma"/>
          <w:color w:val="auto"/>
          <w:sz w:val="20"/>
          <w:szCs w:val="20"/>
          <w:lang w:val="en-GB" w:eastAsia="en-GB"/>
        </w:rPr>
        <w:t xml:space="preserve"> portable/mobile toilets for use on site</w:t>
      </w:r>
    </w:p>
    <w:p w14:paraId="36D086CE" w14:textId="77777777" w:rsidR="003B6207" w:rsidRPr="009D6323" w:rsidRDefault="003B6207" w:rsidP="00A477F6">
      <w:pPr>
        <w:pStyle w:val="PPStandardReport"/>
        <w:ind w:left="0"/>
        <w:rPr>
          <w:rFonts w:cs="Tahoma"/>
          <w:szCs w:val="20"/>
        </w:rPr>
      </w:pPr>
    </w:p>
    <w:p w14:paraId="78D052E4" w14:textId="77777777" w:rsidR="0032149E" w:rsidRPr="009D6323" w:rsidRDefault="0032149E" w:rsidP="00A477F6">
      <w:pPr>
        <w:pStyle w:val="Heading3"/>
        <w:rPr>
          <w:rFonts w:cs="Tahoma"/>
          <w:szCs w:val="20"/>
        </w:rPr>
      </w:pPr>
      <w:bookmarkStart w:id="436" w:name="_Toc82157725"/>
      <w:bookmarkStart w:id="437" w:name="_Toc148447993"/>
      <w:r w:rsidRPr="009D6323">
        <w:rPr>
          <w:rFonts w:cs="Tahoma"/>
          <w:szCs w:val="20"/>
        </w:rPr>
        <w:t>Landscape and Visual Impacts</w:t>
      </w:r>
      <w:bookmarkEnd w:id="436"/>
      <w:bookmarkEnd w:id="437"/>
    </w:p>
    <w:p w14:paraId="6B08EEA9" w14:textId="77777777" w:rsidR="0032149E" w:rsidRPr="009D6323" w:rsidRDefault="0032149E" w:rsidP="00A477F6">
      <w:pPr>
        <w:rPr>
          <w:rFonts w:cs="Tahoma"/>
          <w:szCs w:val="20"/>
        </w:rPr>
      </w:pPr>
      <w:r w:rsidRPr="009D6323">
        <w:rPr>
          <w:rFonts w:cs="Tahoma"/>
          <w:szCs w:val="20"/>
        </w:rPr>
        <w:t xml:space="preserve">The solar panels will be spread over a horizontal forms with </w:t>
      </w:r>
      <w:r w:rsidR="005D43A6" w:rsidRPr="009D6323">
        <w:rPr>
          <w:rFonts w:cs="Tahoma"/>
          <w:szCs w:val="20"/>
        </w:rPr>
        <w:t xml:space="preserve">a </w:t>
      </w:r>
      <w:r w:rsidRPr="009D6323">
        <w:rPr>
          <w:rFonts w:cs="Tahoma"/>
          <w:szCs w:val="20"/>
        </w:rPr>
        <w:t>maximum height of 2m above the ground level</w:t>
      </w:r>
      <w:r w:rsidR="00FD7E85" w:rsidRPr="009D6323">
        <w:rPr>
          <w:rFonts w:cs="Tahoma"/>
          <w:szCs w:val="20"/>
        </w:rPr>
        <w:t xml:space="preserve">. </w:t>
      </w:r>
      <w:r w:rsidR="00925295" w:rsidRPr="009D6323">
        <w:rPr>
          <w:rFonts w:cs="Tahoma"/>
          <w:szCs w:val="20"/>
        </w:rPr>
        <w:t xml:space="preserve"> </w:t>
      </w:r>
      <w:r w:rsidRPr="009D6323">
        <w:rPr>
          <w:rFonts w:cs="Tahoma"/>
          <w:szCs w:val="20"/>
        </w:rPr>
        <w:t>The current use of land surrounding site is</w:t>
      </w:r>
      <w:r w:rsidR="00210A48" w:rsidRPr="009D6323">
        <w:rPr>
          <w:rFonts w:cs="Tahoma"/>
          <w:szCs w:val="20"/>
        </w:rPr>
        <w:t xml:space="preserve"> grazing,</w:t>
      </w:r>
      <w:r w:rsidRPr="009D6323">
        <w:rPr>
          <w:rFonts w:cs="Tahoma"/>
          <w:szCs w:val="20"/>
        </w:rPr>
        <w:t xml:space="preserve"> mixed commercial and residential. The permanent change of current landscape to area spread with solar panels will have potential visual impact for nearest habitations and passers.</w:t>
      </w:r>
    </w:p>
    <w:p w14:paraId="50B8B0B8" w14:textId="77777777" w:rsidR="00925295" w:rsidRPr="009D6323" w:rsidRDefault="00925295" w:rsidP="00A477F6">
      <w:pPr>
        <w:rPr>
          <w:rFonts w:cs="Tahoma"/>
          <w:szCs w:val="20"/>
        </w:rPr>
      </w:pPr>
    </w:p>
    <w:p w14:paraId="58606F44" w14:textId="77777777" w:rsidR="0032149E" w:rsidRPr="009D6323" w:rsidRDefault="0032149E" w:rsidP="00A477F6">
      <w:pPr>
        <w:pStyle w:val="Heading4"/>
        <w:rPr>
          <w:rFonts w:cs="Tahoma"/>
        </w:rPr>
      </w:pPr>
      <w:r w:rsidRPr="009D6323">
        <w:rPr>
          <w:rFonts w:cs="Tahoma"/>
        </w:rPr>
        <w:t>Significance of Impacts</w:t>
      </w:r>
    </w:p>
    <w:p w14:paraId="0699572D" w14:textId="77777777" w:rsidR="0032149E" w:rsidRPr="009D6323" w:rsidRDefault="0032149E" w:rsidP="00A477F6">
      <w:pPr>
        <w:rPr>
          <w:rFonts w:cs="Tahoma"/>
          <w:szCs w:val="20"/>
        </w:rPr>
      </w:pPr>
      <w:r w:rsidRPr="009D6323">
        <w:rPr>
          <w:rFonts w:cs="Tahoma"/>
          <w:szCs w:val="20"/>
        </w:rPr>
        <w:t>It is important to note that whether the visual impact is seen as positive or negative is highly subjective, and people’s attitude towards and perception of the visual impacts associated with the any project including solar power project. The project and its surrounding area are new for such developmental project and will have visual impacts during initial period of Project and the same will disappear over a period of time.</w:t>
      </w:r>
      <w:r w:rsidR="008F36F5" w:rsidRPr="009D6323">
        <w:rPr>
          <w:rFonts w:cs="Tahoma"/>
          <w:szCs w:val="20"/>
        </w:rPr>
        <w:t xml:space="preserve"> </w:t>
      </w:r>
      <w:r w:rsidRPr="009D6323">
        <w:rPr>
          <w:rFonts w:cs="Tahoma"/>
          <w:szCs w:val="20"/>
        </w:rPr>
        <w:t>Based on the above, significance of visual impact on landscape during operation phase of the project</w:t>
      </w:r>
      <w:r w:rsidR="005F19C3" w:rsidRPr="009D6323">
        <w:rPr>
          <w:rFonts w:cs="Tahoma"/>
          <w:szCs w:val="20"/>
        </w:rPr>
        <w:t xml:space="preserve"> </w:t>
      </w:r>
      <w:r w:rsidRPr="009D6323">
        <w:rPr>
          <w:rFonts w:cs="Tahoma"/>
          <w:szCs w:val="20"/>
        </w:rPr>
        <w:t xml:space="preserve">has been assessed as </w:t>
      </w:r>
      <w:r w:rsidR="002F3695" w:rsidRPr="009D6323">
        <w:rPr>
          <w:rFonts w:cs="Tahoma"/>
          <w:szCs w:val="20"/>
        </w:rPr>
        <w:t>minor</w:t>
      </w:r>
      <w:r w:rsidR="00BC40D5" w:rsidRPr="009D6323">
        <w:rPr>
          <w:rFonts w:cs="Tahoma"/>
          <w:szCs w:val="20"/>
        </w:rPr>
        <w:t xml:space="preserve"> due to </w:t>
      </w:r>
      <w:r w:rsidR="002F3695" w:rsidRPr="009D6323">
        <w:rPr>
          <w:rFonts w:cs="Tahoma"/>
          <w:szCs w:val="20"/>
        </w:rPr>
        <w:t>low</w:t>
      </w:r>
      <w:r w:rsidR="00BC40D5" w:rsidRPr="009D6323">
        <w:rPr>
          <w:rFonts w:cs="Tahoma"/>
          <w:szCs w:val="20"/>
        </w:rPr>
        <w:t xml:space="preserve"> receptor sensitivity and</w:t>
      </w:r>
      <w:r w:rsidR="002F3695" w:rsidRPr="009D6323">
        <w:rPr>
          <w:rFonts w:cs="Tahoma"/>
          <w:szCs w:val="20"/>
        </w:rPr>
        <w:t xml:space="preserve"> </w:t>
      </w:r>
      <w:r w:rsidR="00BC40D5" w:rsidRPr="009D6323">
        <w:rPr>
          <w:rFonts w:cs="Tahoma"/>
          <w:szCs w:val="20"/>
        </w:rPr>
        <w:t>impact magnitude being medium.</w:t>
      </w:r>
    </w:p>
    <w:p w14:paraId="43B21A29" w14:textId="77777777" w:rsidR="0032149E" w:rsidRPr="009D6323" w:rsidRDefault="0032149E" w:rsidP="00A477F6">
      <w:pPr>
        <w:pStyle w:val="Heading4"/>
        <w:rPr>
          <w:rFonts w:cs="Tahoma"/>
        </w:rPr>
      </w:pPr>
      <w:r w:rsidRPr="009D6323">
        <w:rPr>
          <w:rFonts w:cs="Tahoma"/>
        </w:rPr>
        <w:t>Suggested mitigation measures</w:t>
      </w:r>
    </w:p>
    <w:p w14:paraId="22A2754E" w14:textId="77777777" w:rsidR="0032149E" w:rsidRPr="009D6323" w:rsidRDefault="00A01947" w:rsidP="00A477F6">
      <w:pPr>
        <w:rPr>
          <w:rFonts w:cs="Tahoma"/>
          <w:szCs w:val="20"/>
        </w:rPr>
      </w:pPr>
      <w:r w:rsidRPr="009D6323">
        <w:rPr>
          <w:rFonts w:cs="Tahoma"/>
          <w:szCs w:val="20"/>
        </w:rPr>
        <w:t>The f</w:t>
      </w:r>
      <w:r w:rsidR="0032149E" w:rsidRPr="009D6323">
        <w:rPr>
          <w:rFonts w:cs="Tahoma"/>
          <w:szCs w:val="20"/>
        </w:rPr>
        <w:t xml:space="preserve">ollowing mitigation measures are proposed to reduce the visual impacts on the surroundings </w:t>
      </w:r>
      <w:r w:rsidR="007A010D" w:rsidRPr="009D6323">
        <w:rPr>
          <w:rFonts w:cs="Tahoma"/>
          <w:szCs w:val="20"/>
        </w:rPr>
        <w:t>during operational</w:t>
      </w:r>
      <w:r w:rsidR="0032149E" w:rsidRPr="009D6323">
        <w:rPr>
          <w:rFonts w:cs="Tahoma"/>
          <w:szCs w:val="20"/>
        </w:rPr>
        <w:t xml:space="preserve"> phase:</w:t>
      </w:r>
    </w:p>
    <w:p w14:paraId="4D7B0614" w14:textId="77777777" w:rsidR="0032149E" w:rsidRPr="009D6323" w:rsidRDefault="0032149E" w:rsidP="00A95315">
      <w:pPr>
        <w:pStyle w:val="ListParagraph"/>
        <w:numPr>
          <w:ilvl w:val="0"/>
          <w:numId w:val="38"/>
        </w:numPr>
        <w:rPr>
          <w:rFonts w:cs="Tahoma"/>
          <w:szCs w:val="20"/>
        </w:rPr>
      </w:pPr>
      <w:r w:rsidRPr="009D6323">
        <w:rPr>
          <w:rFonts w:cs="Tahoma"/>
          <w:szCs w:val="20"/>
        </w:rPr>
        <w:t>Signage related to the mini</w:t>
      </w:r>
      <w:r w:rsidR="009F2D75">
        <w:rPr>
          <w:rFonts w:cs="Tahoma"/>
          <w:szCs w:val="20"/>
        </w:rPr>
        <w:t xml:space="preserve"> </w:t>
      </w:r>
      <w:r w:rsidRPr="009D6323">
        <w:rPr>
          <w:rFonts w:cs="Tahoma"/>
          <w:szCs w:val="20"/>
        </w:rPr>
        <w:t>grid must be discrete and confined to entrance gates.</w:t>
      </w:r>
    </w:p>
    <w:p w14:paraId="03A517D1" w14:textId="77777777" w:rsidR="0032149E" w:rsidRPr="009D6323" w:rsidRDefault="0032149E" w:rsidP="00A95315">
      <w:pPr>
        <w:pStyle w:val="ListParagraph"/>
        <w:numPr>
          <w:ilvl w:val="0"/>
          <w:numId w:val="38"/>
        </w:numPr>
        <w:rPr>
          <w:rFonts w:cs="Tahoma"/>
          <w:szCs w:val="20"/>
        </w:rPr>
      </w:pPr>
      <w:r w:rsidRPr="009D6323">
        <w:rPr>
          <w:rFonts w:cs="Tahoma"/>
          <w:szCs w:val="20"/>
        </w:rPr>
        <w:t>The footprint of the operations and maintenance facilities, as well as parking and vehicular circulation, should be clearly defined, and not be allowed to spill over into other areas of the site;</w:t>
      </w:r>
    </w:p>
    <w:p w14:paraId="6F8F6BA3" w14:textId="77777777" w:rsidR="0032149E" w:rsidRPr="009D6323" w:rsidRDefault="0032149E" w:rsidP="00A95315">
      <w:pPr>
        <w:pStyle w:val="ListParagraph"/>
        <w:numPr>
          <w:ilvl w:val="0"/>
          <w:numId w:val="38"/>
        </w:numPr>
        <w:rPr>
          <w:rFonts w:cs="Tahoma"/>
          <w:szCs w:val="20"/>
        </w:rPr>
      </w:pPr>
      <w:r w:rsidRPr="009D6323">
        <w:rPr>
          <w:rFonts w:cs="Tahoma"/>
          <w:szCs w:val="20"/>
        </w:rPr>
        <w:t>Construction of fencing or compound wall around the project boundary;</w:t>
      </w:r>
    </w:p>
    <w:p w14:paraId="6C214DB0" w14:textId="77777777" w:rsidR="00C1528D" w:rsidRPr="009D6323" w:rsidRDefault="00210A48" w:rsidP="00A95315">
      <w:pPr>
        <w:pStyle w:val="ListParagraph"/>
        <w:numPr>
          <w:ilvl w:val="0"/>
          <w:numId w:val="38"/>
        </w:numPr>
        <w:rPr>
          <w:rFonts w:cs="Tahoma"/>
          <w:szCs w:val="20"/>
        </w:rPr>
      </w:pPr>
      <w:r w:rsidRPr="009D6323">
        <w:rPr>
          <w:rFonts w:cs="Tahoma"/>
          <w:szCs w:val="20"/>
        </w:rPr>
        <w:t xml:space="preserve">Landscaping area </w:t>
      </w:r>
      <w:r w:rsidR="0032149E" w:rsidRPr="009D6323">
        <w:rPr>
          <w:rFonts w:cs="Tahoma"/>
          <w:szCs w:val="20"/>
        </w:rPr>
        <w:t>around the solar farm site</w:t>
      </w:r>
      <w:r w:rsidRPr="009D6323">
        <w:rPr>
          <w:rFonts w:cs="Tahoma"/>
          <w:szCs w:val="20"/>
        </w:rPr>
        <w:t xml:space="preserve"> within the project</w:t>
      </w:r>
      <w:r w:rsidR="0032149E" w:rsidRPr="009D6323">
        <w:rPr>
          <w:rFonts w:cs="Tahoma"/>
          <w:szCs w:val="20"/>
        </w:rPr>
        <w:t xml:space="preserve"> with the participation of the local community.</w:t>
      </w:r>
    </w:p>
    <w:p w14:paraId="54AE5458" w14:textId="77777777" w:rsidR="00CF2141" w:rsidRPr="009D6323" w:rsidRDefault="00CF2141" w:rsidP="00A477F6">
      <w:pPr>
        <w:pStyle w:val="ListParagraph"/>
        <w:rPr>
          <w:rFonts w:cs="Tahoma"/>
          <w:szCs w:val="20"/>
        </w:rPr>
      </w:pPr>
    </w:p>
    <w:p w14:paraId="3EE6941A" w14:textId="77777777" w:rsidR="00CF2141" w:rsidRPr="009D6323" w:rsidRDefault="00CF2141" w:rsidP="00A477F6">
      <w:pPr>
        <w:pStyle w:val="Heading3"/>
        <w:ind w:right="0"/>
        <w:jc w:val="both"/>
        <w:rPr>
          <w:rFonts w:cs="Tahoma"/>
          <w:szCs w:val="20"/>
        </w:rPr>
      </w:pPr>
      <w:bookmarkStart w:id="438" w:name="_Toc103782314"/>
      <w:bookmarkStart w:id="439" w:name="_Toc105058641"/>
      <w:bookmarkStart w:id="440" w:name="_Toc110585822"/>
      <w:bookmarkStart w:id="441" w:name="_Toc111625810"/>
      <w:bookmarkStart w:id="442" w:name="_Toc148447994"/>
      <w:r w:rsidRPr="009D6323">
        <w:rPr>
          <w:rFonts w:cs="Tahoma"/>
          <w:szCs w:val="20"/>
        </w:rPr>
        <w:t>Increased oil Consumption</w:t>
      </w:r>
      <w:bookmarkEnd w:id="438"/>
      <w:bookmarkEnd w:id="439"/>
      <w:bookmarkEnd w:id="440"/>
      <w:bookmarkEnd w:id="441"/>
      <w:bookmarkEnd w:id="442"/>
    </w:p>
    <w:p w14:paraId="2ECC8502" w14:textId="77777777" w:rsidR="00CF2141" w:rsidRPr="009D6323" w:rsidRDefault="00CF2141" w:rsidP="00A477F6">
      <w:pPr>
        <w:rPr>
          <w:rFonts w:cs="Tahoma"/>
          <w:color w:val="000000"/>
          <w:szCs w:val="20"/>
        </w:rPr>
      </w:pPr>
      <w:r w:rsidRPr="009D6323">
        <w:rPr>
          <w:rFonts w:cs="Tahoma"/>
          <w:color w:val="000000"/>
          <w:szCs w:val="20"/>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w:t>
      </w:r>
    </w:p>
    <w:p w14:paraId="77177637" w14:textId="77777777" w:rsidR="00CF2141" w:rsidRPr="009D6323" w:rsidRDefault="00CF2141" w:rsidP="00A477F6">
      <w:pPr>
        <w:pStyle w:val="Heading4"/>
        <w:rPr>
          <w:rFonts w:cs="Tahoma"/>
        </w:rPr>
      </w:pPr>
      <w:r w:rsidRPr="009D6323">
        <w:rPr>
          <w:rFonts w:cs="Tahoma"/>
        </w:rPr>
        <w:t>Significance of Impact</w:t>
      </w:r>
    </w:p>
    <w:p w14:paraId="5A1F09AD" w14:textId="77777777" w:rsidR="00CF2141" w:rsidRPr="009D6323" w:rsidRDefault="00CF2141" w:rsidP="00A477F6">
      <w:pPr>
        <w:rPr>
          <w:rFonts w:cs="Tahoma"/>
          <w:color w:val="000000"/>
          <w:szCs w:val="20"/>
        </w:rPr>
      </w:pPr>
      <w:r w:rsidRPr="009D6323">
        <w:rPr>
          <w:rFonts w:cs="Tahoma"/>
          <w:color w:val="000000"/>
          <w:szCs w:val="20"/>
        </w:rPr>
        <w:t>The impact will be of minor significance.</w:t>
      </w:r>
    </w:p>
    <w:p w14:paraId="73C308B0" w14:textId="77777777" w:rsidR="00CF2141" w:rsidRPr="009D6323" w:rsidRDefault="00CF2141" w:rsidP="00A477F6">
      <w:pPr>
        <w:pStyle w:val="Heading4"/>
        <w:rPr>
          <w:rFonts w:cs="Tahoma"/>
        </w:rPr>
      </w:pPr>
      <w:r w:rsidRPr="009D6323">
        <w:rPr>
          <w:rFonts w:cs="Tahoma"/>
        </w:rPr>
        <w:t xml:space="preserve">Mitigation Measures </w:t>
      </w:r>
    </w:p>
    <w:p w14:paraId="1C3135C9" w14:textId="77777777" w:rsidR="00CF2141" w:rsidRPr="009D6323" w:rsidRDefault="00CF2141" w:rsidP="00A477F6">
      <w:pPr>
        <w:pStyle w:val="BodyText2"/>
        <w:tabs>
          <w:tab w:val="left" w:pos="3780"/>
        </w:tabs>
        <w:spacing w:after="0" w:line="276" w:lineRule="auto"/>
        <w:jc w:val="both"/>
        <w:rPr>
          <w:rFonts w:ascii="Tahoma" w:hAnsi="Tahoma" w:cs="Tahoma"/>
          <w:color w:val="000000"/>
        </w:rPr>
      </w:pPr>
      <w:r w:rsidRPr="009D6323">
        <w:rPr>
          <w:rFonts w:ascii="Tahoma" w:hAnsi="Tahoma" w:cs="Tahoma"/>
          <w:color w:val="000000"/>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26E91E96" w14:textId="77777777" w:rsidR="00CF2141" w:rsidRPr="009D6323" w:rsidRDefault="00CF2141" w:rsidP="00A477F6">
      <w:pPr>
        <w:pStyle w:val="BodyText2"/>
        <w:tabs>
          <w:tab w:val="left" w:pos="3780"/>
        </w:tabs>
        <w:spacing w:after="0" w:line="276" w:lineRule="auto"/>
        <w:jc w:val="both"/>
        <w:rPr>
          <w:rFonts w:ascii="Tahoma" w:hAnsi="Tahoma" w:cs="Tahoma"/>
          <w:color w:val="000000"/>
        </w:rPr>
      </w:pPr>
    </w:p>
    <w:p w14:paraId="58472DAB" w14:textId="77777777" w:rsidR="00CF2141" w:rsidRPr="009D6323" w:rsidRDefault="00CF2141" w:rsidP="00A477F6">
      <w:pPr>
        <w:pStyle w:val="Heading3"/>
        <w:rPr>
          <w:rFonts w:cs="Tahoma"/>
          <w:szCs w:val="20"/>
        </w:rPr>
      </w:pPr>
      <w:bookmarkStart w:id="443" w:name="_Toc103782316"/>
      <w:bookmarkStart w:id="444" w:name="_Toc105058642"/>
      <w:bookmarkStart w:id="445" w:name="_Toc110585823"/>
      <w:bookmarkStart w:id="446" w:name="_Toc111625811"/>
      <w:bookmarkStart w:id="447" w:name="_Toc148447995"/>
      <w:r w:rsidRPr="009D6323">
        <w:rPr>
          <w:rFonts w:cs="Tahoma"/>
          <w:szCs w:val="20"/>
        </w:rPr>
        <w:t>Increased Storm Water Flow</w:t>
      </w:r>
      <w:bookmarkEnd w:id="443"/>
      <w:bookmarkEnd w:id="444"/>
      <w:bookmarkEnd w:id="445"/>
      <w:bookmarkEnd w:id="446"/>
      <w:bookmarkEnd w:id="447"/>
    </w:p>
    <w:p w14:paraId="3DAFD668" w14:textId="77777777" w:rsidR="00CF2141" w:rsidRPr="009D6323" w:rsidRDefault="00CF2141" w:rsidP="00A477F6">
      <w:pPr>
        <w:pStyle w:val="BodyText2"/>
        <w:spacing w:line="276" w:lineRule="auto"/>
        <w:jc w:val="both"/>
        <w:rPr>
          <w:rFonts w:ascii="Tahoma" w:hAnsi="Tahoma" w:cs="Tahoma"/>
          <w:color w:val="000000"/>
        </w:rPr>
      </w:pPr>
      <w:r w:rsidRPr="009D6323">
        <w:rPr>
          <w:rFonts w:ascii="Tahoma" w:hAnsi="Tahoma" w:cs="Tahoma"/>
          <w:color w:val="000000"/>
        </w:rPr>
        <w:t xml:space="preserve">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w:t>
      </w:r>
    </w:p>
    <w:p w14:paraId="1DC13318" w14:textId="77777777" w:rsidR="00CF2141" w:rsidRPr="009D6323" w:rsidRDefault="00CF2141" w:rsidP="00A477F6">
      <w:pPr>
        <w:pStyle w:val="Heading4"/>
        <w:rPr>
          <w:rFonts w:cs="Tahoma"/>
        </w:rPr>
      </w:pPr>
      <w:r w:rsidRPr="009D6323">
        <w:rPr>
          <w:rFonts w:cs="Tahoma"/>
        </w:rPr>
        <w:t>Significance of Impact</w:t>
      </w:r>
    </w:p>
    <w:p w14:paraId="17D1D4FF" w14:textId="77777777" w:rsidR="00CF2141" w:rsidRPr="009D6323" w:rsidRDefault="00CF2141" w:rsidP="00A477F6">
      <w:pPr>
        <w:pStyle w:val="BodyText2"/>
        <w:spacing w:line="276" w:lineRule="auto"/>
        <w:jc w:val="both"/>
        <w:rPr>
          <w:rFonts w:ascii="Tahoma" w:hAnsi="Tahoma" w:cs="Tahoma"/>
          <w:color w:val="000000"/>
        </w:rPr>
      </w:pPr>
      <w:r w:rsidRPr="009D6323">
        <w:rPr>
          <w:rFonts w:ascii="Tahoma" w:hAnsi="Tahoma" w:cs="Tahoma"/>
          <w:color w:val="000000"/>
        </w:rPr>
        <w:t>The impact will be of minor significance.</w:t>
      </w:r>
    </w:p>
    <w:p w14:paraId="67E4F3BB" w14:textId="77777777" w:rsidR="00CF2141" w:rsidRPr="009D6323" w:rsidRDefault="00CF2141" w:rsidP="00A477F6">
      <w:pPr>
        <w:pStyle w:val="Heading4"/>
        <w:rPr>
          <w:rFonts w:cs="Tahoma"/>
        </w:rPr>
      </w:pPr>
      <w:r w:rsidRPr="009D6323">
        <w:rPr>
          <w:rFonts w:cs="Tahoma"/>
        </w:rPr>
        <w:t>Mitigation Measures</w:t>
      </w:r>
    </w:p>
    <w:p w14:paraId="55673682" w14:textId="77777777" w:rsidR="00CF2141" w:rsidRPr="009D6323" w:rsidRDefault="00CF2141" w:rsidP="00A95315">
      <w:pPr>
        <w:pStyle w:val="BodyText2"/>
        <w:numPr>
          <w:ilvl w:val="0"/>
          <w:numId w:val="118"/>
        </w:numPr>
        <w:spacing w:after="0" w:line="276" w:lineRule="auto"/>
        <w:jc w:val="both"/>
        <w:rPr>
          <w:rFonts w:ascii="Tahoma" w:hAnsi="Tahoma" w:cs="Tahoma"/>
          <w:color w:val="000000"/>
        </w:rPr>
      </w:pPr>
      <w:r w:rsidRPr="009D6323">
        <w:rPr>
          <w:rFonts w:ascii="Tahoma" w:hAnsi="Tahoma" w:cs="Tahoma"/>
          <w:color w:val="000000"/>
        </w:rPr>
        <w:t xml:space="preserve">Construct the drainage system in a way to follow natural drain of the water  </w:t>
      </w:r>
    </w:p>
    <w:p w14:paraId="73A2F071" w14:textId="77777777" w:rsidR="00CF2141" w:rsidRPr="009D6323" w:rsidRDefault="00CF2141" w:rsidP="00A95315">
      <w:pPr>
        <w:pStyle w:val="BodyText2"/>
        <w:numPr>
          <w:ilvl w:val="0"/>
          <w:numId w:val="118"/>
        </w:numPr>
        <w:spacing w:after="0" w:line="276" w:lineRule="auto"/>
        <w:jc w:val="both"/>
        <w:rPr>
          <w:rFonts w:ascii="Tahoma" w:hAnsi="Tahoma" w:cs="Tahoma"/>
          <w:color w:val="000000"/>
        </w:rPr>
      </w:pPr>
      <w:r w:rsidRPr="009D6323">
        <w:rPr>
          <w:rFonts w:ascii="Tahoma" w:hAnsi="Tahoma" w:cs="Tahoma"/>
          <w:color w:val="000000"/>
        </w:rPr>
        <w:t>Concrete only the required area and leave the rest of the land with vegetation like grass</w:t>
      </w:r>
    </w:p>
    <w:p w14:paraId="4CEF0960" w14:textId="77777777" w:rsidR="00CF2141" w:rsidRPr="009D6323" w:rsidRDefault="00CF2141" w:rsidP="00A95315">
      <w:pPr>
        <w:pStyle w:val="BodyText2"/>
        <w:numPr>
          <w:ilvl w:val="0"/>
          <w:numId w:val="118"/>
        </w:numPr>
        <w:spacing w:after="0" w:line="276" w:lineRule="auto"/>
        <w:jc w:val="both"/>
        <w:rPr>
          <w:rFonts w:ascii="Tahoma" w:hAnsi="Tahoma" w:cs="Tahoma"/>
          <w:color w:val="000000"/>
        </w:rPr>
      </w:pPr>
      <w:r w:rsidRPr="009D6323">
        <w:rPr>
          <w:rFonts w:ascii="Tahoma" w:hAnsi="Tahoma" w:cs="Tahoma"/>
          <w:color w:val="000000"/>
        </w:rPr>
        <w:t>Construct rain harvesting system on the control buildings/office and harness into storage tanks for use</w:t>
      </w:r>
    </w:p>
    <w:p w14:paraId="09477820" w14:textId="77777777" w:rsidR="00CF2141" w:rsidRPr="009D6323" w:rsidRDefault="00CF2141" w:rsidP="00A477F6">
      <w:pPr>
        <w:pStyle w:val="Heading3"/>
        <w:rPr>
          <w:rFonts w:cs="Tahoma"/>
          <w:szCs w:val="20"/>
        </w:rPr>
      </w:pPr>
      <w:bookmarkStart w:id="448" w:name="_Toc103782317"/>
      <w:bookmarkStart w:id="449" w:name="_Toc105058643"/>
      <w:bookmarkStart w:id="450" w:name="_Toc110585824"/>
      <w:bookmarkStart w:id="451" w:name="_Toc111625812"/>
      <w:bookmarkStart w:id="452" w:name="_Toc148447996"/>
      <w:r w:rsidRPr="009D6323">
        <w:rPr>
          <w:rFonts w:cs="Tahoma"/>
          <w:szCs w:val="20"/>
        </w:rPr>
        <w:t>Fire Outbreaks</w:t>
      </w:r>
      <w:bookmarkEnd w:id="448"/>
      <w:bookmarkEnd w:id="449"/>
      <w:bookmarkEnd w:id="450"/>
      <w:bookmarkEnd w:id="451"/>
      <w:bookmarkEnd w:id="452"/>
      <w:r w:rsidRPr="009D6323">
        <w:rPr>
          <w:rFonts w:cs="Tahoma"/>
          <w:szCs w:val="20"/>
        </w:rPr>
        <w:t xml:space="preserve"> </w:t>
      </w:r>
    </w:p>
    <w:p w14:paraId="15D82BB5" w14:textId="77777777" w:rsidR="00CF2141" w:rsidRPr="009D6323" w:rsidRDefault="00CF2141" w:rsidP="00A477F6">
      <w:pPr>
        <w:rPr>
          <w:rFonts w:cs="Tahoma"/>
          <w:color w:val="000000"/>
          <w:szCs w:val="20"/>
        </w:rPr>
      </w:pPr>
      <w:r w:rsidRPr="009D6323">
        <w:rPr>
          <w:rFonts w:cs="Tahoma"/>
          <w:color w:val="000000"/>
          <w:szCs w:val="20"/>
        </w:rPr>
        <w:t xml:space="preserve">Carelessness and negligence both at the solar mini-grid and by the </w:t>
      </w:r>
      <w:r w:rsidR="00FD0A13" w:rsidRPr="009D6323">
        <w:rPr>
          <w:rFonts w:cs="Tahoma"/>
          <w:color w:val="000000"/>
          <w:szCs w:val="20"/>
        </w:rPr>
        <w:t>PAPs</w:t>
      </w:r>
      <w:r w:rsidRPr="009D6323">
        <w:rPr>
          <w:rFonts w:cs="Tahoma"/>
          <w:color w:val="000000"/>
          <w:szCs w:val="20"/>
        </w:rPr>
        <w:t xml:space="preserve"> of electricity may cause fires. </w:t>
      </w:r>
    </w:p>
    <w:p w14:paraId="21118E8E" w14:textId="77777777" w:rsidR="00CF2141" w:rsidRPr="009D6323" w:rsidRDefault="00CF2141" w:rsidP="00A477F6">
      <w:pPr>
        <w:pStyle w:val="Heading4"/>
        <w:rPr>
          <w:rFonts w:cs="Tahoma"/>
        </w:rPr>
      </w:pPr>
      <w:r w:rsidRPr="009D6323">
        <w:rPr>
          <w:rFonts w:cs="Tahoma"/>
        </w:rPr>
        <w:t>Significance of Impact</w:t>
      </w:r>
    </w:p>
    <w:p w14:paraId="3996A239" w14:textId="77777777" w:rsidR="00CF2141" w:rsidRPr="009D6323" w:rsidRDefault="00CF2141" w:rsidP="00A477F6">
      <w:pPr>
        <w:rPr>
          <w:rFonts w:cs="Tahoma"/>
          <w:color w:val="000000"/>
          <w:szCs w:val="20"/>
        </w:rPr>
      </w:pPr>
      <w:r w:rsidRPr="009D6323">
        <w:rPr>
          <w:rFonts w:cs="Tahoma"/>
          <w:szCs w:val="20"/>
        </w:rPr>
        <w:t>With the mitigation measures in place the impact is evaluated to be of moderate significance due to high sensitivity and low magnitude.</w:t>
      </w:r>
    </w:p>
    <w:p w14:paraId="62DA26DE" w14:textId="77777777" w:rsidR="00CF2141" w:rsidRPr="009D6323" w:rsidRDefault="00CF2141" w:rsidP="00A477F6">
      <w:pPr>
        <w:pStyle w:val="Heading4"/>
        <w:rPr>
          <w:rFonts w:cs="Tahoma"/>
        </w:rPr>
      </w:pPr>
      <w:r w:rsidRPr="009D6323">
        <w:rPr>
          <w:rFonts w:cs="Tahoma"/>
        </w:rPr>
        <w:t>Mitigation Measures</w:t>
      </w:r>
    </w:p>
    <w:p w14:paraId="6611FB65" w14:textId="77777777" w:rsidR="00CF2141" w:rsidRPr="009D6323" w:rsidRDefault="00CF2141" w:rsidP="00A95315">
      <w:pPr>
        <w:numPr>
          <w:ilvl w:val="0"/>
          <w:numId w:val="119"/>
        </w:numPr>
        <w:autoSpaceDE w:val="0"/>
        <w:autoSpaceDN w:val="0"/>
        <w:adjustRightInd w:val="0"/>
        <w:rPr>
          <w:rFonts w:cs="Tahoma"/>
          <w:color w:val="000000"/>
          <w:szCs w:val="20"/>
        </w:rPr>
      </w:pPr>
      <w:r w:rsidRPr="009D6323">
        <w:rPr>
          <w:rFonts w:cs="Tahoma"/>
          <w:color w:val="000000"/>
          <w:szCs w:val="20"/>
        </w:rPr>
        <w:t xml:space="preserve">The power plant must contain firefighting equipment (Portable fire extinguishers) of recommended standards and in key strategic points </w:t>
      </w:r>
    </w:p>
    <w:p w14:paraId="5AE64F58" w14:textId="77777777" w:rsidR="00CF2141" w:rsidRPr="009D6323" w:rsidRDefault="00CF2141" w:rsidP="00A95315">
      <w:pPr>
        <w:numPr>
          <w:ilvl w:val="0"/>
          <w:numId w:val="119"/>
        </w:numPr>
        <w:autoSpaceDE w:val="0"/>
        <w:autoSpaceDN w:val="0"/>
        <w:adjustRightInd w:val="0"/>
        <w:rPr>
          <w:rFonts w:cs="Tahoma"/>
          <w:color w:val="000000"/>
          <w:szCs w:val="20"/>
        </w:rPr>
      </w:pPr>
      <w:r w:rsidRPr="009D6323">
        <w:rPr>
          <w:rFonts w:cs="Tahoma"/>
          <w:color w:val="000000"/>
          <w:szCs w:val="20"/>
        </w:rPr>
        <w:t xml:space="preserve">Detection/alarm systems that can detect fire should be considered and installed </w:t>
      </w:r>
    </w:p>
    <w:p w14:paraId="507ED442" w14:textId="77777777" w:rsidR="00CF2141" w:rsidRPr="009D6323" w:rsidRDefault="00CF2141" w:rsidP="00A95315">
      <w:pPr>
        <w:numPr>
          <w:ilvl w:val="0"/>
          <w:numId w:val="119"/>
        </w:numPr>
        <w:autoSpaceDE w:val="0"/>
        <w:autoSpaceDN w:val="0"/>
        <w:adjustRightInd w:val="0"/>
        <w:rPr>
          <w:rFonts w:cs="Tahoma"/>
          <w:color w:val="000000"/>
          <w:szCs w:val="20"/>
        </w:rPr>
      </w:pPr>
      <w:r w:rsidRPr="009D6323">
        <w:rPr>
          <w:rFonts w:cs="Tahoma"/>
          <w:color w:val="000000"/>
          <w:szCs w:val="20"/>
        </w:rPr>
        <w:t xml:space="preserve">A fire risk assessment and evacuation plan should be prepared and posted at strategic points and should include procedures to take when a fire is reported. </w:t>
      </w:r>
    </w:p>
    <w:p w14:paraId="2CA1DA65" w14:textId="77777777" w:rsidR="00CF2141" w:rsidRPr="009D6323" w:rsidRDefault="00CF2141" w:rsidP="00A95315">
      <w:pPr>
        <w:numPr>
          <w:ilvl w:val="0"/>
          <w:numId w:val="119"/>
        </w:numPr>
        <w:autoSpaceDE w:val="0"/>
        <w:autoSpaceDN w:val="0"/>
        <w:adjustRightInd w:val="0"/>
        <w:rPr>
          <w:rFonts w:cs="Tahoma"/>
          <w:color w:val="000000"/>
          <w:szCs w:val="20"/>
        </w:rPr>
      </w:pPr>
      <w:r w:rsidRPr="009D6323">
        <w:rPr>
          <w:rFonts w:cs="Tahoma"/>
          <w:color w:val="000000"/>
          <w:szCs w:val="20"/>
        </w:rPr>
        <w:t xml:space="preserve">Workers especially operators of the plant must be trained on </w:t>
      </w:r>
      <w:r w:rsidR="009F2D75" w:rsidRPr="009D6323">
        <w:rPr>
          <w:rFonts w:cs="Tahoma"/>
          <w:color w:val="000000"/>
          <w:szCs w:val="20"/>
        </w:rPr>
        <w:t>firefighting</w:t>
      </w:r>
      <w:r w:rsidRPr="009D6323">
        <w:rPr>
          <w:rFonts w:cs="Tahoma"/>
          <w:color w:val="000000"/>
          <w:szCs w:val="20"/>
        </w:rPr>
        <w:t xml:space="preserve"> and management </w:t>
      </w:r>
    </w:p>
    <w:p w14:paraId="5844162D" w14:textId="77777777" w:rsidR="00CF2141" w:rsidRPr="009D6323" w:rsidRDefault="00CF2141" w:rsidP="00A95315">
      <w:pPr>
        <w:numPr>
          <w:ilvl w:val="0"/>
          <w:numId w:val="119"/>
        </w:numPr>
        <w:autoSpaceDE w:val="0"/>
        <w:autoSpaceDN w:val="0"/>
        <w:adjustRightInd w:val="0"/>
        <w:rPr>
          <w:rFonts w:cs="Tahoma"/>
          <w:szCs w:val="20"/>
        </w:rPr>
      </w:pPr>
      <w:r w:rsidRPr="009D6323">
        <w:rPr>
          <w:rFonts w:cs="Tahoma"/>
          <w:szCs w:val="20"/>
        </w:rPr>
        <w:t>‘No smoking’ signs shall be posted within the Mini-grid area</w:t>
      </w:r>
    </w:p>
    <w:p w14:paraId="4713B31C" w14:textId="77777777" w:rsidR="00CF2141" w:rsidRPr="009D6323" w:rsidRDefault="00CF2141" w:rsidP="00A95315">
      <w:pPr>
        <w:numPr>
          <w:ilvl w:val="0"/>
          <w:numId w:val="119"/>
        </w:numPr>
        <w:autoSpaceDE w:val="0"/>
        <w:autoSpaceDN w:val="0"/>
        <w:adjustRightInd w:val="0"/>
        <w:rPr>
          <w:rFonts w:cs="Tahoma"/>
          <w:szCs w:val="20"/>
        </w:rPr>
      </w:pPr>
      <w:r w:rsidRPr="009D6323">
        <w:rPr>
          <w:rFonts w:cs="Tahoma"/>
          <w:szCs w:val="20"/>
        </w:rPr>
        <w:t>A fire Assembly point should be identified and marked</w:t>
      </w:r>
    </w:p>
    <w:p w14:paraId="59CB0F30" w14:textId="77777777" w:rsidR="00CF2141" w:rsidRPr="009D6323" w:rsidRDefault="00CF2141" w:rsidP="00A477F6">
      <w:pPr>
        <w:autoSpaceDE w:val="0"/>
        <w:autoSpaceDN w:val="0"/>
        <w:adjustRightInd w:val="0"/>
        <w:ind w:left="720"/>
        <w:rPr>
          <w:rFonts w:cs="Tahoma"/>
          <w:szCs w:val="20"/>
        </w:rPr>
      </w:pPr>
    </w:p>
    <w:p w14:paraId="5E12925B" w14:textId="77777777" w:rsidR="00CF2141" w:rsidRPr="009D6323" w:rsidRDefault="00CF2141" w:rsidP="00A477F6">
      <w:pPr>
        <w:pStyle w:val="Heading3"/>
        <w:rPr>
          <w:rFonts w:cs="Tahoma"/>
          <w:szCs w:val="20"/>
        </w:rPr>
      </w:pPr>
      <w:bookmarkStart w:id="453" w:name="_Toc103782321"/>
      <w:bookmarkStart w:id="454" w:name="_Toc105058645"/>
      <w:bookmarkStart w:id="455" w:name="_Toc110585825"/>
      <w:bookmarkStart w:id="456" w:name="_Toc111625813"/>
      <w:bookmarkStart w:id="457" w:name="_Toc148447997"/>
      <w:r w:rsidRPr="009D6323">
        <w:rPr>
          <w:rFonts w:cs="Tahoma"/>
          <w:szCs w:val="20"/>
        </w:rPr>
        <w:t>Water demand</w:t>
      </w:r>
      <w:bookmarkEnd w:id="453"/>
      <w:bookmarkEnd w:id="454"/>
      <w:bookmarkEnd w:id="455"/>
      <w:bookmarkEnd w:id="456"/>
      <w:bookmarkEnd w:id="457"/>
    </w:p>
    <w:p w14:paraId="098598CF" w14:textId="77777777" w:rsidR="00CF2141" w:rsidRPr="009D6323" w:rsidRDefault="00CF2141" w:rsidP="00A477F6">
      <w:pPr>
        <w:rPr>
          <w:rFonts w:cs="Tahoma"/>
          <w:szCs w:val="20"/>
          <w:lang w:eastAsia="x-none"/>
        </w:rPr>
      </w:pPr>
      <w:r w:rsidRPr="009D6323">
        <w:rPr>
          <w:rFonts w:cs="Tahoma"/>
          <w:szCs w:val="20"/>
          <w:lang w:eastAsia="x-none"/>
        </w:rPr>
        <w:t xml:space="preserve">During this period the demand for water will be lesser than that used in construction. However, some amounts of water will be needed in wiping of the panels and use at the solar plant facility. Therefore, caution need to be exercised to ensure prudent use of water. </w:t>
      </w:r>
    </w:p>
    <w:p w14:paraId="6543F851" w14:textId="77777777" w:rsidR="00CF2141" w:rsidRPr="009D6323" w:rsidRDefault="00CF2141" w:rsidP="00A477F6">
      <w:pPr>
        <w:pStyle w:val="Heading4"/>
        <w:rPr>
          <w:rFonts w:cs="Tahoma"/>
        </w:rPr>
      </w:pPr>
      <w:r w:rsidRPr="009D6323">
        <w:rPr>
          <w:rFonts w:cs="Tahoma"/>
        </w:rPr>
        <w:t>Significance of Impact</w:t>
      </w:r>
    </w:p>
    <w:p w14:paraId="7B9A2153" w14:textId="77777777" w:rsidR="00CF2141" w:rsidRPr="009D6323" w:rsidRDefault="00CF2141" w:rsidP="00A477F6">
      <w:pPr>
        <w:rPr>
          <w:rFonts w:cs="Tahoma"/>
          <w:szCs w:val="20"/>
          <w:lang w:eastAsia="x-none"/>
        </w:rPr>
      </w:pPr>
      <w:r w:rsidRPr="009D6323">
        <w:rPr>
          <w:rFonts w:cs="Tahoma"/>
          <w:szCs w:val="20"/>
        </w:rPr>
        <w:t>The impact is assessed to be negligible due to very low magnitude of the impact.</w:t>
      </w:r>
    </w:p>
    <w:p w14:paraId="62FD6E8D" w14:textId="77777777" w:rsidR="00CF2141" w:rsidRPr="009D6323" w:rsidRDefault="00CF2141" w:rsidP="00A477F6">
      <w:pPr>
        <w:pStyle w:val="Heading4"/>
        <w:rPr>
          <w:rFonts w:cs="Tahoma"/>
        </w:rPr>
      </w:pPr>
      <w:r w:rsidRPr="009D6323">
        <w:rPr>
          <w:rFonts w:cs="Tahoma"/>
        </w:rPr>
        <w:t>Mitigation Measures</w:t>
      </w:r>
    </w:p>
    <w:p w14:paraId="2F870BBD" w14:textId="77777777" w:rsidR="00CF2141" w:rsidRPr="009D6323" w:rsidRDefault="00CF2141" w:rsidP="00A95315">
      <w:pPr>
        <w:pStyle w:val="BodyText2"/>
        <w:numPr>
          <w:ilvl w:val="0"/>
          <w:numId w:val="120"/>
        </w:numPr>
        <w:spacing w:after="0" w:line="276" w:lineRule="auto"/>
        <w:jc w:val="both"/>
        <w:rPr>
          <w:rFonts w:ascii="Tahoma" w:hAnsi="Tahoma" w:cs="Tahoma"/>
          <w:color w:val="000000"/>
        </w:rPr>
      </w:pPr>
      <w:r w:rsidRPr="009D6323">
        <w:rPr>
          <w:rFonts w:ascii="Tahoma" w:hAnsi="Tahoma" w:cs="Tahoma"/>
          <w:color w:val="000000"/>
        </w:rPr>
        <w:t xml:space="preserve">There is need to source for a sustainable water source for use </w:t>
      </w:r>
    </w:p>
    <w:p w14:paraId="6ADA1671" w14:textId="77777777" w:rsidR="00CF2141" w:rsidRPr="009D6323" w:rsidRDefault="00CF2141" w:rsidP="00A95315">
      <w:pPr>
        <w:pStyle w:val="BodyText2"/>
        <w:numPr>
          <w:ilvl w:val="0"/>
          <w:numId w:val="120"/>
        </w:numPr>
        <w:spacing w:after="0" w:line="276" w:lineRule="auto"/>
        <w:jc w:val="both"/>
        <w:rPr>
          <w:rFonts w:ascii="Tahoma" w:hAnsi="Tahoma" w:cs="Tahoma"/>
          <w:color w:val="000000"/>
        </w:rPr>
      </w:pPr>
      <w:r w:rsidRPr="009D6323">
        <w:rPr>
          <w:rFonts w:ascii="Tahoma" w:hAnsi="Tahoma" w:cs="Tahoma"/>
          <w:color w:val="000000"/>
        </w:rPr>
        <w:t xml:space="preserve">Install water-conserving automatic taps </w:t>
      </w:r>
    </w:p>
    <w:p w14:paraId="4B9BE383" w14:textId="77777777" w:rsidR="00CF2141" w:rsidRPr="009D6323" w:rsidRDefault="00CF2141" w:rsidP="00A95315">
      <w:pPr>
        <w:pStyle w:val="BodyText2"/>
        <w:numPr>
          <w:ilvl w:val="0"/>
          <w:numId w:val="120"/>
        </w:numPr>
        <w:spacing w:after="0" w:line="276" w:lineRule="auto"/>
        <w:jc w:val="both"/>
        <w:rPr>
          <w:rFonts w:ascii="Tahoma" w:hAnsi="Tahoma" w:cs="Tahoma"/>
          <w:color w:val="000000"/>
        </w:rPr>
      </w:pPr>
      <w:r w:rsidRPr="009D6323">
        <w:rPr>
          <w:rFonts w:ascii="Tahoma" w:hAnsi="Tahoma" w:cs="Tahoma"/>
          <w:color w:val="000000"/>
        </w:rPr>
        <w:t>Encourage water harvesting from rooftops and storage for cleaning purposes (washing the panels off dust)</w:t>
      </w:r>
    </w:p>
    <w:p w14:paraId="3673F92C" w14:textId="77777777" w:rsidR="00CF2141" w:rsidRPr="009D6323" w:rsidRDefault="00CF2141" w:rsidP="00A95315">
      <w:pPr>
        <w:pStyle w:val="BodyText2"/>
        <w:numPr>
          <w:ilvl w:val="0"/>
          <w:numId w:val="120"/>
        </w:numPr>
        <w:spacing w:after="0" w:line="276" w:lineRule="auto"/>
        <w:jc w:val="both"/>
        <w:rPr>
          <w:rFonts w:ascii="Tahoma" w:hAnsi="Tahoma" w:cs="Tahoma"/>
          <w:color w:val="000000"/>
        </w:rPr>
      </w:pPr>
      <w:r w:rsidRPr="009D6323">
        <w:rPr>
          <w:rFonts w:ascii="Tahoma" w:hAnsi="Tahoma" w:cs="Tahoma"/>
          <w:color w:val="000000"/>
        </w:rPr>
        <w:t xml:space="preserve">Any water leaks through damaged pipes and faulty taps should be fixed promptly. </w:t>
      </w:r>
    </w:p>
    <w:p w14:paraId="1A2AEBFF" w14:textId="77777777" w:rsidR="00CF2141" w:rsidRPr="009D6323" w:rsidRDefault="00CF2141" w:rsidP="00A477F6">
      <w:pPr>
        <w:pStyle w:val="BodyText2"/>
        <w:spacing w:after="0" w:line="276" w:lineRule="auto"/>
        <w:ind w:left="720"/>
        <w:jc w:val="both"/>
        <w:rPr>
          <w:rFonts w:ascii="Tahoma" w:hAnsi="Tahoma" w:cs="Tahoma"/>
          <w:color w:val="000000"/>
        </w:rPr>
      </w:pPr>
    </w:p>
    <w:p w14:paraId="7BAC5566" w14:textId="77777777" w:rsidR="00CF2141" w:rsidRPr="009D6323" w:rsidRDefault="00CF2141" w:rsidP="00A477F6">
      <w:pPr>
        <w:pStyle w:val="Heading3"/>
        <w:rPr>
          <w:rFonts w:cs="Tahoma"/>
          <w:szCs w:val="20"/>
        </w:rPr>
      </w:pPr>
      <w:bookmarkStart w:id="458" w:name="_Toc103157975"/>
      <w:bookmarkStart w:id="459" w:name="_Toc103761399"/>
      <w:bookmarkStart w:id="460" w:name="_Toc103763090"/>
      <w:bookmarkStart w:id="461" w:name="_Toc103782322"/>
      <w:bookmarkStart w:id="462" w:name="_Toc103848026"/>
      <w:bookmarkStart w:id="463" w:name="_Toc103782323"/>
      <w:bookmarkStart w:id="464" w:name="_Toc105058646"/>
      <w:bookmarkStart w:id="465" w:name="_Toc110585826"/>
      <w:bookmarkStart w:id="466" w:name="_Toc111625814"/>
      <w:bookmarkStart w:id="467" w:name="_Toc148447998"/>
      <w:bookmarkEnd w:id="458"/>
      <w:bookmarkEnd w:id="459"/>
      <w:bookmarkEnd w:id="460"/>
      <w:bookmarkEnd w:id="461"/>
      <w:bookmarkEnd w:id="462"/>
      <w:r w:rsidRPr="009D6323">
        <w:rPr>
          <w:rFonts w:cs="Tahoma"/>
          <w:szCs w:val="20"/>
        </w:rPr>
        <w:t>Sanitary waste</w:t>
      </w:r>
      <w:bookmarkEnd w:id="463"/>
      <w:bookmarkEnd w:id="464"/>
      <w:bookmarkEnd w:id="465"/>
      <w:bookmarkEnd w:id="466"/>
      <w:bookmarkEnd w:id="467"/>
    </w:p>
    <w:p w14:paraId="1D551A00" w14:textId="77777777" w:rsidR="00CF2141" w:rsidRPr="009D6323" w:rsidRDefault="00CF2141" w:rsidP="00A477F6">
      <w:pPr>
        <w:rPr>
          <w:rFonts w:cs="Tahoma"/>
          <w:color w:val="000000"/>
          <w:szCs w:val="20"/>
        </w:rPr>
      </w:pPr>
      <w:r w:rsidRPr="009D6323">
        <w:rPr>
          <w:rFonts w:cs="Tahoma"/>
          <w:color w:val="000000"/>
          <w:szCs w:val="20"/>
        </w:rPr>
        <w:t xml:space="preserve">Although there are few people who will be running the Mini-grid during operation phase provision for disposal of sanitary waste must be put in place through septic tanks. </w:t>
      </w:r>
    </w:p>
    <w:p w14:paraId="64D333DC" w14:textId="77777777" w:rsidR="00CF2141" w:rsidRPr="009D6323" w:rsidRDefault="00CF2141" w:rsidP="00A477F6">
      <w:pPr>
        <w:pStyle w:val="Heading4"/>
        <w:rPr>
          <w:rFonts w:cs="Tahoma"/>
        </w:rPr>
      </w:pPr>
      <w:r w:rsidRPr="009D6323">
        <w:rPr>
          <w:rFonts w:cs="Tahoma"/>
        </w:rPr>
        <w:t>Significance of Impact</w:t>
      </w:r>
    </w:p>
    <w:p w14:paraId="1579722A" w14:textId="77777777" w:rsidR="00CF2141" w:rsidRPr="009D6323" w:rsidRDefault="00CF2141" w:rsidP="00A477F6">
      <w:pPr>
        <w:rPr>
          <w:rFonts w:cs="Tahoma"/>
          <w:color w:val="000000"/>
          <w:szCs w:val="20"/>
        </w:rPr>
      </w:pPr>
      <w:r w:rsidRPr="009D6323">
        <w:rPr>
          <w:rFonts w:cs="Tahoma"/>
          <w:szCs w:val="20"/>
        </w:rPr>
        <w:t>The impact is assessed to be negligible due to very low magnitude of the impact.</w:t>
      </w:r>
    </w:p>
    <w:p w14:paraId="6F1D76AB" w14:textId="77777777" w:rsidR="00CF2141" w:rsidRPr="009D6323" w:rsidRDefault="00CF2141" w:rsidP="00A477F6">
      <w:pPr>
        <w:pStyle w:val="Heading4"/>
        <w:rPr>
          <w:rFonts w:cs="Tahoma"/>
        </w:rPr>
      </w:pPr>
      <w:r w:rsidRPr="009D6323">
        <w:rPr>
          <w:rFonts w:cs="Tahoma"/>
        </w:rPr>
        <w:t>Mitigation Measures</w:t>
      </w:r>
    </w:p>
    <w:p w14:paraId="585E6DEA" w14:textId="77777777" w:rsidR="00CF2141" w:rsidRPr="009D6323" w:rsidRDefault="00CF2141" w:rsidP="00A477F6">
      <w:pPr>
        <w:rPr>
          <w:rFonts w:cs="Tahoma"/>
          <w:color w:val="000000"/>
          <w:szCs w:val="20"/>
        </w:rPr>
      </w:pPr>
      <w:r w:rsidRPr="009D6323">
        <w:rPr>
          <w:rFonts w:cs="Tahoma"/>
          <w:color w:val="000000"/>
          <w:szCs w:val="20"/>
        </w:rPr>
        <w:t xml:space="preserve">The area is not served by a sewer system and sanitary waste will be drained through use of septic tanks. </w:t>
      </w:r>
    </w:p>
    <w:p w14:paraId="39AB8426" w14:textId="77777777" w:rsidR="00CF2141" w:rsidRPr="009D6323" w:rsidRDefault="00CF2141" w:rsidP="00A477F6">
      <w:pPr>
        <w:rPr>
          <w:rFonts w:cs="Tahoma"/>
          <w:b/>
          <w:color w:val="000000"/>
          <w:szCs w:val="20"/>
        </w:rPr>
      </w:pPr>
    </w:p>
    <w:p w14:paraId="03F96CFE" w14:textId="77777777" w:rsidR="00CF2141" w:rsidRPr="009D6323" w:rsidRDefault="00CF2141" w:rsidP="00A477F6">
      <w:pPr>
        <w:pStyle w:val="Heading3"/>
        <w:rPr>
          <w:rFonts w:cs="Tahoma"/>
          <w:szCs w:val="20"/>
        </w:rPr>
      </w:pPr>
      <w:bookmarkStart w:id="468" w:name="_Toc103782324"/>
      <w:bookmarkStart w:id="469" w:name="_Toc105058647"/>
      <w:bookmarkStart w:id="470" w:name="_Toc110585827"/>
      <w:bookmarkStart w:id="471" w:name="_Toc111625815"/>
      <w:bookmarkStart w:id="472" w:name="_Toc148447999"/>
      <w:r w:rsidRPr="009D6323">
        <w:rPr>
          <w:rFonts w:cs="Tahoma"/>
          <w:szCs w:val="20"/>
        </w:rPr>
        <w:t>Flooding</w:t>
      </w:r>
      <w:bookmarkEnd w:id="468"/>
      <w:bookmarkEnd w:id="469"/>
      <w:bookmarkEnd w:id="470"/>
      <w:bookmarkEnd w:id="471"/>
      <w:bookmarkEnd w:id="472"/>
      <w:r w:rsidRPr="009D6323">
        <w:rPr>
          <w:rFonts w:cs="Tahoma"/>
          <w:szCs w:val="20"/>
        </w:rPr>
        <w:t xml:space="preserve"> </w:t>
      </w:r>
    </w:p>
    <w:p w14:paraId="12D6EED2" w14:textId="77777777" w:rsidR="00CF2141" w:rsidRPr="009D6323" w:rsidRDefault="00CF2141" w:rsidP="00A477F6">
      <w:pPr>
        <w:autoSpaceDE w:val="0"/>
        <w:autoSpaceDN w:val="0"/>
        <w:adjustRightInd w:val="0"/>
        <w:rPr>
          <w:rFonts w:cs="Tahoma"/>
          <w:color w:val="000000"/>
          <w:szCs w:val="20"/>
        </w:rPr>
      </w:pPr>
      <w:r w:rsidRPr="009D6323">
        <w:rPr>
          <w:rFonts w:cs="Tahoma"/>
          <w:color w:val="000000"/>
          <w:szCs w:val="20"/>
        </w:rPr>
        <w:t xml:space="preserve">Flooding may occur and cause damage to the plant and other associated infrastructure but the risk of occurrence is low since the area is not known for regular flooding. </w:t>
      </w:r>
    </w:p>
    <w:p w14:paraId="5A9497A6" w14:textId="77777777" w:rsidR="00CF2141" w:rsidRPr="009D6323" w:rsidRDefault="00CF2141" w:rsidP="00A477F6">
      <w:pPr>
        <w:pStyle w:val="Heading4"/>
        <w:rPr>
          <w:rFonts w:cs="Tahoma"/>
        </w:rPr>
      </w:pPr>
      <w:r w:rsidRPr="009D6323">
        <w:rPr>
          <w:rFonts w:cs="Tahoma"/>
        </w:rPr>
        <w:t>Significance of Impact</w:t>
      </w:r>
    </w:p>
    <w:p w14:paraId="118A9F56" w14:textId="77777777" w:rsidR="00CF2141" w:rsidRPr="009D6323" w:rsidRDefault="00CF2141" w:rsidP="00A477F6">
      <w:pPr>
        <w:autoSpaceDE w:val="0"/>
        <w:autoSpaceDN w:val="0"/>
        <w:adjustRightInd w:val="0"/>
        <w:rPr>
          <w:rFonts w:cs="Tahoma"/>
          <w:color w:val="000000"/>
          <w:szCs w:val="20"/>
        </w:rPr>
      </w:pPr>
      <w:r w:rsidRPr="009D6323">
        <w:rPr>
          <w:rFonts w:cs="Tahoma"/>
          <w:szCs w:val="20"/>
        </w:rPr>
        <w:t>The impact is assessed to be negligible due to very low magnitude of the impact.</w:t>
      </w:r>
    </w:p>
    <w:p w14:paraId="0E0F6C87" w14:textId="77777777" w:rsidR="00CF2141" w:rsidRPr="009D6323" w:rsidRDefault="00CF2141" w:rsidP="00A477F6">
      <w:pPr>
        <w:pStyle w:val="Heading4"/>
        <w:rPr>
          <w:rFonts w:cs="Tahoma"/>
        </w:rPr>
      </w:pPr>
      <w:r w:rsidRPr="009D6323">
        <w:rPr>
          <w:rFonts w:cs="Tahoma"/>
        </w:rPr>
        <w:t xml:space="preserve">Mitigation measures </w:t>
      </w:r>
    </w:p>
    <w:p w14:paraId="00C3390F" w14:textId="77777777" w:rsidR="00CF2141" w:rsidRPr="009D6323" w:rsidRDefault="00CF2141" w:rsidP="00A95315">
      <w:pPr>
        <w:numPr>
          <w:ilvl w:val="0"/>
          <w:numId w:val="121"/>
        </w:numPr>
        <w:autoSpaceDE w:val="0"/>
        <w:autoSpaceDN w:val="0"/>
        <w:adjustRightInd w:val="0"/>
        <w:rPr>
          <w:rFonts w:cs="Tahoma"/>
          <w:color w:val="000000"/>
          <w:szCs w:val="20"/>
        </w:rPr>
      </w:pPr>
      <w:r w:rsidRPr="009D6323">
        <w:rPr>
          <w:rFonts w:cs="Tahoma"/>
          <w:color w:val="000000"/>
          <w:szCs w:val="20"/>
        </w:rPr>
        <w:t>Ensure drainage channels are free of any obstruction at all times i.e., not blocked</w:t>
      </w:r>
    </w:p>
    <w:p w14:paraId="5C70A8E6" w14:textId="77777777" w:rsidR="00CF2141" w:rsidRPr="009D6323" w:rsidRDefault="00CF2141" w:rsidP="00A95315">
      <w:pPr>
        <w:numPr>
          <w:ilvl w:val="0"/>
          <w:numId w:val="121"/>
        </w:numPr>
        <w:autoSpaceDE w:val="0"/>
        <w:autoSpaceDN w:val="0"/>
        <w:adjustRightInd w:val="0"/>
        <w:rPr>
          <w:rFonts w:cs="Tahoma"/>
          <w:color w:val="000000"/>
          <w:szCs w:val="20"/>
        </w:rPr>
      </w:pPr>
      <w:r w:rsidRPr="009D6323">
        <w:rPr>
          <w:rFonts w:cs="Tahoma"/>
          <w:color w:val="000000"/>
          <w:szCs w:val="20"/>
        </w:rPr>
        <w:t xml:space="preserve">Construct more channels and or expand existing ones </w:t>
      </w:r>
    </w:p>
    <w:p w14:paraId="690C5F16" w14:textId="77777777" w:rsidR="00CF2141" w:rsidRPr="009D6323" w:rsidRDefault="00CF2141" w:rsidP="00A95315">
      <w:pPr>
        <w:numPr>
          <w:ilvl w:val="0"/>
          <w:numId w:val="121"/>
        </w:numPr>
        <w:autoSpaceDE w:val="0"/>
        <w:autoSpaceDN w:val="0"/>
        <w:adjustRightInd w:val="0"/>
        <w:rPr>
          <w:rFonts w:cs="Tahoma"/>
          <w:color w:val="000000"/>
          <w:szCs w:val="20"/>
        </w:rPr>
      </w:pPr>
      <w:r w:rsidRPr="009D6323">
        <w:rPr>
          <w:rFonts w:cs="Tahoma"/>
          <w:color w:val="000000"/>
          <w:szCs w:val="20"/>
        </w:rPr>
        <w:t>Raise foundations of the solar panels and ensure a proper and firm concrete base</w:t>
      </w:r>
    </w:p>
    <w:p w14:paraId="1AA8CB00" w14:textId="77777777" w:rsidR="00CF2141" w:rsidRPr="009D6323" w:rsidRDefault="00CF2141" w:rsidP="00A95315">
      <w:pPr>
        <w:numPr>
          <w:ilvl w:val="0"/>
          <w:numId w:val="121"/>
        </w:numPr>
        <w:autoSpaceDE w:val="0"/>
        <w:autoSpaceDN w:val="0"/>
        <w:adjustRightInd w:val="0"/>
        <w:rPr>
          <w:rFonts w:cs="Tahoma"/>
          <w:color w:val="000000"/>
          <w:szCs w:val="20"/>
        </w:rPr>
      </w:pPr>
      <w:r w:rsidRPr="009D6323">
        <w:rPr>
          <w:rFonts w:cs="Tahoma"/>
          <w:color w:val="000000"/>
          <w:szCs w:val="20"/>
        </w:rPr>
        <w:t>Create flooding diversions and or spill ways to divert water from getting into the solar power facility.</w:t>
      </w:r>
    </w:p>
    <w:p w14:paraId="58808A14" w14:textId="77777777" w:rsidR="00CF2141" w:rsidRPr="009D6323" w:rsidRDefault="00CF2141" w:rsidP="00A477F6">
      <w:pPr>
        <w:pStyle w:val="Heading3"/>
        <w:rPr>
          <w:rFonts w:cs="Tahoma"/>
          <w:szCs w:val="20"/>
        </w:rPr>
      </w:pPr>
      <w:bookmarkStart w:id="473" w:name="_Toc103782328"/>
      <w:bookmarkStart w:id="474" w:name="_Toc105058650"/>
      <w:bookmarkStart w:id="475" w:name="_Toc110585828"/>
      <w:bookmarkStart w:id="476" w:name="_Toc111625816"/>
      <w:bookmarkStart w:id="477" w:name="_Toc148448000"/>
      <w:r w:rsidRPr="009D6323">
        <w:rPr>
          <w:rFonts w:cs="Tahoma"/>
          <w:szCs w:val="20"/>
        </w:rPr>
        <w:t>Noise and Vibration</w:t>
      </w:r>
      <w:bookmarkEnd w:id="473"/>
      <w:bookmarkEnd w:id="474"/>
      <w:bookmarkEnd w:id="475"/>
      <w:bookmarkEnd w:id="476"/>
      <w:bookmarkEnd w:id="477"/>
    </w:p>
    <w:p w14:paraId="563DFB41" w14:textId="77777777" w:rsidR="00CF2141" w:rsidRPr="009D6323" w:rsidRDefault="00CF2141" w:rsidP="00A477F6">
      <w:pPr>
        <w:autoSpaceDE w:val="0"/>
        <w:autoSpaceDN w:val="0"/>
        <w:adjustRightInd w:val="0"/>
        <w:rPr>
          <w:rFonts w:cs="Tahoma"/>
          <w:color w:val="000000"/>
          <w:szCs w:val="20"/>
        </w:rPr>
      </w:pPr>
      <w:r w:rsidRPr="009D6323">
        <w:rPr>
          <w:rFonts w:cs="Tahoma"/>
          <w:color w:val="000000"/>
          <w:szCs w:val="20"/>
        </w:rPr>
        <w:t xml:space="preserve">Negligible noise and vibration will be produced during operation phase of the project and would be from the backup generator. </w:t>
      </w:r>
    </w:p>
    <w:p w14:paraId="22DCCC39" w14:textId="77777777" w:rsidR="00CF2141" w:rsidRPr="009D6323" w:rsidRDefault="00CF2141" w:rsidP="00A477F6">
      <w:pPr>
        <w:pStyle w:val="Heading4"/>
        <w:rPr>
          <w:rFonts w:cs="Tahoma"/>
        </w:rPr>
      </w:pPr>
      <w:r w:rsidRPr="009D6323">
        <w:rPr>
          <w:rFonts w:cs="Tahoma"/>
        </w:rPr>
        <w:t xml:space="preserve">Mitigation Measures </w:t>
      </w:r>
    </w:p>
    <w:p w14:paraId="0B9377DC" w14:textId="77777777" w:rsidR="00CF2141" w:rsidRPr="009D6323" w:rsidRDefault="00CF2141" w:rsidP="00A477F6">
      <w:pPr>
        <w:autoSpaceDE w:val="0"/>
        <w:autoSpaceDN w:val="0"/>
        <w:adjustRightInd w:val="0"/>
        <w:rPr>
          <w:rFonts w:cs="Tahoma"/>
          <w:color w:val="000000"/>
          <w:szCs w:val="20"/>
        </w:rPr>
      </w:pPr>
      <w:r w:rsidRPr="009D6323">
        <w:rPr>
          <w:rFonts w:cs="Tahoma"/>
          <w:color w:val="000000"/>
          <w:szCs w:val="20"/>
        </w:rPr>
        <w:t xml:space="preserve">The generator room should be made sound proof to ensure no noise of a nuisance level will be produced. The contractor should also monitor noise levels by taking tests and putting in appropriate measures. </w:t>
      </w:r>
    </w:p>
    <w:p w14:paraId="3369DB89" w14:textId="77777777" w:rsidR="00CF2141" w:rsidRPr="009D6323" w:rsidRDefault="00CF2141" w:rsidP="00A477F6">
      <w:pPr>
        <w:autoSpaceDE w:val="0"/>
        <w:autoSpaceDN w:val="0"/>
        <w:adjustRightInd w:val="0"/>
        <w:rPr>
          <w:rFonts w:cs="Tahoma"/>
          <w:color w:val="000000"/>
          <w:szCs w:val="20"/>
        </w:rPr>
      </w:pPr>
    </w:p>
    <w:p w14:paraId="7F17DB7A" w14:textId="77777777" w:rsidR="00CF2141" w:rsidRPr="009D6323" w:rsidRDefault="00CF2141" w:rsidP="00A477F6">
      <w:pPr>
        <w:pStyle w:val="Heading3"/>
        <w:rPr>
          <w:rFonts w:cs="Tahoma"/>
          <w:szCs w:val="20"/>
        </w:rPr>
      </w:pPr>
      <w:bookmarkStart w:id="478" w:name="_Toc103782329"/>
      <w:bookmarkStart w:id="479" w:name="_Toc105058651"/>
      <w:bookmarkStart w:id="480" w:name="_Toc110585829"/>
      <w:bookmarkStart w:id="481" w:name="_Toc111625817"/>
      <w:bookmarkStart w:id="482" w:name="_Toc148448001"/>
      <w:r w:rsidRPr="009D6323">
        <w:rPr>
          <w:rFonts w:cs="Tahoma"/>
          <w:szCs w:val="20"/>
        </w:rPr>
        <w:t>Electric and magnetic fields (EMFs)</w:t>
      </w:r>
      <w:bookmarkEnd w:id="478"/>
      <w:bookmarkEnd w:id="479"/>
      <w:bookmarkEnd w:id="480"/>
      <w:bookmarkEnd w:id="481"/>
      <w:bookmarkEnd w:id="482"/>
    </w:p>
    <w:p w14:paraId="514BC6D0" w14:textId="77777777" w:rsidR="00CF2141" w:rsidRPr="009D6323" w:rsidRDefault="00CF2141" w:rsidP="00A477F6">
      <w:pPr>
        <w:autoSpaceDE w:val="0"/>
        <w:autoSpaceDN w:val="0"/>
        <w:adjustRightInd w:val="0"/>
        <w:rPr>
          <w:rFonts w:cs="Tahoma"/>
          <w:szCs w:val="20"/>
        </w:rPr>
      </w:pPr>
      <w:r w:rsidRPr="009D6323">
        <w:rPr>
          <w:rFonts w:cs="Tahoma"/>
          <w:szCs w:val="20"/>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6316FE30" w14:textId="77777777" w:rsidR="00CF2141" w:rsidRPr="009D6323" w:rsidRDefault="00CF2141" w:rsidP="00A477F6">
      <w:pPr>
        <w:autoSpaceDE w:val="0"/>
        <w:autoSpaceDN w:val="0"/>
        <w:adjustRightInd w:val="0"/>
        <w:rPr>
          <w:rFonts w:cs="Tahoma"/>
          <w:szCs w:val="20"/>
        </w:rPr>
      </w:pPr>
    </w:p>
    <w:p w14:paraId="04227579" w14:textId="77777777" w:rsidR="00CF2141" w:rsidRPr="009D6323" w:rsidRDefault="00CF2141" w:rsidP="00A477F6">
      <w:pPr>
        <w:pStyle w:val="Heading3"/>
        <w:rPr>
          <w:rFonts w:cs="Tahoma"/>
          <w:szCs w:val="20"/>
        </w:rPr>
      </w:pPr>
      <w:bookmarkStart w:id="483" w:name="_Toc103782336"/>
      <w:bookmarkStart w:id="484" w:name="_Toc105058658"/>
      <w:bookmarkStart w:id="485" w:name="_Toc110585830"/>
      <w:bookmarkStart w:id="486" w:name="_Toc111625818"/>
      <w:bookmarkStart w:id="487" w:name="_Toc148448002"/>
      <w:r w:rsidRPr="009D6323">
        <w:rPr>
          <w:rFonts w:cs="Tahoma"/>
          <w:szCs w:val="20"/>
        </w:rPr>
        <w:t>Dust emissions</w:t>
      </w:r>
      <w:bookmarkEnd w:id="483"/>
      <w:bookmarkEnd w:id="484"/>
      <w:bookmarkEnd w:id="485"/>
      <w:bookmarkEnd w:id="486"/>
      <w:bookmarkEnd w:id="487"/>
      <w:r w:rsidRPr="009D6323">
        <w:rPr>
          <w:rFonts w:cs="Tahoma"/>
          <w:szCs w:val="20"/>
        </w:rPr>
        <w:t xml:space="preserve"> </w:t>
      </w:r>
    </w:p>
    <w:p w14:paraId="39014400" w14:textId="77777777" w:rsidR="00CF2141" w:rsidRPr="009D6323" w:rsidRDefault="00CF2141" w:rsidP="00A477F6">
      <w:pPr>
        <w:autoSpaceDE w:val="0"/>
        <w:autoSpaceDN w:val="0"/>
        <w:adjustRightInd w:val="0"/>
        <w:rPr>
          <w:rFonts w:cs="Tahoma"/>
          <w:color w:val="000000"/>
          <w:szCs w:val="20"/>
        </w:rPr>
      </w:pPr>
      <w:r w:rsidRPr="009D6323">
        <w:rPr>
          <w:rFonts w:cs="Tahoma"/>
          <w:color w:val="000000"/>
          <w:szCs w:val="20"/>
        </w:rPr>
        <w:t>During operation phase not much dust will be generated from the facility but wind and dust storms are potential impacts. This impact will be negligible because there will be no activities on site that will have the potential to generate dust.</w:t>
      </w:r>
    </w:p>
    <w:p w14:paraId="009A91D0" w14:textId="77777777" w:rsidR="00CF2141" w:rsidRPr="009D6323" w:rsidRDefault="00CF2141" w:rsidP="00A477F6">
      <w:pPr>
        <w:pStyle w:val="Heading4"/>
        <w:rPr>
          <w:rFonts w:cs="Tahoma"/>
        </w:rPr>
      </w:pPr>
      <w:r w:rsidRPr="009D6323">
        <w:rPr>
          <w:rFonts w:cs="Tahoma"/>
        </w:rPr>
        <w:t xml:space="preserve">Mitigation Measures </w:t>
      </w:r>
    </w:p>
    <w:p w14:paraId="44D89BEC" w14:textId="77777777" w:rsidR="00CF2141" w:rsidRPr="009D6323" w:rsidRDefault="00CF2141" w:rsidP="00A95315">
      <w:pPr>
        <w:pStyle w:val="ListParagraph"/>
        <w:numPr>
          <w:ilvl w:val="0"/>
          <w:numId w:val="116"/>
        </w:numPr>
        <w:autoSpaceDE w:val="0"/>
        <w:autoSpaceDN w:val="0"/>
        <w:adjustRightInd w:val="0"/>
        <w:rPr>
          <w:rFonts w:cs="Tahoma"/>
          <w:b/>
          <w:szCs w:val="20"/>
        </w:rPr>
      </w:pPr>
      <w:r w:rsidRPr="009D6323">
        <w:rPr>
          <w:rFonts w:cs="Tahoma"/>
          <w:iCs/>
          <w:szCs w:val="20"/>
        </w:rPr>
        <w:t>Trees can be planted around the plant/facility provided they do not cast shadows to the solar panels to act as wind breakers and hence decrease dust pollution</w:t>
      </w:r>
    </w:p>
    <w:p w14:paraId="44E291E4" w14:textId="77777777" w:rsidR="00CF2141" w:rsidRPr="009D6323" w:rsidRDefault="00CF2141" w:rsidP="00A95315">
      <w:pPr>
        <w:pStyle w:val="ListParagraph"/>
        <w:numPr>
          <w:ilvl w:val="0"/>
          <w:numId w:val="116"/>
        </w:numPr>
        <w:autoSpaceDE w:val="0"/>
        <w:autoSpaceDN w:val="0"/>
        <w:adjustRightInd w:val="0"/>
        <w:rPr>
          <w:rFonts w:cs="Tahoma"/>
          <w:szCs w:val="20"/>
        </w:rPr>
      </w:pPr>
      <w:r w:rsidRPr="009D6323">
        <w:rPr>
          <w:rFonts w:cs="Tahoma"/>
          <w:szCs w:val="20"/>
        </w:rPr>
        <w:t>Ensure planting of grass around and within the facility compound</w:t>
      </w:r>
    </w:p>
    <w:p w14:paraId="43039F03" w14:textId="77777777" w:rsidR="00CF2141" w:rsidRPr="009D6323" w:rsidRDefault="00CF2141" w:rsidP="00A477F6">
      <w:pPr>
        <w:pStyle w:val="ListParagraph"/>
        <w:autoSpaceDE w:val="0"/>
        <w:autoSpaceDN w:val="0"/>
        <w:adjustRightInd w:val="0"/>
        <w:ind w:left="360"/>
        <w:rPr>
          <w:rFonts w:cs="Tahoma"/>
          <w:szCs w:val="20"/>
        </w:rPr>
      </w:pPr>
    </w:p>
    <w:p w14:paraId="7CF7FEFE" w14:textId="77777777" w:rsidR="00CF2141" w:rsidRPr="009D6323" w:rsidRDefault="00CF2141" w:rsidP="00A477F6">
      <w:pPr>
        <w:pStyle w:val="Heading3"/>
        <w:rPr>
          <w:rFonts w:cs="Tahoma"/>
          <w:szCs w:val="20"/>
        </w:rPr>
      </w:pPr>
      <w:bookmarkStart w:id="488" w:name="_Toc103782337"/>
      <w:bookmarkStart w:id="489" w:name="_Toc105058659"/>
      <w:bookmarkStart w:id="490" w:name="_Toc110585831"/>
      <w:bookmarkStart w:id="491" w:name="_Toc111625819"/>
      <w:bookmarkStart w:id="492" w:name="_Toc148448003"/>
      <w:r w:rsidRPr="009D6323">
        <w:rPr>
          <w:rFonts w:cs="Tahoma"/>
          <w:szCs w:val="20"/>
        </w:rPr>
        <w:t>Vehicle exhaust emissions</w:t>
      </w:r>
      <w:bookmarkEnd w:id="488"/>
      <w:bookmarkEnd w:id="489"/>
      <w:bookmarkEnd w:id="490"/>
      <w:bookmarkEnd w:id="491"/>
      <w:bookmarkEnd w:id="492"/>
    </w:p>
    <w:p w14:paraId="50FE4C5C" w14:textId="77777777" w:rsidR="00CF2141" w:rsidRPr="009D6323" w:rsidRDefault="00CF2141" w:rsidP="00A477F6">
      <w:pPr>
        <w:rPr>
          <w:rFonts w:cs="Tahoma"/>
          <w:color w:val="000000"/>
          <w:szCs w:val="20"/>
        </w:rPr>
      </w:pPr>
      <w:r w:rsidRPr="009D6323">
        <w:rPr>
          <w:rFonts w:cs="Tahoma"/>
          <w:color w:val="000000"/>
          <w:szCs w:val="20"/>
        </w:rPr>
        <w:t xml:space="preserve">Exhaust emissions are likely to be generated by the vehicles coming to the facility though on a low risk. </w:t>
      </w:r>
    </w:p>
    <w:p w14:paraId="46C44973" w14:textId="77777777" w:rsidR="00CF2141" w:rsidRPr="009D6323" w:rsidRDefault="00CF2141" w:rsidP="00A477F6">
      <w:pPr>
        <w:pStyle w:val="Heading4"/>
        <w:rPr>
          <w:rFonts w:cs="Tahoma"/>
        </w:rPr>
      </w:pPr>
      <w:r w:rsidRPr="009D6323">
        <w:rPr>
          <w:rFonts w:cs="Tahoma"/>
        </w:rPr>
        <w:t>Significance of Impact</w:t>
      </w:r>
    </w:p>
    <w:p w14:paraId="7342AD6C" w14:textId="77777777" w:rsidR="00CF2141" w:rsidRPr="009D6323" w:rsidRDefault="00CF2141" w:rsidP="00A477F6">
      <w:pPr>
        <w:rPr>
          <w:rFonts w:cs="Tahoma"/>
          <w:color w:val="000000"/>
          <w:szCs w:val="20"/>
        </w:rPr>
      </w:pPr>
      <w:r w:rsidRPr="009D6323">
        <w:rPr>
          <w:rFonts w:cs="Tahoma"/>
          <w:color w:val="000000"/>
          <w:szCs w:val="20"/>
        </w:rPr>
        <w:t xml:space="preserve">Due to the low magnitude of the impact and the low sensitivity, the significance will be minor. </w:t>
      </w:r>
    </w:p>
    <w:p w14:paraId="6003F09C" w14:textId="77777777" w:rsidR="00CF2141" w:rsidRPr="009D6323" w:rsidRDefault="00CF2141" w:rsidP="00A477F6">
      <w:pPr>
        <w:pStyle w:val="Heading4"/>
        <w:rPr>
          <w:rFonts w:cs="Tahoma"/>
        </w:rPr>
      </w:pPr>
      <w:r w:rsidRPr="009D6323">
        <w:rPr>
          <w:rFonts w:cs="Tahoma"/>
        </w:rPr>
        <w:t>Mitigation Measures</w:t>
      </w:r>
    </w:p>
    <w:p w14:paraId="12326B90" w14:textId="77777777" w:rsidR="00CF2141" w:rsidRPr="009D6323" w:rsidRDefault="00CF2141" w:rsidP="00A95315">
      <w:pPr>
        <w:pStyle w:val="ListParagraph"/>
        <w:numPr>
          <w:ilvl w:val="0"/>
          <w:numId w:val="117"/>
        </w:numPr>
        <w:autoSpaceDE w:val="0"/>
        <w:autoSpaceDN w:val="0"/>
        <w:adjustRightInd w:val="0"/>
        <w:rPr>
          <w:rFonts w:cs="Tahoma"/>
          <w:iCs/>
          <w:szCs w:val="20"/>
        </w:rPr>
      </w:pPr>
      <w:r w:rsidRPr="009D6323">
        <w:rPr>
          <w:rFonts w:cs="Tahoma"/>
          <w:iCs/>
          <w:szCs w:val="20"/>
        </w:rPr>
        <w:t>Drivers of the vehicles must be sensitized so that they do not leave vehicles idling so that exhaust emissions are lowered.</w:t>
      </w:r>
    </w:p>
    <w:p w14:paraId="33553374" w14:textId="77777777" w:rsidR="00C1528D" w:rsidRPr="009D6323" w:rsidRDefault="00CF2141" w:rsidP="00A95315">
      <w:pPr>
        <w:pStyle w:val="ListParagraph"/>
        <w:numPr>
          <w:ilvl w:val="0"/>
          <w:numId w:val="117"/>
        </w:numPr>
        <w:autoSpaceDE w:val="0"/>
        <w:autoSpaceDN w:val="0"/>
        <w:adjustRightInd w:val="0"/>
        <w:rPr>
          <w:rFonts w:cs="Tahoma"/>
          <w:iCs/>
          <w:szCs w:val="20"/>
        </w:rPr>
      </w:pPr>
      <w:r w:rsidRPr="009D6323">
        <w:rPr>
          <w:rFonts w:cs="Tahoma"/>
          <w:iCs/>
          <w:szCs w:val="20"/>
        </w:rPr>
        <w:t xml:space="preserve">Company vehicles should be well maintained. </w:t>
      </w:r>
    </w:p>
    <w:p w14:paraId="66A3AF32" w14:textId="77777777" w:rsidR="00CF2141" w:rsidRPr="009D6323" w:rsidRDefault="00CF2141" w:rsidP="00A477F6">
      <w:pPr>
        <w:pStyle w:val="ListParagraph"/>
        <w:autoSpaceDE w:val="0"/>
        <w:autoSpaceDN w:val="0"/>
        <w:adjustRightInd w:val="0"/>
        <w:ind w:left="0"/>
        <w:rPr>
          <w:rFonts w:cs="Tahoma"/>
          <w:iCs/>
          <w:szCs w:val="20"/>
        </w:rPr>
      </w:pPr>
    </w:p>
    <w:p w14:paraId="30850B00" w14:textId="77777777" w:rsidR="00CF2141" w:rsidRPr="009D6323" w:rsidRDefault="00CF2141" w:rsidP="00A477F6">
      <w:pPr>
        <w:pStyle w:val="Heading3"/>
        <w:ind w:right="0"/>
        <w:jc w:val="both"/>
        <w:rPr>
          <w:rFonts w:cs="Tahoma"/>
          <w:szCs w:val="20"/>
        </w:rPr>
      </w:pPr>
      <w:bookmarkStart w:id="493" w:name="_Toc82157727"/>
      <w:bookmarkStart w:id="494" w:name="_Toc110585833"/>
      <w:bookmarkStart w:id="495" w:name="_Toc111625821"/>
      <w:bookmarkStart w:id="496" w:name="_Toc148448004"/>
      <w:r w:rsidRPr="009D6323">
        <w:rPr>
          <w:rFonts w:cs="Tahoma"/>
          <w:szCs w:val="20"/>
        </w:rPr>
        <w:t>Collision and Electrical hazards from Distribution Infrastructure</w:t>
      </w:r>
      <w:bookmarkEnd w:id="493"/>
      <w:bookmarkEnd w:id="494"/>
      <w:bookmarkEnd w:id="495"/>
      <w:bookmarkEnd w:id="496"/>
      <w:r w:rsidRPr="009D6323">
        <w:rPr>
          <w:rFonts w:cs="Tahoma"/>
          <w:szCs w:val="20"/>
        </w:rPr>
        <w:t xml:space="preserve"> </w:t>
      </w:r>
    </w:p>
    <w:p w14:paraId="7B03BFCF" w14:textId="77777777" w:rsidR="00CF2141" w:rsidRPr="009D6323" w:rsidRDefault="00CF2141" w:rsidP="00A477F6">
      <w:pPr>
        <w:rPr>
          <w:rFonts w:cs="Tahoma"/>
          <w:szCs w:val="20"/>
        </w:rPr>
      </w:pPr>
      <w:r w:rsidRPr="009D6323">
        <w:rPr>
          <w:rFonts w:cs="Tahoma"/>
          <w:szCs w:val="20"/>
        </w:rPr>
        <w:t xml:space="preserve">A number of birds’ species were identified during the impact assessment. These include Speckled Pigeon, Purple-crested Turaco, Common Swift, Black-headed Heron, Speckled Mousebird, European Roller, Cardinal Woodpecker, Black-crowned Tchagra, Red-backed Shrike, Hunter's Sunbird among others. </w:t>
      </w:r>
    </w:p>
    <w:p w14:paraId="59E26CF9" w14:textId="77777777" w:rsidR="00CF2141" w:rsidRPr="009D6323" w:rsidRDefault="00CF2141" w:rsidP="00A477F6">
      <w:pPr>
        <w:rPr>
          <w:rFonts w:cs="Tahoma"/>
          <w:szCs w:val="20"/>
        </w:rPr>
      </w:pPr>
      <w:r w:rsidRPr="009D6323">
        <w:rPr>
          <w:rFonts w:cs="Tahoma"/>
          <w:szCs w:val="20"/>
        </w:rPr>
        <w:t xml:space="preserve">The distribution lines and poles can potentially constitute an electrocution and collision hazard to birds. Some birds </w:t>
      </w:r>
      <w:r w:rsidR="00300231" w:rsidRPr="009D6323">
        <w:rPr>
          <w:rFonts w:cs="Tahoma"/>
          <w:szCs w:val="20"/>
        </w:rPr>
        <w:t xml:space="preserve">could </w:t>
      </w:r>
      <w:r w:rsidRPr="009D6323">
        <w:rPr>
          <w:rFonts w:cs="Tahoma"/>
          <w:szCs w:val="20"/>
        </w:rPr>
        <w:t>also utilize the distribution towers for nesting.</w:t>
      </w:r>
    </w:p>
    <w:p w14:paraId="5E7B6133" w14:textId="77777777" w:rsidR="00CF2141" w:rsidRPr="009D6323" w:rsidRDefault="00CF2141" w:rsidP="00A477F6">
      <w:pPr>
        <w:pStyle w:val="Heading4"/>
        <w:rPr>
          <w:rFonts w:cs="Tahoma"/>
        </w:rPr>
      </w:pPr>
      <w:r w:rsidRPr="009D6323">
        <w:rPr>
          <w:rFonts w:cs="Tahoma"/>
        </w:rPr>
        <w:t>Embedded/ in-built Control</w:t>
      </w:r>
    </w:p>
    <w:p w14:paraId="3E4CCC13" w14:textId="77777777" w:rsidR="00CF2141" w:rsidRPr="009D6323" w:rsidRDefault="00CF2141" w:rsidP="00A477F6">
      <w:pPr>
        <w:pStyle w:val="CM147"/>
        <w:spacing w:line="276" w:lineRule="auto"/>
        <w:jc w:val="both"/>
        <w:rPr>
          <w:rFonts w:ascii="Tahoma" w:hAnsi="Tahoma" w:cs="Tahoma"/>
          <w:sz w:val="20"/>
          <w:szCs w:val="20"/>
        </w:rPr>
      </w:pPr>
      <w:r w:rsidRPr="009D6323">
        <w:rPr>
          <w:rFonts w:ascii="Tahoma" w:hAnsi="Tahoma" w:cs="Tahoma"/>
          <w:sz w:val="20"/>
          <w:szCs w:val="20"/>
        </w:rPr>
        <w:t>There are no embedded controls to prevent birds from roosting/nesting on distribution poles and colliding with distribution wires.</w:t>
      </w:r>
    </w:p>
    <w:p w14:paraId="233DD9FC" w14:textId="77777777" w:rsidR="00CF2141" w:rsidRPr="009D6323" w:rsidRDefault="00CF2141" w:rsidP="00A477F6">
      <w:pPr>
        <w:pStyle w:val="Heading4"/>
        <w:rPr>
          <w:rFonts w:cs="Tahoma"/>
        </w:rPr>
      </w:pPr>
      <w:r w:rsidRPr="009D6323">
        <w:rPr>
          <w:rFonts w:cs="Tahoma"/>
        </w:rPr>
        <w:t>Significance of Impacts</w:t>
      </w:r>
    </w:p>
    <w:p w14:paraId="16E04D4D" w14:textId="77777777" w:rsidR="00CF2141" w:rsidRPr="009D6323" w:rsidRDefault="00CF2141" w:rsidP="00A477F6">
      <w:pPr>
        <w:pStyle w:val="CM147"/>
        <w:spacing w:line="276" w:lineRule="auto"/>
        <w:jc w:val="both"/>
        <w:rPr>
          <w:rFonts w:ascii="Tahoma" w:hAnsi="Tahoma" w:cs="Tahoma"/>
          <w:sz w:val="20"/>
          <w:szCs w:val="20"/>
        </w:rPr>
      </w:pPr>
      <w:r w:rsidRPr="009D6323">
        <w:rPr>
          <w:rFonts w:ascii="Tahoma" w:hAnsi="Tahoma" w:cs="Tahoma"/>
          <w:sz w:val="20"/>
          <w:szCs w:val="20"/>
        </w:rPr>
        <w:t>The receptor sensitivity is low and the impact magnitude will be medium hence the minor impact significance.</w:t>
      </w:r>
    </w:p>
    <w:p w14:paraId="360231A7" w14:textId="77777777" w:rsidR="00CF2141" w:rsidRPr="009D6323" w:rsidRDefault="00CF2141" w:rsidP="00A477F6">
      <w:pPr>
        <w:pStyle w:val="Heading4"/>
        <w:rPr>
          <w:rFonts w:cs="Tahoma"/>
        </w:rPr>
      </w:pPr>
      <w:r w:rsidRPr="009D6323">
        <w:rPr>
          <w:rFonts w:cs="Tahoma"/>
        </w:rPr>
        <w:t>Additional Mitigation Measures</w:t>
      </w:r>
    </w:p>
    <w:p w14:paraId="0D37B3BB" w14:textId="77777777" w:rsidR="00CF2141" w:rsidRPr="009D6323" w:rsidRDefault="00CF2141" w:rsidP="00A477F6">
      <w:pPr>
        <w:pStyle w:val="CM147"/>
        <w:spacing w:after="0" w:line="276" w:lineRule="auto"/>
        <w:jc w:val="both"/>
        <w:rPr>
          <w:rFonts w:ascii="Tahoma" w:hAnsi="Tahoma" w:cs="Tahoma"/>
          <w:sz w:val="20"/>
          <w:szCs w:val="20"/>
        </w:rPr>
      </w:pPr>
      <w:r w:rsidRPr="009D6323">
        <w:rPr>
          <w:rFonts w:ascii="Tahoma" w:hAnsi="Tahoma" w:cs="Tahoma"/>
          <w:sz w:val="20"/>
          <w:szCs w:val="20"/>
        </w:rPr>
        <w:t>The following mitigation measures will further reduce the impact significance on avifaunal species:</w:t>
      </w:r>
    </w:p>
    <w:p w14:paraId="2CF6BB2A" w14:textId="77777777" w:rsidR="00CF2141" w:rsidRPr="009D6323" w:rsidRDefault="00CF2141" w:rsidP="00A95315">
      <w:pPr>
        <w:pStyle w:val="CM147"/>
        <w:numPr>
          <w:ilvl w:val="0"/>
          <w:numId w:val="122"/>
        </w:numPr>
        <w:spacing w:after="0" w:line="276" w:lineRule="auto"/>
        <w:jc w:val="both"/>
        <w:rPr>
          <w:rFonts w:ascii="Tahoma" w:hAnsi="Tahoma" w:cs="Tahoma"/>
          <w:sz w:val="20"/>
          <w:szCs w:val="20"/>
        </w:rPr>
      </w:pPr>
      <w:r w:rsidRPr="009D6323">
        <w:rPr>
          <w:rFonts w:ascii="Tahoma" w:hAnsi="Tahoma" w:cs="Tahoma"/>
          <w:sz w:val="20"/>
          <w:szCs w:val="20"/>
        </w:rPr>
        <w:t xml:space="preserve">Design of distribution </w:t>
      </w:r>
      <w:r w:rsidR="000C0F20" w:rsidRPr="009D6323">
        <w:rPr>
          <w:rFonts w:ascii="Tahoma" w:hAnsi="Tahoma" w:cs="Tahoma"/>
          <w:sz w:val="20"/>
          <w:szCs w:val="20"/>
        </w:rPr>
        <w:t>lines</w:t>
      </w:r>
      <w:r w:rsidRPr="009D6323">
        <w:rPr>
          <w:rFonts w:ascii="Tahoma" w:hAnsi="Tahoma" w:cs="Tahoma"/>
          <w:sz w:val="20"/>
          <w:szCs w:val="20"/>
        </w:rPr>
        <w:t xml:space="preserve"> should be such so as to minimize the risks of electrocution of birds;</w:t>
      </w:r>
    </w:p>
    <w:p w14:paraId="107716DF" w14:textId="77777777" w:rsidR="00CF2141" w:rsidRPr="009D6323" w:rsidRDefault="00CF2141" w:rsidP="00A95315">
      <w:pPr>
        <w:pStyle w:val="CM147"/>
        <w:numPr>
          <w:ilvl w:val="0"/>
          <w:numId w:val="122"/>
        </w:numPr>
        <w:spacing w:after="0" w:line="276" w:lineRule="auto"/>
        <w:jc w:val="both"/>
        <w:rPr>
          <w:rFonts w:ascii="Tahoma" w:hAnsi="Tahoma" w:cs="Tahoma"/>
          <w:sz w:val="20"/>
          <w:szCs w:val="20"/>
        </w:rPr>
      </w:pPr>
      <w:r w:rsidRPr="009D6323">
        <w:rPr>
          <w:rFonts w:ascii="Tahoma" w:hAnsi="Tahoma" w:cs="Tahoma"/>
          <w:sz w:val="20"/>
          <w:szCs w:val="20"/>
        </w:rPr>
        <w:t>The distribution poles should be raised with suspended insulators in order to reduce the electrocution of bird species; and</w:t>
      </w:r>
    </w:p>
    <w:p w14:paraId="43B52FF8" w14:textId="77777777" w:rsidR="00CF2141" w:rsidRPr="009D6323" w:rsidRDefault="00CF2141" w:rsidP="00A477F6">
      <w:pPr>
        <w:pStyle w:val="ListParagraph"/>
        <w:autoSpaceDE w:val="0"/>
        <w:autoSpaceDN w:val="0"/>
        <w:adjustRightInd w:val="0"/>
        <w:ind w:left="0"/>
        <w:rPr>
          <w:rFonts w:cs="Tahoma"/>
          <w:iCs/>
          <w:szCs w:val="20"/>
        </w:rPr>
      </w:pPr>
      <w:r w:rsidRPr="009D6323">
        <w:rPr>
          <w:rFonts w:cs="Tahoma"/>
          <w:szCs w:val="20"/>
        </w:rPr>
        <w:t>Marking overhead cables using bird-flight deterrents and avoiding use in areas of high bird concentrations of species vulnerable to collision.</w:t>
      </w:r>
    </w:p>
    <w:p w14:paraId="18FE1776" w14:textId="77777777" w:rsidR="005A5C00" w:rsidRPr="009D6323" w:rsidRDefault="005A5C00" w:rsidP="00A477F6">
      <w:pPr>
        <w:pStyle w:val="Heading3"/>
        <w:rPr>
          <w:rFonts w:cs="Tahoma"/>
          <w:szCs w:val="20"/>
        </w:rPr>
      </w:pPr>
      <w:bookmarkStart w:id="497" w:name="_Toc90052820"/>
      <w:bookmarkStart w:id="498" w:name="_Toc90324096"/>
      <w:bookmarkStart w:id="499" w:name="_Toc110585835"/>
      <w:bookmarkStart w:id="500" w:name="_Toc111625823"/>
      <w:bookmarkStart w:id="501" w:name="_Toc148448005"/>
      <w:bookmarkStart w:id="502" w:name="_Hlk97728307"/>
      <w:r w:rsidRPr="009D6323">
        <w:rPr>
          <w:rFonts w:cs="Tahoma"/>
          <w:szCs w:val="20"/>
        </w:rPr>
        <w:t>Impact on Occupational Safety and Health</w:t>
      </w:r>
      <w:bookmarkEnd w:id="497"/>
      <w:bookmarkEnd w:id="498"/>
      <w:bookmarkEnd w:id="499"/>
      <w:bookmarkEnd w:id="500"/>
      <w:bookmarkEnd w:id="501"/>
      <w:r w:rsidRPr="009D6323">
        <w:rPr>
          <w:rFonts w:cs="Tahoma"/>
          <w:szCs w:val="20"/>
        </w:rPr>
        <w:t xml:space="preserve"> </w:t>
      </w:r>
    </w:p>
    <w:p w14:paraId="66D6BF97" w14:textId="77777777" w:rsidR="005A5C00" w:rsidRPr="009D6323" w:rsidRDefault="005A5C00" w:rsidP="00A477F6">
      <w:pPr>
        <w:pStyle w:val="PPStandardReport"/>
        <w:ind w:left="0"/>
        <w:rPr>
          <w:rFonts w:cs="Tahoma"/>
          <w:szCs w:val="20"/>
          <w:lang w:val="en-US" w:eastAsia="en-US"/>
        </w:rPr>
      </w:pPr>
      <w:r w:rsidRPr="009D6323">
        <w:rPr>
          <w:rFonts w:cs="Tahoma"/>
          <w:szCs w:val="20"/>
          <w:lang w:val="en-US" w:eastAsia="en-US"/>
        </w:rPr>
        <w:t>During the operation phase, maintenance and repair will be done on the site. Therefore, there will be potential impacts on workers’ health and safety due to exposure to risks through such activities that lead to accidents causing injuries and death. The most probable risks cause of accidental death and injury are:</w:t>
      </w:r>
    </w:p>
    <w:p w14:paraId="5780E6C2" w14:textId="77777777" w:rsidR="005A5C00" w:rsidRPr="009D6323" w:rsidRDefault="005A5C00" w:rsidP="00A95315">
      <w:pPr>
        <w:pStyle w:val="PPStandardReport"/>
        <w:widowControl w:val="0"/>
        <w:numPr>
          <w:ilvl w:val="0"/>
          <w:numId w:val="39"/>
        </w:numPr>
        <w:autoSpaceDE w:val="0"/>
        <w:autoSpaceDN w:val="0"/>
        <w:adjustRightInd w:val="0"/>
        <w:rPr>
          <w:rFonts w:cs="Tahoma"/>
          <w:szCs w:val="20"/>
          <w:lang w:val="en-US" w:eastAsia="en-US"/>
        </w:rPr>
      </w:pPr>
      <w:r w:rsidRPr="009D6323">
        <w:rPr>
          <w:rFonts w:cs="Tahoma"/>
          <w:szCs w:val="20"/>
          <w:lang w:val="en-US" w:eastAsia="en-US"/>
        </w:rPr>
        <w:t>Safety risks such as: tripping; falling due to working at heights; potential fire due to hot work, smoking, failure in electrical installations; electric shocks.</w:t>
      </w:r>
    </w:p>
    <w:p w14:paraId="072197B1" w14:textId="77777777" w:rsidR="005A5C00" w:rsidRPr="009D6323" w:rsidRDefault="005A5C00" w:rsidP="00A95315">
      <w:pPr>
        <w:pStyle w:val="PPStandardReport"/>
        <w:widowControl w:val="0"/>
        <w:numPr>
          <w:ilvl w:val="0"/>
          <w:numId w:val="39"/>
        </w:numPr>
        <w:autoSpaceDE w:val="0"/>
        <w:autoSpaceDN w:val="0"/>
        <w:adjustRightInd w:val="0"/>
        <w:rPr>
          <w:rFonts w:cs="Tahoma"/>
          <w:szCs w:val="20"/>
          <w:lang w:val="en-US" w:eastAsia="en-US"/>
        </w:rPr>
      </w:pPr>
      <w:r w:rsidRPr="009D6323">
        <w:rPr>
          <w:rFonts w:cs="Tahoma"/>
          <w:szCs w:val="20"/>
          <w:lang w:val="en-US" w:eastAsia="en-US"/>
        </w:rPr>
        <w:t>Health risks: Injuries such as: lifting, lowering, pushing, pulling and carrying; heat stress and working during high temperatures</w:t>
      </w:r>
    </w:p>
    <w:p w14:paraId="2EC51467" w14:textId="77777777" w:rsidR="005A5C00" w:rsidRPr="009D6323" w:rsidRDefault="005A5C00" w:rsidP="00A95315">
      <w:pPr>
        <w:pStyle w:val="PPStandardReport"/>
        <w:widowControl w:val="0"/>
        <w:numPr>
          <w:ilvl w:val="0"/>
          <w:numId w:val="39"/>
        </w:numPr>
        <w:autoSpaceDE w:val="0"/>
        <w:autoSpaceDN w:val="0"/>
        <w:adjustRightInd w:val="0"/>
        <w:rPr>
          <w:rFonts w:cs="Tahoma"/>
          <w:szCs w:val="20"/>
          <w:lang w:val="en-US" w:eastAsia="en-US"/>
        </w:rPr>
      </w:pPr>
      <w:r w:rsidRPr="009D6323">
        <w:rPr>
          <w:rFonts w:cs="Tahoma"/>
          <w:szCs w:val="20"/>
          <w:lang w:val="en-US" w:eastAsia="en-US"/>
        </w:rPr>
        <w:t>Safety risk due to working at heights during installation of power lines</w:t>
      </w:r>
    </w:p>
    <w:p w14:paraId="59AC889C" w14:textId="77777777" w:rsidR="005A5C00" w:rsidRPr="009D6323" w:rsidRDefault="005A5C00" w:rsidP="00A95315">
      <w:pPr>
        <w:pStyle w:val="PPStandardReport"/>
        <w:widowControl w:val="0"/>
        <w:numPr>
          <w:ilvl w:val="0"/>
          <w:numId w:val="39"/>
        </w:numPr>
        <w:autoSpaceDE w:val="0"/>
        <w:autoSpaceDN w:val="0"/>
        <w:adjustRightInd w:val="0"/>
        <w:rPr>
          <w:rFonts w:cs="Tahoma"/>
          <w:szCs w:val="20"/>
          <w:lang w:val="en-US" w:eastAsia="en-US"/>
        </w:rPr>
      </w:pPr>
      <w:r w:rsidRPr="009D6323">
        <w:rPr>
          <w:rFonts w:cs="Tahoma"/>
          <w:szCs w:val="20"/>
          <w:lang w:val="en-US" w:eastAsia="en-US"/>
        </w:rPr>
        <w:t>Exposure of workers to electro-magnetic field (EMF) during operation and maintenance of the mini-grids.</w:t>
      </w:r>
    </w:p>
    <w:p w14:paraId="4B01B6AB" w14:textId="77777777" w:rsidR="005A5C00" w:rsidRPr="009D6323" w:rsidRDefault="005A5C00" w:rsidP="00A477F6">
      <w:pPr>
        <w:pStyle w:val="PPStandardReport"/>
        <w:widowControl w:val="0"/>
        <w:autoSpaceDE w:val="0"/>
        <w:autoSpaceDN w:val="0"/>
        <w:adjustRightInd w:val="0"/>
        <w:ind w:left="360"/>
        <w:rPr>
          <w:rFonts w:cs="Tahoma"/>
          <w:szCs w:val="20"/>
          <w:lang w:val="en-US" w:eastAsia="en-US"/>
        </w:rPr>
      </w:pPr>
    </w:p>
    <w:p w14:paraId="1BC98A7A" w14:textId="77777777" w:rsidR="005A5C00" w:rsidRPr="009D6323" w:rsidRDefault="005A5C00" w:rsidP="00A477F6">
      <w:pPr>
        <w:pStyle w:val="Heading4"/>
        <w:rPr>
          <w:rFonts w:cs="Tahoma"/>
        </w:rPr>
      </w:pPr>
      <w:r w:rsidRPr="009D6323">
        <w:rPr>
          <w:rFonts w:cs="Tahoma"/>
        </w:rPr>
        <w:t xml:space="preserve">Embedded/in-built control </w:t>
      </w:r>
    </w:p>
    <w:p w14:paraId="1DD22152" w14:textId="77777777" w:rsidR="005A5C00" w:rsidRPr="009D6323" w:rsidRDefault="005A5C00" w:rsidP="00A95315">
      <w:pPr>
        <w:pStyle w:val="PPStandardReport"/>
        <w:widowControl w:val="0"/>
        <w:numPr>
          <w:ilvl w:val="0"/>
          <w:numId w:val="134"/>
        </w:numPr>
        <w:autoSpaceDE w:val="0"/>
        <w:autoSpaceDN w:val="0"/>
        <w:adjustRightInd w:val="0"/>
        <w:rPr>
          <w:rFonts w:cs="Tahoma"/>
          <w:szCs w:val="20"/>
          <w:lang w:val="en-US" w:eastAsia="en-US"/>
        </w:rPr>
      </w:pPr>
      <w:r w:rsidRPr="009D6323">
        <w:rPr>
          <w:rFonts w:cs="Tahoma"/>
          <w:szCs w:val="20"/>
          <w:lang w:val="en-US" w:eastAsia="en-US"/>
        </w:rPr>
        <w:t>All maintenance activities will be carried out during daytime hours and vigilance should be maintained for any potential accidents;</w:t>
      </w:r>
    </w:p>
    <w:p w14:paraId="215506B5" w14:textId="77777777" w:rsidR="005A5C00" w:rsidRPr="009D6323" w:rsidRDefault="005A5C00" w:rsidP="00A95315">
      <w:pPr>
        <w:pStyle w:val="PPStandardReport"/>
        <w:widowControl w:val="0"/>
        <w:numPr>
          <w:ilvl w:val="0"/>
          <w:numId w:val="134"/>
        </w:numPr>
        <w:autoSpaceDE w:val="0"/>
        <w:autoSpaceDN w:val="0"/>
        <w:adjustRightInd w:val="0"/>
        <w:rPr>
          <w:rFonts w:cs="Tahoma"/>
          <w:szCs w:val="20"/>
          <w:lang w:val="en-US" w:eastAsia="en-US"/>
        </w:rPr>
      </w:pPr>
      <w:r w:rsidRPr="009D6323">
        <w:rPr>
          <w:rFonts w:cs="Tahoma"/>
          <w:szCs w:val="20"/>
          <w:lang w:val="en-US" w:eastAsia="en-US"/>
        </w:rPr>
        <w:t>Personal Protective Equipment (PPEs) including safety shoes, helmet, goggles, ear muffs and face masks;</w:t>
      </w:r>
    </w:p>
    <w:p w14:paraId="55EEFEE8" w14:textId="77777777" w:rsidR="005A5C00" w:rsidRPr="009D6323" w:rsidRDefault="005A5C00" w:rsidP="00A95315">
      <w:pPr>
        <w:pStyle w:val="PPStandardReport"/>
        <w:widowControl w:val="0"/>
        <w:numPr>
          <w:ilvl w:val="0"/>
          <w:numId w:val="134"/>
        </w:numPr>
        <w:autoSpaceDE w:val="0"/>
        <w:autoSpaceDN w:val="0"/>
        <w:adjustRightInd w:val="0"/>
        <w:rPr>
          <w:rFonts w:cs="Tahoma"/>
          <w:szCs w:val="20"/>
          <w:lang w:val="en-US" w:eastAsia="en-US"/>
        </w:rPr>
      </w:pPr>
      <w:r w:rsidRPr="009D6323">
        <w:rPr>
          <w:rFonts w:cs="Tahoma"/>
          <w:szCs w:val="20"/>
          <w:lang w:val="en-US" w:eastAsia="en-US"/>
        </w:rPr>
        <w:t>Lifting equipment should be operated by trained and authorized persons;</w:t>
      </w:r>
    </w:p>
    <w:p w14:paraId="4CB5EA1D" w14:textId="77777777" w:rsidR="005A5C00" w:rsidRPr="009D6323" w:rsidRDefault="005A5C00" w:rsidP="00A95315">
      <w:pPr>
        <w:pStyle w:val="PPStandardReport"/>
        <w:widowControl w:val="0"/>
        <w:numPr>
          <w:ilvl w:val="0"/>
          <w:numId w:val="134"/>
        </w:numPr>
        <w:autoSpaceDE w:val="0"/>
        <w:autoSpaceDN w:val="0"/>
        <w:adjustRightInd w:val="0"/>
        <w:rPr>
          <w:rFonts w:cs="Tahoma"/>
          <w:szCs w:val="20"/>
          <w:lang w:val="en-US" w:eastAsia="en-US"/>
        </w:rPr>
      </w:pPr>
      <w:r w:rsidRPr="009D6323">
        <w:rPr>
          <w:rFonts w:cs="Tahoma"/>
          <w:szCs w:val="20"/>
          <w:lang w:val="en-US" w:eastAsia="en-US"/>
        </w:rPr>
        <w:t>Training of the workers on climbing techniques, and rescue of fall-arrested workers;</w:t>
      </w:r>
    </w:p>
    <w:p w14:paraId="79E34096" w14:textId="77777777" w:rsidR="005A5C00" w:rsidRPr="009D6323" w:rsidRDefault="005A5C00" w:rsidP="00A477F6">
      <w:pPr>
        <w:pStyle w:val="PPStandardReport"/>
        <w:rPr>
          <w:rFonts w:cs="Tahoma"/>
          <w:szCs w:val="20"/>
          <w:lang w:val="en-US" w:eastAsia="en-US"/>
        </w:rPr>
      </w:pPr>
    </w:p>
    <w:p w14:paraId="1E31A378" w14:textId="77777777" w:rsidR="005A5C00" w:rsidRPr="009D6323" w:rsidRDefault="005A5C00" w:rsidP="00A477F6">
      <w:pPr>
        <w:pStyle w:val="Heading4"/>
        <w:rPr>
          <w:rFonts w:cs="Tahoma"/>
        </w:rPr>
      </w:pPr>
      <w:r w:rsidRPr="009D6323">
        <w:rPr>
          <w:rFonts w:cs="Tahoma"/>
        </w:rPr>
        <w:t xml:space="preserve">Significance of Impacts  </w:t>
      </w:r>
    </w:p>
    <w:p w14:paraId="7158F880" w14:textId="77777777" w:rsidR="005A5C00" w:rsidRPr="009D6323" w:rsidRDefault="005A5C00" w:rsidP="00A477F6">
      <w:pPr>
        <w:pStyle w:val="PPStandardReport"/>
        <w:ind w:left="0"/>
        <w:rPr>
          <w:rFonts w:cs="Tahoma"/>
          <w:szCs w:val="20"/>
          <w:lang w:val="en-US" w:eastAsia="en-US"/>
        </w:rPr>
      </w:pPr>
      <w:r w:rsidRPr="009D6323">
        <w:rPr>
          <w:rFonts w:cs="Tahoma"/>
          <w:szCs w:val="20"/>
          <w:lang w:val="en-US" w:eastAsia="en-US"/>
        </w:rPr>
        <w:t>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7D423265" w14:textId="77777777" w:rsidR="005A5C00" w:rsidRPr="009D6323" w:rsidRDefault="005A5C00" w:rsidP="00A477F6">
      <w:pPr>
        <w:pStyle w:val="Heading4"/>
        <w:rPr>
          <w:rFonts w:cs="Tahoma"/>
        </w:rPr>
      </w:pPr>
      <w:r w:rsidRPr="009D6323">
        <w:rPr>
          <w:rFonts w:cs="Tahoma"/>
        </w:rPr>
        <w:t xml:space="preserve">Additional mitigation measures </w:t>
      </w:r>
    </w:p>
    <w:p w14:paraId="6F943C1B" w14:textId="77777777" w:rsidR="005A5C00" w:rsidRPr="009D6323" w:rsidRDefault="005A5C00" w:rsidP="00A95315">
      <w:pPr>
        <w:pStyle w:val="PPStandardReport"/>
        <w:widowControl w:val="0"/>
        <w:numPr>
          <w:ilvl w:val="0"/>
          <w:numId w:val="134"/>
        </w:numPr>
        <w:autoSpaceDE w:val="0"/>
        <w:autoSpaceDN w:val="0"/>
        <w:adjustRightInd w:val="0"/>
        <w:spacing w:after="143"/>
        <w:rPr>
          <w:rFonts w:cs="Tahoma"/>
          <w:szCs w:val="20"/>
          <w:lang w:val="en-US" w:eastAsia="en-US"/>
        </w:rPr>
      </w:pPr>
      <w:r w:rsidRPr="009D6323">
        <w:rPr>
          <w:rFonts w:cs="Tahoma"/>
          <w:szCs w:val="20"/>
          <w:lang w:val="en-US" w:eastAsia="en-US"/>
        </w:rPr>
        <w:t>All workers (regular and contracted) should be provided with training on Health and Safety management system of the contractor during construction stage and EHS policies and procedures during the operation stage;</w:t>
      </w:r>
    </w:p>
    <w:p w14:paraId="24D2DBE9" w14:textId="77777777" w:rsidR="005A5C00" w:rsidRPr="009D6323" w:rsidRDefault="005A5C00" w:rsidP="00A95315">
      <w:pPr>
        <w:pStyle w:val="PPStandardReport"/>
        <w:widowControl w:val="0"/>
        <w:numPr>
          <w:ilvl w:val="0"/>
          <w:numId w:val="134"/>
        </w:numPr>
        <w:autoSpaceDE w:val="0"/>
        <w:autoSpaceDN w:val="0"/>
        <w:adjustRightInd w:val="0"/>
        <w:spacing w:after="143"/>
        <w:rPr>
          <w:rFonts w:cs="Tahoma"/>
          <w:szCs w:val="20"/>
          <w:lang w:val="en-US" w:eastAsia="en-US"/>
        </w:rPr>
      </w:pPr>
      <w:r w:rsidRPr="009D6323">
        <w:rPr>
          <w:rFonts w:cs="Tahoma"/>
          <w:szCs w:val="20"/>
          <w:lang w:val="en-US" w:eastAsia="en-US"/>
        </w:rPr>
        <w:t>Obtain and check safety method statements from contractors;</w:t>
      </w:r>
    </w:p>
    <w:p w14:paraId="484B361D" w14:textId="77777777" w:rsidR="005A5C00" w:rsidRPr="009D6323" w:rsidRDefault="005A5C00" w:rsidP="00A95315">
      <w:pPr>
        <w:pStyle w:val="PPStandardReport"/>
        <w:widowControl w:val="0"/>
        <w:numPr>
          <w:ilvl w:val="0"/>
          <w:numId w:val="134"/>
        </w:numPr>
        <w:autoSpaceDE w:val="0"/>
        <w:autoSpaceDN w:val="0"/>
        <w:adjustRightInd w:val="0"/>
        <w:spacing w:after="143"/>
        <w:rPr>
          <w:rFonts w:cs="Tahoma"/>
          <w:szCs w:val="20"/>
          <w:lang w:val="en-US" w:eastAsia="en-US"/>
        </w:rPr>
      </w:pPr>
      <w:r w:rsidRPr="009D6323">
        <w:rPr>
          <w:rFonts w:cs="Tahoma"/>
          <w:szCs w:val="20"/>
          <w:lang w:val="en-US" w:eastAsia="en-US"/>
        </w:rPr>
        <w:t>Monitor health and safety performance and have an operating audit system; and</w:t>
      </w:r>
    </w:p>
    <w:p w14:paraId="0867C06B" w14:textId="77777777" w:rsidR="005A5C00" w:rsidRPr="009D6323" w:rsidRDefault="005A5C00" w:rsidP="00A95315">
      <w:pPr>
        <w:pStyle w:val="PPStandardReport"/>
        <w:widowControl w:val="0"/>
        <w:numPr>
          <w:ilvl w:val="0"/>
          <w:numId w:val="134"/>
        </w:numPr>
        <w:autoSpaceDE w:val="0"/>
        <w:autoSpaceDN w:val="0"/>
        <w:adjustRightInd w:val="0"/>
        <w:spacing w:after="143"/>
        <w:rPr>
          <w:rFonts w:cs="Tahoma"/>
          <w:szCs w:val="20"/>
          <w:lang w:val="en-US" w:eastAsia="en-US"/>
        </w:rPr>
      </w:pPr>
      <w:r w:rsidRPr="009D6323">
        <w:rPr>
          <w:rFonts w:cs="Tahoma"/>
          <w:szCs w:val="20"/>
          <w:lang w:val="en-US" w:eastAsia="en-US"/>
        </w:rPr>
        <w:t>Permitting system should be implemented to ensure that the lifting equipment is operated by trained and authorized persons only;</w:t>
      </w:r>
    </w:p>
    <w:p w14:paraId="0F4D8019" w14:textId="77777777" w:rsidR="005A5C00" w:rsidRPr="009D6323" w:rsidRDefault="005A5C00" w:rsidP="00A95315">
      <w:pPr>
        <w:pStyle w:val="PPStandardReport"/>
        <w:widowControl w:val="0"/>
        <w:numPr>
          <w:ilvl w:val="0"/>
          <w:numId w:val="134"/>
        </w:numPr>
        <w:autoSpaceDE w:val="0"/>
        <w:autoSpaceDN w:val="0"/>
        <w:adjustRightInd w:val="0"/>
        <w:spacing w:after="143"/>
        <w:rPr>
          <w:rFonts w:cs="Tahoma"/>
          <w:szCs w:val="20"/>
          <w:lang w:val="en-US" w:eastAsia="en-US"/>
        </w:rPr>
      </w:pPr>
      <w:r w:rsidRPr="009D6323">
        <w:rPr>
          <w:rFonts w:cs="Tahoma"/>
          <w:szCs w:val="20"/>
          <w:lang w:val="en-US" w:eastAsia="en-US"/>
        </w:rPr>
        <w:t>Appropriate safety harnesses and lowering/raising tools should be used for working at heights;</w:t>
      </w:r>
    </w:p>
    <w:p w14:paraId="2B37ED8A" w14:textId="77777777" w:rsidR="005A5C00" w:rsidRPr="009D6323" w:rsidRDefault="005A5C00" w:rsidP="00A95315">
      <w:pPr>
        <w:pStyle w:val="PPStandardReport"/>
        <w:widowControl w:val="0"/>
        <w:numPr>
          <w:ilvl w:val="0"/>
          <w:numId w:val="134"/>
        </w:numPr>
        <w:autoSpaceDE w:val="0"/>
        <w:autoSpaceDN w:val="0"/>
        <w:adjustRightInd w:val="0"/>
        <w:spacing w:after="143"/>
        <w:rPr>
          <w:rFonts w:cs="Tahoma"/>
          <w:szCs w:val="20"/>
          <w:lang w:val="en-US" w:eastAsia="en-US"/>
        </w:rPr>
      </w:pPr>
      <w:r w:rsidRPr="009D6323">
        <w:rPr>
          <w:rFonts w:cs="Tahoma"/>
          <w:szCs w:val="20"/>
          <w:lang w:val="en-US" w:eastAsia="en-US"/>
        </w:rPr>
        <w:t>All equipment should be turned off and checked when not in use; and</w:t>
      </w:r>
    </w:p>
    <w:p w14:paraId="1BA0924A" w14:textId="77777777" w:rsidR="005A5C00" w:rsidRPr="009D6323" w:rsidRDefault="005A5C00" w:rsidP="00A95315">
      <w:pPr>
        <w:pStyle w:val="PPStandardReport"/>
        <w:widowControl w:val="0"/>
        <w:numPr>
          <w:ilvl w:val="0"/>
          <w:numId w:val="134"/>
        </w:numPr>
        <w:autoSpaceDE w:val="0"/>
        <w:autoSpaceDN w:val="0"/>
        <w:adjustRightInd w:val="0"/>
        <w:spacing w:after="143"/>
        <w:rPr>
          <w:rFonts w:cs="Tahoma"/>
          <w:szCs w:val="20"/>
          <w:lang w:val="en-US" w:eastAsia="en-US"/>
        </w:rPr>
      </w:pPr>
      <w:r w:rsidRPr="009D6323">
        <w:rPr>
          <w:rFonts w:cs="Tahoma"/>
          <w:szCs w:val="20"/>
          <w:lang w:val="en-US" w:eastAsia="en-US"/>
        </w:rPr>
        <w:t>A safety or emergency management plan should be in place to account for natural disasters, accidents and any emergency situations.</w:t>
      </w:r>
    </w:p>
    <w:p w14:paraId="7A18DB79" w14:textId="77777777" w:rsidR="005A5C00" w:rsidRPr="009D6323" w:rsidRDefault="005A5C00" w:rsidP="00A477F6">
      <w:pPr>
        <w:pStyle w:val="Heading3"/>
        <w:rPr>
          <w:rFonts w:cs="Tahoma"/>
          <w:szCs w:val="20"/>
        </w:rPr>
      </w:pPr>
      <w:bookmarkStart w:id="503" w:name="_Toc90052821"/>
      <w:bookmarkStart w:id="504" w:name="_Toc90324097"/>
      <w:bookmarkStart w:id="505" w:name="_Toc110585836"/>
      <w:bookmarkStart w:id="506" w:name="_Toc111625824"/>
      <w:bookmarkStart w:id="507" w:name="_Toc148448006"/>
      <w:r w:rsidRPr="009D6323">
        <w:rPr>
          <w:rFonts w:cs="Tahoma"/>
          <w:szCs w:val="20"/>
        </w:rPr>
        <w:t>Impact on Community Safety and Health</w:t>
      </w:r>
      <w:bookmarkEnd w:id="503"/>
      <w:bookmarkEnd w:id="504"/>
      <w:bookmarkEnd w:id="505"/>
      <w:bookmarkEnd w:id="506"/>
      <w:bookmarkEnd w:id="507"/>
      <w:r w:rsidRPr="009D6323">
        <w:rPr>
          <w:rFonts w:cs="Tahoma"/>
          <w:szCs w:val="20"/>
        </w:rPr>
        <w:t xml:space="preserve"> </w:t>
      </w:r>
    </w:p>
    <w:p w14:paraId="26A8B2CF" w14:textId="77777777" w:rsidR="005A5C00" w:rsidRPr="009D6323" w:rsidRDefault="005A5C00" w:rsidP="00A477F6">
      <w:pPr>
        <w:pStyle w:val="CM147"/>
        <w:spacing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 xml:space="preserve">The receptors for impacts on community health and safety include settlements in the close proximity of the project which will be exposed to health impacts from the project activities. The operation phase activities that involve maintenance of the mini-grid components may result in impacts on the health and safety of the community. </w:t>
      </w:r>
    </w:p>
    <w:p w14:paraId="30E080CC" w14:textId="77777777" w:rsidR="005A5C00" w:rsidRPr="009D6323" w:rsidRDefault="005A5C00" w:rsidP="00A477F6">
      <w:pPr>
        <w:pStyle w:val="CM147"/>
        <w:spacing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 xml:space="preserve">The major community health and safety risks include electrocution, structural failure of project infrastructure e.g., power line, fire safety and management of emergency situations. </w:t>
      </w:r>
    </w:p>
    <w:p w14:paraId="2FB9E488" w14:textId="77777777" w:rsidR="005A5C00" w:rsidRPr="009D6323" w:rsidRDefault="005A5C00" w:rsidP="00A477F6">
      <w:pPr>
        <w:pStyle w:val="Heading4"/>
        <w:rPr>
          <w:rFonts w:cs="Tahoma"/>
        </w:rPr>
      </w:pPr>
      <w:r w:rsidRPr="009D6323">
        <w:rPr>
          <w:rFonts w:cs="Tahoma"/>
        </w:rPr>
        <w:t>Embedded/in-built control</w:t>
      </w:r>
    </w:p>
    <w:p w14:paraId="098107C2" w14:textId="77777777" w:rsidR="005A5C00" w:rsidRPr="009D6323" w:rsidRDefault="005A5C00" w:rsidP="00A477F6">
      <w:pPr>
        <w:pStyle w:val="CM147"/>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Consultations with the proponent team and policy review indicated that the following embedded/in built control measures will be put in place during the construction phase;</w:t>
      </w:r>
    </w:p>
    <w:p w14:paraId="3613427E" w14:textId="77777777" w:rsidR="005A5C00" w:rsidRPr="009D6323" w:rsidRDefault="005A5C00" w:rsidP="00A95315">
      <w:pPr>
        <w:pStyle w:val="CM147"/>
        <w:numPr>
          <w:ilvl w:val="0"/>
          <w:numId w:val="169"/>
        </w:numPr>
        <w:spacing w:after="0" w:line="276" w:lineRule="auto"/>
        <w:jc w:val="both"/>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The mini-grid site will be properly fenced for safety and sign boards in local languages will be put up;</w:t>
      </w:r>
    </w:p>
    <w:p w14:paraId="1BEAAB46" w14:textId="77777777" w:rsidR="005A5C00" w:rsidRPr="009D6323" w:rsidRDefault="005A5C00" w:rsidP="00A477F6">
      <w:pPr>
        <w:pStyle w:val="Heading4"/>
        <w:rPr>
          <w:rFonts w:cs="Tahoma"/>
        </w:rPr>
      </w:pPr>
      <w:r w:rsidRPr="009D6323">
        <w:rPr>
          <w:rFonts w:cs="Tahoma"/>
        </w:rPr>
        <w:t>Significance of Impact</w:t>
      </w:r>
    </w:p>
    <w:p w14:paraId="14B96B8F" w14:textId="77777777" w:rsidR="005A5C00" w:rsidRPr="009D6323" w:rsidRDefault="005A5C00" w:rsidP="00A477F6">
      <w:pPr>
        <w:rPr>
          <w:rFonts w:cs="Tahoma"/>
          <w:szCs w:val="20"/>
        </w:rPr>
      </w:pPr>
      <w:r w:rsidRPr="009D6323">
        <w:rPr>
          <w:rFonts w:cs="Tahoma"/>
          <w:szCs w:val="20"/>
        </w:rPr>
        <w:t>Impact significate is rated as moderate considering the high impact magnitude and low receptor sensitivity.</w:t>
      </w:r>
    </w:p>
    <w:p w14:paraId="285FF93C" w14:textId="77777777" w:rsidR="005A5C00" w:rsidRPr="009D6323" w:rsidRDefault="005A5C00" w:rsidP="00A477F6">
      <w:pPr>
        <w:pStyle w:val="Heading4"/>
        <w:rPr>
          <w:rFonts w:cs="Tahoma"/>
        </w:rPr>
      </w:pPr>
      <w:r w:rsidRPr="009D6323">
        <w:rPr>
          <w:rFonts w:cs="Tahoma"/>
        </w:rPr>
        <w:t>Additional Mitigation Measures</w:t>
      </w:r>
    </w:p>
    <w:p w14:paraId="04E933B0" w14:textId="77777777" w:rsidR="005A5C00" w:rsidRPr="009D6323" w:rsidRDefault="005A5C00" w:rsidP="00A477F6">
      <w:pPr>
        <w:pStyle w:val="CM147"/>
        <w:spacing w:after="0" w:line="276" w:lineRule="auto"/>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The following risk mitigation measures are suggested to minimize the risks/ hazards of operation activities;</w:t>
      </w:r>
    </w:p>
    <w:p w14:paraId="0170A5F5" w14:textId="77777777" w:rsidR="005A5C00" w:rsidRPr="009D6323" w:rsidRDefault="005A5C00" w:rsidP="00A95315">
      <w:pPr>
        <w:pStyle w:val="CM147"/>
        <w:numPr>
          <w:ilvl w:val="0"/>
          <w:numId w:val="41"/>
        </w:numPr>
        <w:spacing w:after="0" w:line="276" w:lineRule="auto"/>
        <w:ind w:left="360"/>
        <w:rPr>
          <w:rFonts w:ascii="Tahoma" w:eastAsia="Times New Roman" w:hAnsi="Tahoma" w:cs="Tahoma"/>
          <w:bCs/>
          <w:sz w:val="20"/>
          <w:szCs w:val="20"/>
          <w:lang w:eastAsia="de-DE"/>
        </w:rPr>
      </w:pPr>
      <w:r w:rsidRPr="009D6323">
        <w:rPr>
          <w:rFonts w:ascii="Tahoma" w:eastAsia="Times New Roman" w:hAnsi="Tahoma" w:cs="Tahoma"/>
          <w:bCs/>
          <w:sz w:val="20"/>
          <w:szCs w:val="20"/>
          <w:lang w:eastAsia="de-DE"/>
        </w:rPr>
        <w:t>Implementing the existing grievance redress mechanism</w:t>
      </w:r>
    </w:p>
    <w:p w14:paraId="599B5243" w14:textId="77777777" w:rsidR="005A5C00" w:rsidRPr="009D6323" w:rsidRDefault="005A5C00" w:rsidP="00A95315">
      <w:pPr>
        <w:pStyle w:val="Default"/>
        <w:numPr>
          <w:ilvl w:val="0"/>
          <w:numId w:val="41"/>
        </w:numPr>
        <w:ind w:left="360"/>
        <w:rPr>
          <w:rFonts w:ascii="Tahoma" w:hAnsi="Tahoma" w:cs="Tahoma"/>
          <w:sz w:val="20"/>
          <w:szCs w:val="20"/>
          <w:lang w:val="en-GB"/>
        </w:rPr>
      </w:pPr>
      <w:r w:rsidRPr="009D6323">
        <w:rPr>
          <w:rFonts w:ascii="Tahoma" w:hAnsi="Tahoma" w:cs="Tahoma"/>
          <w:bCs/>
          <w:color w:val="auto"/>
          <w:sz w:val="20"/>
          <w:szCs w:val="20"/>
          <w:lang w:val="en-GB"/>
        </w:rPr>
        <w:t>The local community recommended that a technical operator should be stationed within or</w:t>
      </w:r>
      <w:r w:rsidRPr="009D6323">
        <w:rPr>
          <w:rFonts w:ascii="Tahoma" w:hAnsi="Tahoma" w:cs="Tahoma"/>
          <w:sz w:val="20"/>
          <w:szCs w:val="20"/>
          <w:lang w:val="en-GB"/>
        </w:rPr>
        <w:t xml:space="preserve"> near the site in order to handle emergencies in the event that they occur</w:t>
      </w:r>
    </w:p>
    <w:p w14:paraId="36AFBF44" w14:textId="77777777" w:rsidR="005A5C00" w:rsidRPr="009D6323" w:rsidRDefault="005A5C00" w:rsidP="00A477F6">
      <w:pPr>
        <w:pStyle w:val="Default"/>
        <w:ind w:left="360"/>
        <w:rPr>
          <w:rFonts w:ascii="Tahoma" w:hAnsi="Tahoma" w:cs="Tahoma"/>
          <w:sz w:val="20"/>
          <w:szCs w:val="20"/>
          <w:lang w:val="en-GB"/>
        </w:rPr>
      </w:pPr>
    </w:p>
    <w:p w14:paraId="0F495A5D" w14:textId="77777777" w:rsidR="005A5C00" w:rsidRPr="009D6323" w:rsidRDefault="005A5C00" w:rsidP="00A477F6">
      <w:pPr>
        <w:pStyle w:val="Heading3"/>
        <w:tabs>
          <w:tab w:val="num" w:pos="1134"/>
        </w:tabs>
        <w:ind w:right="0"/>
        <w:jc w:val="both"/>
        <w:rPr>
          <w:rFonts w:cs="Tahoma"/>
          <w:szCs w:val="20"/>
        </w:rPr>
      </w:pPr>
      <w:bookmarkStart w:id="508" w:name="_Toc110585837"/>
      <w:bookmarkStart w:id="509" w:name="_Toc111625825"/>
      <w:bookmarkStart w:id="510" w:name="_Toc148448007"/>
      <w:r w:rsidRPr="009D6323">
        <w:rPr>
          <w:rFonts w:cs="Tahoma"/>
          <w:szCs w:val="20"/>
        </w:rPr>
        <w:t>Gender Based Violence, SEA &amp; SH</w:t>
      </w:r>
      <w:bookmarkEnd w:id="508"/>
      <w:bookmarkEnd w:id="509"/>
      <w:bookmarkEnd w:id="510"/>
    </w:p>
    <w:p w14:paraId="0C1C6047" w14:textId="77777777" w:rsidR="005A5C00" w:rsidRPr="009D6323" w:rsidRDefault="005A5C00" w:rsidP="00A477F6">
      <w:pPr>
        <w:rPr>
          <w:rFonts w:cs="Tahoma"/>
          <w:szCs w:val="20"/>
        </w:rPr>
      </w:pPr>
      <w:r w:rsidRPr="009D6323">
        <w:rPr>
          <w:rFonts w:cs="Tahoma"/>
          <w:szCs w:val="20"/>
        </w:rPr>
        <w:t>Gender Based Violence (GBV), Sexual Exploitation and Abuse (SEA) may be committed against the communities by the staff during the operation and maintenance of the mini-grids. Incidences of Sexual Harassment (SH) may occur among the staff during operation and maintenance phase of the project. This may be experienced while the women are searching for jobs and those giving the jobs may ask for sexual favours.</w:t>
      </w:r>
    </w:p>
    <w:p w14:paraId="37A64A00" w14:textId="77777777" w:rsidR="005A5C00" w:rsidRPr="009D6323" w:rsidRDefault="005A5C00" w:rsidP="00A477F6">
      <w:pPr>
        <w:pStyle w:val="Heading4"/>
        <w:rPr>
          <w:rFonts w:cs="Tahoma"/>
        </w:rPr>
      </w:pPr>
      <w:r w:rsidRPr="009D6323">
        <w:rPr>
          <w:rFonts w:cs="Tahoma"/>
        </w:rPr>
        <w:t xml:space="preserve">Significance of Impact </w:t>
      </w:r>
    </w:p>
    <w:p w14:paraId="0171C369" w14:textId="77777777" w:rsidR="005A5C00" w:rsidRPr="009D6323" w:rsidRDefault="005A5C00" w:rsidP="00A477F6">
      <w:pPr>
        <w:pStyle w:val="CM147"/>
        <w:spacing w:line="276" w:lineRule="auto"/>
        <w:jc w:val="both"/>
        <w:rPr>
          <w:rFonts w:ascii="Tahoma" w:hAnsi="Tahoma" w:cs="Tahoma"/>
          <w:sz w:val="20"/>
          <w:szCs w:val="20"/>
        </w:rPr>
      </w:pPr>
      <w:r w:rsidRPr="009D6323">
        <w:rPr>
          <w:rFonts w:ascii="Tahoma" w:hAnsi="Tahoma" w:cs="Tahoma"/>
          <w:sz w:val="20"/>
          <w:szCs w:val="20"/>
        </w:rPr>
        <w:t>GBV cases cannot be ruled out during project operational and maintenance phase. Thus, the significance of this impact is considered to be Minor considering low sensitivity of the receptor and low magnitude of the impact.</w:t>
      </w:r>
    </w:p>
    <w:p w14:paraId="04624BB8" w14:textId="77777777" w:rsidR="005A5C00" w:rsidRPr="009D6323" w:rsidRDefault="005A5C00" w:rsidP="00A477F6">
      <w:pPr>
        <w:pStyle w:val="Heading4"/>
        <w:rPr>
          <w:rFonts w:cs="Tahoma"/>
        </w:rPr>
      </w:pPr>
      <w:r w:rsidRPr="009D6323">
        <w:rPr>
          <w:rFonts w:cs="Tahoma"/>
        </w:rPr>
        <w:t xml:space="preserve">Mitigation measures </w:t>
      </w:r>
    </w:p>
    <w:p w14:paraId="49FF8AA4" w14:textId="77777777" w:rsidR="005A5C00" w:rsidRPr="009D6323" w:rsidRDefault="005A5C00" w:rsidP="00A95315">
      <w:pPr>
        <w:pStyle w:val="PPStandardReport"/>
        <w:numPr>
          <w:ilvl w:val="0"/>
          <w:numId w:val="54"/>
        </w:numPr>
        <w:ind w:left="360"/>
        <w:rPr>
          <w:rFonts w:cs="Tahoma"/>
          <w:szCs w:val="20"/>
        </w:rPr>
      </w:pPr>
      <w:r w:rsidRPr="009D6323">
        <w:rPr>
          <w:rFonts w:cs="Tahoma"/>
          <w:szCs w:val="20"/>
        </w:rPr>
        <w:t>Prepare an Awareness Raising Strategy, which describes how the staff and local communities will be sensitized to GBV risks, and the staff’s responsibilities;</w:t>
      </w:r>
    </w:p>
    <w:p w14:paraId="6B768EC6" w14:textId="77777777" w:rsidR="005A5C00" w:rsidRPr="009D6323" w:rsidRDefault="005A5C00" w:rsidP="00A95315">
      <w:pPr>
        <w:pStyle w:val="PPStandardReport"/>
        <w:numPr>
          <w:ilvl w:val="0"/>
          <w:numId w:val="54"/>
        </w:numPr>
        <w:ind w:left="360"/>
        <w:rPr>
          <w:rFonts w:cs="Tahoma"/>
          <w:szCs w:val="20"/>
        </w:rPr>
      </w:pPr>
      <w:r w:rsidRPr="009D6323">
        <w:rPr>
          <w:rFonts w:cs="Tahoma"/>
          <w:szCs w:val="20"/>
        </w:rPr>
        <w:t xml:space="preserve">Identify GBV Services Providers to which GBV survivors will be referred, and the services which will be available; </w:t>
      </w:r>
    </w:p>
    <w:p w14:paraId="3E5030AD" w14:textId="77777777" w:rsidR="005A5C00" w:rsidRPr="009D6323" w:rsidRDefault="005A5C00" w:rsidP="00A95315">
      <w:pPr>
        <w:pStyle w:val="PPStandardReport"/>
        <w:numPr>
          <w:ilvl w:val="0"/>
          <w:numId w:val="54"/>
        </w:numPr>
        <w:ind w:left="360"/>
        <w:rPr>
          <w:rFonts w:cs="Tahoma"/>
          <w:szCs w:val="20"/>
        </w:rPr>
      </w:pPr>
      <w:r w:rsidRPr="009D6323">
        <w:rPr>
          <w:rFonts w:cs="Tahoma"/>
          <w:szCs w:val="20"/>
        </w:rPr>
        <w:t>Elaborate GBV Allegation Procedures i.e. How the project will provide information to employees and the community on how to report cases of GBV breaches to the GRM.</w:t>
      </w:r>
    </w:p>
    <w:p w14:paraId="2568224F" w14:textId="77777777" w:rsidR="005A5C00" w:rsidRPr="009D6323" w:rsidRDefault="005A5C00" w:rsidP="00A95315">
      <w:pPr>
        <w:pStyle w:val="PPStandardReport"/>
        <w:numPr>
          <w:ilvl w:val="0"/>
          <w:numId w:val="54"/>
        </w:numPr>
        <w:ind w:left="360"/>
        <w:rPr>
          <w:rFonts w:cs="Tahoma"/>
          <w:szCs w:val="20"/>
        </w:rPr>
      </w:pPr>
      <w:r w:rsidRPr="009D6323">
        <w:rPr>
          <w:rFonts w:cs="Tahoma"/>
          <w:szCs w:val="20"/>
        </w:rPr>
        <w:t>An Accountability and Response Framework, to be finalized with input from the contractor, should include at minimum:</w:t>
      </w:r>
    </w:p>
    <w:p w14:paraId="26F8F2CA" w14:textId="77777777" w:rsidR="005A5C00" w:rsidRPr="009D6323" w:rsidRDefault="005A5C00" w:rsidP="00A95315">
      <w:pPr>
        <w:pStyle w:val="PPStandardReport"/>
        <w:numPr>
          <w:ilvl w:val="2"/>
          <w:numId w:val="54"/>
        </w:numPr>
        <w:ind w:left="1260"/>
        <w:rPr>
          <w:rFonts w:cs="Tahoma"/>
          <w:szCs w:val="20"/>
        </w:rPr>
      </w:pPr>
      <w:r w:rsidRPr="009D6323">
        <w:rPr>
          <w:rFonts w:cs="Tahoma"/>
          <w:szCs w:val="20"/>
        </w:rPr>
        <w:t>GBV Allegation Procedures to report GBV issues to service providers, and internally for case accountability procedures which should clearly lay out confidentiality requirements for dealing with cases; and,</w:t>
      </w:r>
    </w:p>
    <w:p w14:paraId="3786EACD" w14:textId="77777777" w:rsidR="005A5C00" w:rsidRPr="009D6323" w:rsidRDefault="005A5C00" w:rsidP="00A95315">
      <w:pPr>
        <w:pStyle w:val="PPStandardReport"/>
        <w:numPr>
          <w:ilvl w:val="2"/>
          <w:numId w:val="54"/>
        </w:numPr>
        <w:ind w:left="1260"/>
        <w:rPr>
          <w:rFonts w:cs="Tahoma"/>
          <w:szCs w:val="20"/>
        </w:rPr>
      </w:pPr>
      <w:r w:rsidRPr="009D6323">
        <w:rPr>
          <w:rFonts w:cs="Tahoma"/>
          <w:szCs w:val="20"/>
        </w:rPr>
        <w:t>A Response Framework which has:</w:t>
      </w:r>
    </w:p>
    <w:p w14:paraId="4DEA95E2" w14:textId="77777777" w:rsidR="005A5C00" w:rsidRPr="009D6323" w:rsidRDefault="005A5C00" w:rsidP="00A95315">
      <w:pPr>
        <w:pStyle w:val="PPStandardReport"/>
        <w:numPr>
          <w:ilvl w:val="3"/>
          <w:numId w:val="54"/>
        </w:numPr>
        <w:ind w:left="1980"/>
        <w:rPr>
          <w:rFonts w:cs="Tahoma"/>
          <w:szCs w:val="20"/>
        </w:rPr>
      </w:pPr>
      <w:r w:rsidRPr="009D6323">
        <w:rPr>
          <w:rFonts w:cs="Tahoma"/>
          <w:szCs w:val="20"/>
        </w:rPr>
        <w:t>Mechanisms to hold accountable alleged perpetrators associated to the project;</w:t>
      </w:r>
    </w:p>
    <w:p w14:paraId="3B84F005" w14:textId="77777777" w:rsidR="005A5C00" w:rsidRPr="009D6323" w:rsidRDefault="005A5C00" w:rsidP="00A95315">
      <w:pPr>
        <w:pStyle w:val="PPStandardReport"/>
        <w:numPr>
          <w:ilvl w:val="3"/>
          <w:numId w:val="54"/>
        </w:numPr>
        <w:ind w:left="1980"/>
        <w:rPr>
          <w:rFonts w:cs="Tahoma"/>
          <w:szCs w:val="20"/>
        </w:rPr>
      </w:pPr>
      <w:r w:rsidRPr="009D6323">
        <w:rPr>
          <w:rFonts w:cs="Tahoma"/>
          <w:szCs w:val="20"/>
        </w:rPr>
        <w:t xml:space="preserve">The GRM process for capturing disclosure of GBV; </w:t>
      </w:r>
    </w:p>
    <w:p w14:paraId="75F8BF63" w14:textId="77777777" w:rsidR="005A5C00" w:rsidRPr="009D6323" w:rsidRDefault="005A5C00" w:rsidP="00A95315">
      <w:pPr>
        <w:pStyle w:val="PPStandardReport"/>
        <w:numPr>
          <w:ilvl w:val="3"/>
          <w:numId w:val="54"/>
        </w:numPr>
        <w:ind w:left="1980"/>
        <w:rPr>
          <w:rFonts w:cs="Tahoma"/>
          <w:szCs w:val="20"/>
        </w:rPr>
      </w:pPr>
      <w:r w:rsidRPr="009D6323">
        <w:rPr>
          <w:rFonts w:cs="Tahoma"/>
          <w:szCs w:val="20"/>
        </w:rPr>
        <w:t>A referral pathway to refer survivors to appropriate support services.</w:t>
      </w:r>
    </w:p>
    <w:p w14:paraId="62D3356B" w14:textId="77777777" w:rsidR="005A5C00" w:rsidRPr="009D6323" w:rsidRDefault="005A5C00" w:rsidP="00A477F6">
      <w:pPr>
        <w:pStyle w:val="PPStandardReport"/>
        <w:ind w:left="1620"/>
        <w:rPr>
          <w:rFonts w:cs="Tahoma"/>
          <w:szCs w:val="20"/>
        </w:rPr>
      </w:pPr>
    </w:p>
    <w:p w14:paraId="5BB53ED5" w14:textId="77777777" w:rsidR="005A5C00" w:rsidRPr="009D6323" w:rsidRDefault="005A5C00" w:rsidP="00A477F6">
      <w:pPr>
        <w:pStyle w:val="Heading3"/>
        <w:tabs>
          <w:tab w:val="num" w:pos="1134"/>
        </w:tabs>
        <w:ind w:right="0"/>
        <w:jc w:val="both"/>
        <w:rPr>
          <w:rFonts w:cs="Tahoma"/>
          <w:szCs w:val="20"/>
        </w:rPr>
      </w:pPr>
      <w:bookmarkStart w:id="511" w:name="_Toc110585838"/>
      <w:bookmarkStart w:id="512" w:name="_Toc111625826"/>
      <w:bookmarkStart w:id="513" w:name="_Toc148448008"/>
      <w:r w:rsidRPr="009D6323">
        <w:rPr>
          <w:rFonts w:cs="Tahoma"/>
          <w:szCs w:val="20"/>
        </w:rPr>
        <w:t>Exclusion of VMGs, Vulnerable Individuals and Households</w:t>
      </w:r>
      <w:bookmarkEnd w:id="511"/>
      <w:bookmarkEnd w:id="512"/>
      <w:bookmarkEnd w:id="513"/>
    </w:p>
    <w:p w14:paraId="53385FF9" w14:textId="77777777" w:rsidR="005A5C00" w:rsidRPr="009D6323" w:rsidRDefault="005A5C00" w:rsidP="00A477F6">
      <w:pPr>
        <w:rPr>
          <w:rFonts w:cs="Tahoma"/>
          <w:szCs w:val="20"/>
        </w:rPr>
      </w:pPr>
      <w:r w:rsidRPr="009D6323">
        <w:rPr>
          <w:rFonts w:cs="Tahoma"/>
          <w:szCs w:val="20"/>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34C6B131" w14:textId="77777777" w:rsidR="005A5C00" w:rsidRPr="009D6323" w:rsidRDefault="005A5C00" w:rsidP="00A477F6">
      <w:pPr>
        <w:spacing w:after="240"/>
        <w:rPr>
          <w:rFonts w:cs="Tahoma"/>
          <w:szCs w:val="20"/>
        </w:rPr>
      </w:pPr>
      <w:r w:rsidRPr="009D6323">
        <w:rPr>
          <w:rFonts w:cs="Tahoma"/>
          <w:szCs w:val="20"/>
        </w:rPr>
        <w:t xml:space="preserve">There is a high likelihood that the targeted </w:t>
      </w:r>
      <w:r w:rsidR="00FD0A13" w:rsidRPr="009D6323">
        <w:rPr>
          <w:rFonts w:cs="Tahoma"/>
          <w:szCs w:val="20"/>
        </w:rPr>
        <w:t>PAPs</w:t>
      </w:r>
      <w:r w:rsidRPr="009D6323">
        <w:rPr>
          <w:rFonts w:cs="Tahoma"/>
          <w:szCs w:val="20"/>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4588878E" w14:textId="77777777" w:rsidR="005A5C00" w:rsidRPr="009D6323" w:rsidRDefault="005A5C00" w:rsidP="00A477F6">
      <w:pPr>
        <w:pStyle w:val="Heading4"/>
        <w:rPr>
          <w:rFonts w:cs="Tahoma"/>
        </w:rPr>
      </w:pPr>
      <w:r w:rsidRPr="009D6323">
        <w:rPr>
          <w:rFonts w:cs="Tahoma"/>
        </w:rPr>
        <w:t xml:space="preserve">Significance of Impact </w:t>
      </w:r>
    </w:p>
    <w:p w14:paraId="21C53BDD" w14:textId="77777777" w:rsidR="005A5C00" w:rsidRPr="009D6323" w:rsidRDefault="005A5C00" w:rsidP="00A477F6">
      <w:pPr>
        <w:pStyle w:val="PPStandardReport"/>
        <w:spacing w:after="240"/>
        <w:ind w:left="0"/>
        <w:rPr>
          <w:rFonts w:cs="Tahoma"/>
          <w:szCs w:val="20"/>
        </w:rPr>
      </w:pPr>
      <w:r w:rsidRPr="009D6323">
        <w:rPr>
          <w:rFonts w:cs="Tahoma"/>
          <w:szCs w:val="20"/>
        </w:rPr>
        <w:t xml:space="preserve">Considering the high sensitivity of the VMGs identified in the project and high magnitude, the impact significance is considered to be major. However, it is important to put into account the project site inhabitants are predominantly the </w:t>
      </w:r>
      <w:r w:rsidR="00941B63" w:rsidRPr="009D6323">
        <w:rPr>
          <w:rFonts w:cs="Tahoma"/>
          <w:szCs w:val="20"/>
        </w:rPr>
        <w:t>Giriama</w:t>
      </w:r>
      <w:r w:rsidRPr="009D6323">
        <w:rPr>
          <w:rFonts w:cs="Tahoma"/>
          <w:szCs w:val="20"/>
        </w:rPr>
        <w:t xml:space="preserve"> community</w:t>
      </w:r>
      <w:r w:rsidR="00941B63" w:rsidRPr="009D6323">
        <w:rPr>
          <w:rFonts w:cs="Tahoma"/>
          <w:szCs w:val="20"/>
        </w:rPr>
        <w:t xml:space="preserve"> and </w:t>
      </w:r>
      <w:r w:rsidR="00691619" w:rsidRPr="009D6323">
        <w:rPr>
          <w:rFonts w:cs="Tahoma"/>
          <w:szCs w:val="20"/>
        </w:rPr>
        <w:t xml:space="preserve">the elements of the VMGPs are incorporated in the ESMP. </w:t>
      </w:r>
      <w:r w:rsidR="00941B63" w:rsidRPr="009D6323">
        <w:rPr>
          <w:rFonts w:cs="Tahoma"/>
          <w:szCs w:val="20"/>
        </w:rPr>
        <w:t xml:space="preserve"> </w:t>
      </w:r>
    </w:p>
    <w:p w14:paraId="269648A1" w14:textId="77777777" w:rsidR="005A5C00" w:rsidRPr="009D6323" w:rsidRDefault="005A5C00" w:rsidP="00A477F6">
      <w:pPr>
        <w:pStyle w:val="Heading4"/>
        <w:rPr>
          <w:rFonts w:cs="Tahoma"/>
        </w:rPr>
      </w:pPr>
      <w:r w:rsidRPr="009D6323">
        <w:rPr>
          <w:rFonts w:cs="Tahoma"/>
        </w:rPr>
        <w:t xml:space="preserve">Mitigation measures </w:t>
      </w:r>
    </w:p>
    <w:p w14:paraId="6E6D1CEE" w14:textId="77777777" w:rsidR="005A5C00" w:rsidRPr="009D6323" w:rsidRDefault="005A5C00"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Participation will be through meetings with the different groups of the vulnerable people identified primarily to ensure that;</w:t>
      </w:r>
    </w:p>
    <w:p w14:paraId="6AFBCB7F" w14:textId="77777777" w:rsidR="005A5C00" w:rsidRPr="009D6323" w:rsidRDefault="005A5C00" w:rsidP="00A95315">
      <w:pPr>
        <w:pStyle w:val="CM147"/>
        <w:numPr>
          <w:ilvl w:val="2"/>
          <w:numId w:val="123"/>
        </w:numPr>
        <w:spacing w:after="0" w:line="276" w:lineRule="auto"/>
        <w:ind w:left="990"/>
        <w:jc w:val="both"/>
        <w:rPr>
          <w:rFonts w:ascii="Tahoma" w:hAnsi="Tahoma" w:cs="Tahoma"/>
          <w:sz w:val="20"/>
          <w:szCs w:val="20"/>
        </w:rPr>
      </w:pPr>
      <w:r w:rsidRPr="009D6323">
        <w:rPr>
          <w:rFonts w:ascii="Tahoma" w:hAnsi="Tahoma" w:cs="Tahoma"/>
          <w:sz w:val="20"/>
          <w:szCs w:val="20"/>
        </w:rPr>
        <w:t>The VMGs are aware of the project and its impacts</w:t>
      </w:r>
    </w:p>
    <w:p w14:paraId="58BABCD9" w14:textId="77777777" w:rsidR="005A5C00" w:rsidRPr="009D6323" w:rsidRDefault="005A5C00" w:rsidP="00A95315">
      <w:pPr>
        <w:pStyle w:val="CM147"/>
        <w:numPr>
          <w:ilvl w:val="2"/>
          <w:numId w:val="123"/>
        </w:numPr>
        <w:spacing w:after="0" w:line="276" w:lineRule="auto"/>
        <w:ind w:left="990"/>
        <w:jc w:val="both"/>
        <w:rPr>
          <w:rFonts w:ascii="Tahoma" w:hAnsi="Tahoma" w:cs="Tahoma"/>
          <w:sz w:val="20"/>
          <w:szCs w:val="20"/>
        </w:rPr>
      </w:pPr>
      <w:r w:rsidRPr="009D6323">
        <w:rPr>
          <w:rFonts w:ascii="Tahoma" w:hAnsi="Tahoma" w:cs="Tahoma"/>
          <w:sz w:val="20"/>
          <w:szCs w:val="20"/>
        </w:rPr>
        <w:t>The VMGs are Aware of any restrictions and negative impacts</w:t>
      </w:r>
    </w:p>
    <w:p w14:paraId="0EEBB876" w14:textId="77777777" w:rsidR="005A5C00" w:rsidRPr="009D6323" w:rsidRDefault="005A5C00" w:rsidP="00A95315">
      <w:pPr>
        <w:pStyle w:val="CM147"/>
        <w:numPr>
          <w:ilvl w:val="2"/>
          <w:numId w:val="123"/>
        </w:numPr>
        <w:spacing w:after="0" w:line="276" w:lineRule="auto"/>
        <w:ind w:left="990"/>
        <w:jc w:val="both"/>
        <w:rPr>
          <w:rFonts w:ascii="Tahoma" w:hAnsi="Tahoma" w:cs="Tahoma"/>
          <w:sz w:val="20"/>
          <w:szCs w:val="20"/>
        </w:rPr>
      </w:pPr>
      <w:r w:rsidRPr="009D6323">
        <w:rPr>
          <w:rFonts w:ascii="Tahoma" w:hAnsi="Tahoma" w:cs="Tahoma"/>
          <w:sz w:val="20"/>
          <w:szCs w:val="20"/>
        </w:rPr>
        <w:t>Provide support to VMG participation arrangements in the project</w:t>
      </w:r>
    </w:p>
    <w:p w14:paraId="0410425D" w14:textId="77777777" w:rsidR="005A5C00" w:rsidRPr="009D6323" w:rsidRDefault="005A5C00"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Commit to open and transparent communication and engagement from the beginning and have a considered approach in place</w:t>
      </w:r>
    </w:p>
    <w:p w14:paraId="7ECEA5CD" w14:textId="77777777" w:rsidR="005A5C00" w:rsidRPr="009D6323" w:rsidRDefault="005A5C00"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58BB9644" w14:textId="77777777" w:rsidR="005A5C00" w:rsidRPr="009D6323" w:rsidRDefault="005A5C00"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Regularly monitor performance in engagement</w:t>
      </w:r>
    </w:p>
    <w:p w14:paraId="2F80A504" w14:textId="77777777" w:rsidR="005A5C00" w:rsidRPr="009D6323" w:rsidRDefault="005A5C00"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Enlist the services of reputable advisers with good local knowledge</w:t>
      </w:r>
    </w:p>
    <w:p w14:paraId="75475D05" w14:textId="77777777" w:rsidR="005A5C00" w:rsidRPr="009D6323" w:rsidRDefault="005A5C00"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Implement the existing grievance redress mechanism</w:t>
      </w:r>
    </w:p>
    <w:p w14:paraId="4DC88F76" w14:textId="77777777" w:rsidR="005A5C00" w:rsidRPr="009D6323" w:rsidRDefault="005A5C00" w:rsidP="00A477F6">
      <w:pPr>
        <w:rPr>
          <w:rFonts w:cs="Tahoma"/>
          <w:szCs w:val="20"/>
        </w:rPr>
      </w:pPr>
    </w:p>
    <w:p w14:paraId="22348B71" w14:textId="77777777" w:rsidR="005A5C00" w:rsidRPr="009D6323" w:rsidRDefault="005A5C00" w:rsidP="00A477F6">
      <w:pPr>
        <w:pStyle w:val="Heading3"/>
        <w:tabs>
          <w:tab w:val="num" w:pos="1134"/>
        </w:tabs>
        <w:ind w:right="0"/>
        <w:jc w:val="both"/>
        <w:rPr>
          <w:rFonts w:cs="Tahoma"/>
          <w:szCs w:val="20"/>
        </w:rPr>
      </w:pPr>
      <w:bookmarkStart w:id="514" w:name="_Toc110585839"/>
      <w:bookmarkStart w:id="515" w:name="_Toc111625827"/>
      <w:bookmarkStart w:id="516" w:name="_Toc148448009"/>
      <w:r w:rsidRPr="009D6323">
        <w:rPr>
          <w:rFonts w:cs="Tahoma"/>
          <w:szCs w:val="20"/>
        </w:rPr>
        <w:t>Risk of Communicable Diseases</w:t>
      </w:r>
      <w:bookmarkEnd w:id="514"/>
      <w:bookmarkEnd w:id="515"/>
      <w:bookmarkEnd w:id="516"/>
    </w:p>
    <w:p w14:paraId="54D64544" w14:textId="77777777" w:rsidR="005A5C00" w:rsidRPr="009D6323" w:rsidRDefault="005A5C00" w:rsidP="00A477F6">
      <w:pPr>
        <w:rPr>
          <w:rFonts w:cs="Tahoma"/>
          <w:szCs w:val="20"/>
        </w:rPr>
      </w:pPr>
      <w:r w:rsidRPr="009D6323">
        <w:rPr>
          <w:rFonts w:cs="Tahoma"/>
          <w:szCs w:val="20"/>
        </w:rPr>
        <w:t>The operation and maintenance phase of 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3B2C2C07" w14:textId="77777777" w:rsidR="005A5C00" w:rsidRPr="009D6323" w:rsidRDefault="005A5C00" w:rsidP="00A477F6">
      <w:pPr>
        <w:pStyle w:val="Heading4"/>
        <w:rPr>
          <w:rFonts w:cs="Tahoma"/>
        </w:rPr>
      </w:pPr>
      <w:r w:rsidRPr="009D6323">
        <w:rPr>
          <w:rFonts w:cs="Tahoma"/>
        </w:rPr>
        <w:t xml:space="preserve">Significance of Impact </w:t>
      </w:r>
    </w:p>
    <w:p w14:paraId="28A1D8B8" w14:textId="77777777" w:rsidR="005A5C00" w:rsidRPr="009D6323" w:rsidRDefault="005A5C00" w:rsidP="00A477F6">
      <w:pPr>
        <w:pStyle w:val="CM147"/>
        <w:spacing w:line="276" w:lineRule="auto"/>
        <w:jc w:val="both"/>
        <w:rPr>
          <w:rFonts w:ascii="Tahoma" w:hAnsi="Tahoma" w:cs="Tahoma"/>
          <w:sz w:val="20"/>
          <w:szCs w:val="20"/>
        </w:rPr>
      </w:pPr>
      <w:r w:rsidRPr="009D6323">
        <w:rPr>
          <w:rFonts w:ascii="Tahoma" w:hAnsi="Tahoma" w:cs="Tahoma"/>
          <w:sz w:val="20"/>
          <w:szCs w:val="20"/>
        </w:rPr>
        <w:t>Based on the fact that the receptor sensitivity will be medium and the impact magnitude low, the impact significance will be Moderate pre-mitigation.</w:t>
      </w:r>
    </w:p>
    <w:p w14:paraId="6403CBF4" w14:textId="77777777" w:rsidR="005A5C00" w:rsidRPr="009D6323" w:rsidRDefault="005A5C00" w:rsidP="00A477F6">
      <w:pPr>
        <w:pStyle w:val="Heading4"/>
        <w:rPr>
          <w:rFonts w:cs="Tahoma"/>
        </w:rPr>
      </w:pPr>
      <w:r w:rsidRPr="009D6323">
        <w:rPr>
          <w:rFonts w:cs="Tahoma"/>
        </w:rPr>
        <w:t xml:space="preserve">Mitigation measures </w:t>
      </w:r>
    </w:p>
    <w:p w14:paraId="00B449EE" w14:textId="77777777" w:rsidR="005A5C00" w:rsidRPr="009D6323" w:rsidRDefault="005A5C00"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1F84CD5C" w14:textId="77777777" w:rsidR="005A5C00" w:rsidRPr="009D6323" w:rsidRDefault="005A5C00"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44C7081B" w14:textId="77777777" w:rsidR="005A5C00" w:rsidRPr="009D6323" w:rsidRDefault="005A5C00"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 xml:space="preserve">The Contractor will make condoms available to employees </w:t>
      </w:r>
    </w:p>
    <w:p w14:paraId="228ED64E" w14:textId="77777777" w:rsidR="005A5C00" w:rsidRPr="009D6323" w:rsidRDefault="005A5C00"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All project personnel should be inducted on a Code of Conduct that gives guidelines on worker-worker interactions, worker-community interactions and development of personal relationships with members of the local communities.</w:t>
      </w:r>
    </w:p>
    <w:p w14:paraId="5CC02C13" w14:textId="77777777" w:rsidR="005A5C00" w:rsidRPr="009D6323" w:rsidRDefault="005A5C00"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 xml:space="preserve">If workers are found to be in contravention of the Code of Conduct, which they will be required to sign at the commencement of their contract, they will face disciplinary action including dismissal from duty. </w:t>
      </w:r>
    </w:p>
    <w:p w14:paraId="5367C884" w14:textId="77777777" w:rsidR="005A5C00" w:rsidRPr="009D6323" w:rsidRDefault="005A5C00" w:rsidP="00A95315">
      <w:pPr>
        <w:pStyle w:val="ListParagraph"/>
        <w:numPr>
          <w:ilvl w:val="0"/>
          <w:numId w:val="52"/>
        </w:numPr>
        <w:ind w:left="450"/>
        <w:rPr>
          <w:rFonts w:eastAsia="SimSun" w:cs="Tahoma"/>
          <w:szCs w:val="20"/>
          <w:lang w:eastAsia="en-GB"/>
        </w:rPr>
      </w:pPr>
      <w:r w:rsidRPr="009D6323">
        <w:rPr>
          <w:rFonts w:eastAsia="SimSun" w:cs="Tahoma"/>
          <w:szCs w:val="20"/>
          <w:lang w:eastAsia="en-GB"/>
        </w:rPr>
        <w:t>Sensitize all community segments and project workers on Covid 19 and precautionary measures that need to be observed;</w:t>
      </w:r>
    </w:p>
    <w:p w14:paraId="4F845435" w14:textId="77777777" w:rsidR="005A5C00" w:rsidRPr="009D6323" w:rsidRDefault="005A5C00"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Restrict site access to only Authorised persons; and</w:t>
      </w:r>
    </w:p>
    <w:p w14:paraId="229F5072" w14:textId="77777777" w:rsidR="005A5C00" w:rsidRPr="009D6323" w:rsidRDefault="005A5C00"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Continuously adhere to the MoH, WHO and World Bank guidelines on Covid-19 management.</w:t>
      </w:r>
    </w:p>
    <w:p w14:paraId="54DDDB10" w14:textId="77777777" w:rsidR="005A5C00" w:rsidRPr="009D6323" w:rsidRDefault="005A5C00" w:rsidP="00A477F6">
      <w:pPr>
        <w:pStyle w:val="Default"/>
        <w:rPr>
          <w:rFonts w:ascii="Tahoma" w:hAnsi="Tahoma" w:cs="Tahoma"/>
          <w:sz w:val="20"/>
          <w:szCs w:val="20"/>
          <w:lang w:val="en-GB" w:eastAsia="en-GB"/>
        </w:rPr>
      </w:pPr>
    </w:p>
    <w:p w14:paraId="5E29D0BF" w14:textId="77777777" w:rsidR="005A5C00" w:rsidRPr="009D6323" w:rsidRDefault="005A5C00" w:rsidP="00A477F6">
      <w:pPr>
        <w:pStyle w:val="Heading3"/>
        <w:rPr>
          <w:rFonts w:cs="Tahoma"/>
          <w:szCs w:val="20"/>
        </w:rPr>
      </w:pPr>
      <w:bookmarkStart w:id="517" w:name="_Toc103782330"/>
      <w:bookmarkStart w:id="518" w:name="_Toc105058652"/>
      <w:bookmarkStart w:id="519" w:name="_Toc110585840"/>
      <w:bookmarkStart w:id="520" w:name="_Toc111625828"/>
      <w:bookmarkStart w:id="521" w:name="_Toc148448010"/>
      <w:bookmarkEnd w:id="502"/>
      <w:r w:rsidRPr="009D6323">
        <w:rPr>
          <w:rFonts w:cs="Tahoma"/>
          <w:szCs w:val="20"/>
        </w:rPr>
        <w:t xml:space="preserve">Shocks and electrocutions to the </w:t>
      </w:r>
      <w:bookmarkEnd w:id="517"/>
      <w:bookmarkEnd w:id="518"/>
      <w:bookmarkEnd w:id="519"/>
      <w:bookmarkEnd w:id="520"/>
      <w:r w:rsidR="00FD0A13" w:rsidRPr="009D6323">
        <w:rPr>
          <w:rFonts w:cs="Tahoma"/>
          <w:szCs w:val="20"/>
        </w:rPr>
        <w:t>PAPs</w:t>
      </w:r>
      <w:bookmarkEnd w:id="521"/>
      <w:r w:rsidRPr="009D6323">
        <w:rPr>
          <w:rFonts w:cs="Tahoma"/>
          <w:szCs w:val="20"/>
        </w:rPr>
        <w:t xml:space="preserve"> </w:t>
      </w:r>
    </w:p>
    <w:p w14:paraId="053A2AB9" w14:textId="77777777" w:rsidR="005A5C00" w:rsidRPr="009D6323" w:rsidRDefault="005A5C00" w:rsidP="00A477F6">
      <w:pPr>
        <w:rPr>
          <w:rFonts w:cs="Tahoma"/>
          <w:szCs w:val="20"/>
        </w:rPr>
      </w:pPr>
      <w:r w:rsidRPr="009D6323">
        <w:rPr>
          <w:rFonts w:cs="Tahoma"/>
          <w:szCs w:val="20"/>
        </w:rPr>
        <w:t xml:space="preserve">Majority of the </w:t>
      </w:r>
      <w:r w:rsidR="00FD0A13" w:rsidRPr="009D6323">
        <w:rPr>
          <w:rFonts w:cs="Tahoma"/>
          <w:szCs w:val="20"/>
        </w:rPr>
        <w:t>PAPs</w:t>
      </w:r>
      <w:r w:rsidRPr="009D6323">
        <w:rPr>
          <w:rFonts w:cs="Tahoma"/>
          <w:szCs w:val="20"/>
        </w:rPr>
        <w:t xml:space="preserve"> who will be customers and users of the power have not used electricity before. Failure to take appropriate precaution while interacting with electricity can result in electric shocks, fires and even electrocution/death.</w:t>
      </w:r>
    </w:p>
    <w:p w14:paraId="2385ADF0" w14:textId="77777777" w:rsidR="005A5C00" w:rsidRPr="009D6323" w:rsidRDefault="005A5C00" w:rsidP="00A477F6">
      <w:pPr>
        <w:pStyle w:val="Heading4"/>
        <w:rPr>
          <w:rFonts w:cs="Tahoma"/>
        </w:rPr>
      </w:pPr>
      <w:r w:rsidRPr="009D6323">
        <w:rPr>
          <w:rFonts w:cs="Tahoma"/>
        </w:rPr>
        <w:t>Significance of Impact</w:t>
      </w:r>
    </w:p>
    <w:p w14:paraId="5A6E828A" w14:textId="77777777" w:rsidR="005A5C00" w:rsidRPr="009D6323" w:rsidRDefault="005A5C00" w:rsidP="00A477F6">
      <w:pPr>
        <w:rPr>
          <w:rFonts w:cs="Tahoma"/>
          <w:szCs w:val="20"/>
        </w:rPr>
      </w:pPr>
      <w:r w:rsidRPr="009D6323">
        <w:rPr>
          <w:rFonts w:cs="Tahoma"/>
          <w:szCs w:val="20"/>
        </w:rPr>
        <w:t>The Impact is rated as moderate considering the high impact magnitude and low receptor sensitivity.</w:t>
      </w:r>
    </w:p>
    <w:p w14:paraId="5C92C45E" w14:textId="77777777" w:rsidR="005A5C00" w:rsidRPr="009D6323" w:rsidRDefault="005A5C00" w:rsidP="00A477F6">
      <w:pPr>
        <w:pStyle w:val="Heading4"/>
        <w:rPr>
          <w:rFonts w:cs="Tahoma"/>
        </w:rPr>
      </w:pPr>
      <w:r w:rsidRPr="009D6323">
        <w:rPr>
          <w:rFonts w:cs="Tahoma"/>
        </w:rPr>
        <w:t xml:space="preserve">Mitigation Measures </w:t>
      </w:r>
    </w:p>
    <w:p w14:paraId="05843AFF" w14:textId="77777777" w:rsidR="005A5C00" w:rsidRPr="009D6323" w:rsidRDefault="005A5C00" w:rsidP="00A477F6">
      <w:pPr>
        <w:rPr>
          <w:rFonts w:cs="Tahoma"/>
          <w:szCs w:val="20"/>
        </w:rPr>
      </w:pPr>
      <w:r w:rsidRPr="009D6323">
        <w:rPr>
          <w:rFonts w:cs="Tahoma"/>
          <w:szCs w:val="20"/>
        </w:rPr>
        <w:t xml:space="preserve">The following precaution/preventive measures need to be observed in order to prevent risk of electric shocks, fires and electrocutions. </w:t>
      </w:r>
    </w:p>
    <w:p w14:paraId="3CD7EAE1" w14:textId="77777777" w:rsidR="005A5C00" w:rsidRPr="009D6323" w:rsidRDefault="005A5C00" w:rsidP="00A95315">
      <w:pPr>
        <w:pStyle w:val="ListParagraph"/>
        <w:widowControl w:val="0"/>
        <w:numPr>
          <w:ilvl w:val="0"/>
          <w:numId w:val="167"/>
        </w:numPr>
        <w:rPr>
          <w:rFonts w:cs="Tahoma"/>
          <w:szCs w:val="20"/>
        </w:rPr>
      </w:pPr>
      <w:r w:rsidRPr="009D6323">
        <w:rPr>
          <w:rFonts w:cs="Tahoma"/>
          <w:szCs w:val="20"/>
        </w:rPr>
        <w:t>Inspect the wiring of the houses before connecting power</w:t>
      </w:r>
    </w:p>
    <w:p w14:paraId="425A93F4" w14:textId="77777777" w:rsidR="005A5C00" w:rsidRPr="009D6323" w:rsidRDefault="005A5C00" w:rsidP="00A95315">
      <w:pPr>
        <w:pStyle w:val="ListParagraph"/>
        <w:widowControl w:val="0"/>
        <w:numPr>
          <w:ilvl w:val="0"/>
          <w:numId w:val="167"/>
        </w:numPr>
        <w:rPr>
          <w:rFonts w:cs="Tahoma"/>
          <w:szCs w:val="20"/>
        </w:rPr>
      </w:pPr>
      <w:r w:rsidRPr="009D6323">
        <w:rPr>
          <w:rFonts w:cs="Tahoma"/>
          <w:szCs w:val="20"/>
        </w:rPr>
        <w:t xml:space="preserve">Safety awareness campaigns to the community before connection of power on safety precautions such as </w:t>
      </w:r>
    </w:p>
    <w:p w14:paraId="27EAC5CB" w14:textId="77777777" w:rsidR="005A5C00" w:rsidRPr="009D6323" w:rsidRDefault="005A5C00" w:rsidP="00A95315">
      <w:pPr>
        <w:pStyle w:val="ListParagraph"/>
        <w:widowControl w:val="0"/>
        <w:numPr>
          <w:ilvl w:val="1"/>
          <w:numId w:val="167"/>
        </w:numPr>
        <w:rPr>
          <w:rFonts w:cs="Tahoma"/>
          <w:szCs w:val="20"/>
        </w:rPr>
      </w:pPr>
      <w:r w:rsidRPr="009D6323">
        <w:rPr>
          <w:rFonts w:cs="Tahoma"/>
          <w:szCs w:val="20"/>
        </w:rPr>
        <w:t>Require community to engage a certified technician to do wiring in the premises</w:t>
      </w:r>
    </w:p>
    <w:p w14:paraId="74B2C187" w14:textId="77777777" w:rsidR="005A5C00" w:rsidRPr="009D6323" w:rsidRDefault="005A5C00" w:rsidP="00A95315">
      <w:pPr>
        <w:pStyle w:val="ListParagraph"/>
        <w:widowControl w:val="0"/>
        <w:numPr>
          <w:ilvl w:val="1"/>
          <w:numId w:val="168"/>
        </w:numPr>
        <w:rPr>
          <w:rFonts w:cs="Tahoma"/>
          <w:szCs w:val="20"/>
        </w:rPr>
      </w:pPr>
      <w:r w:rsidRPr="009D6323">
        <w:rPr>
          <w:rFonts w:cs="Tahoma"/>
          <w:szCs w:val="20"/>
        </w:rPr>
        <w:t xml:space="preserve">Use of quality materials while wiring </w:t>
      </w:r>
    </w:p>
    <w:p w14:paraId="08B74E82" w14:textId="77777777" w:rsidR="005A5C00" w:rsidRPr="009D6323" w:rsidRDefault="005A5C00" w:rsidP="00A95315">
      <w:pPr>
        <w:pStyle w:val="ListParagraph"/>
        <w:widowControl w:val="0"/>
        <w:numPr>
          <w:ilvl w:val="1"/>
          <w:numId w:val="168"/>
        </w:numPr>
        <w:rPr>
          <w:rFonts w:cs="Tahoma"/>
          <w:szCs w:val="20"/>
        </w:rPr>
      </w:pPr>
      <w:r w:rsidRPr="009D6323">
        <w:rPr>
          <w:rFonts w:cs="Tahoma"/>
          <w:szCs w:val="20"/>
        </w:rPr>
        <w:t xml:space="preserve">Refraining from individual illegal extensions of power lines to other houses </w:t>
      </w:r>
    </w:p>
    <w:p w14:paraId="7B4B8B71" w14:textId="77777777" w:rsidR="005A5C00" w:rsidRPr="009D6323" w:rsidRDefault="005A5C00" w:rsidP="00A95315">
      <w:pPr>
        <w:pStyle w:val="ListParagraph"/>
        <w:widowControl w:val="0"/>
        <w:numPr>
          <w:ilvl w:val="1"/>
          <w:numId w:val="168"/>
        </w:numPr>
        <w:rPr>
          <w:rFonts w:cs="Tahoma"/>
          <w:szCs w:val="20"/>
        </w:rPr>
      </w:pPr>
      <w:r w:rsidRPr="009D6323">
        <w:rPr>
          <w:rFonts w:cs="Tahoma"/>
          <w:szCs w:val="20"/>
        </w:rPr>
        <w:t>Observing safety measures while using electricity such as not touching sockets and switches with wet hands or wiping with wet cloths</w:t>
      </w:r>
    </w:p>
    <w:p w14:paraId="1C31736D" w14:textId="77777777" w:rsidR="005A5C00" w:rsidRPr="009D6323" w:rsidRDefault="005A5C00" w:rsidP="00A95315">
      <w:pPr>
        <w:pStyle w:val="ListParagraph"/>
        <w:widowControl w:val="0"/>
        <w:numPr>
          <w:ilvl w:val="1"/>
          <w:numId w:val="168"/>
        </w:numPr>
        <w:rPr>
          <w:rFonts w:cs="Tahoma"/>
          <w:szCs w:val="20"/>
        </w:rPr>
      </w:pPr>
      <w:r w:rsidRPr="009D6323">
        <w:rPr>
          <w:rFonts w:cs="Tahoma"/>
          <w:szCs w:val="20"/>
        </w:rPr>
        <w:t>Keeping off all electricity infrastructure e.g., not tying livestock on electric poles, no cutting earth wires that run along some electric poles, not interfering with sockets or switches</w:t>
      </w:r>
    </w:p>
    <w:p w14:paraId="3025DC5D" w14:textId="77777777" w:rsidR="005A5C00" w:rsidRPr="009D6323" w:rsidRDefault="005A5C00" w:rsidP="00A95315">
      <w:pPr>
        <w:pStyle w:val="ListParagraph"/>
        <w:widowControl w:val="0"/>
        <w:numPr>
          <w:ilvl w:val="1"/>
          <w:numId w:val="168"/>
        </w:numPr>
        <w:rPr>
          <w:rFonts w:cs="Tahoma"/>
          <w:szCs w:val="20"/>
        </w:rPr>
      </w:pPr>
      <w:r w:rsidRPr="009D6323">
        <w:rPr>
          <w:rFonts w:cs="Tahoma"/>
          <w:szCs w:val="20"/>
        </w:rPr>
        <w:t xml:space="preserve">Reporting any electric wire/conductors if found fallen on the ground </w:t>
      </w:r>
    </w:p>
    <w:p w14:paraId="3783A55E" w14:textId="77777777" w:rsidR="005A5C00" w:rsidRPr="009D6323" w:rsidRDefault="005A5C00" w:rsidP="00A95315">
      <w:pPr>
        <w:pStyle w:val="ListParagraph"/>
        <w:widowControl w:val="0"/>
        <w:numPr>
          <w:ilvl w:val="1"/>
          <w:numId w:val="168"/>
        </w:numPr>
        <w:rPr>
          <w:rFonts w:cs="Tahoma"/>
          <w:szCs w:val="20"/>
        </w:rPr>
      </w:pPr>
      <w:r w:rsidRPr="009D6323">
        <w:rPr>
          <w:rFonts w:cs="Tahoma"/>
          <w:szCs w:val="20"/>
        </w:rPr>
        <w:t>Report any incident regarding electricity at the local office –staff in charge of operating the Mini-grid</w:t>
      </w:r>
    </w:p>
    <w:p w14:paraId="506BC8DC" w14:textId="77777777" w:rsidR="005A5C00" w:rsidRPr="009D6323" w:rsidRDefault="005A5C00" w:rsidP="00A477F6">
      <w:pPr>
        <w:pStyle w:val="ListParagraph"/>
        <w:widowControl w:val="0"/>
        <w:ind w:left="1440"/>
        <w:rPr>
          <w:rFonts w:cs="Tahoma"/>
          <w:szCs w:val="20"/>
        </w:rPr>
      </w:pPr>
    </w:p>
    <w:p w14:paraId="52058539" w14:textId="77777777" w:rsidR="005A5C00" w:rsidRPr="009D6323" w:rsidRDefault="005A5C00" w:rsidP="00A477F6">
      <w:pPr>
        <w:pStyle w:val="Heading3"/>
        <w:rPr>
          <w:rFonts w:cs="Tahoma"/>
          <w:szCs w:val="20"/>
        </w:rPr>
      </w:pPr>
      <w:bookmarkStart w:id="522" w:name="_Toc103782332"/>
      <w:bookmarkStart w:id="523" w:name="_Toc105058654"/>
      <w:bookmarkStart w:id="524" w:name="_Toc110585841"/>
      <w:bookmarkStart w:id="525" w:name="_Toc111625829"/>
      <w:bookmarkStart w:id="526" w:name="_Toc148448011"/>
      <w:r w:rsidRPr="009D6323">
        <w:rPr>
          <w:rFonts w:cs="Tahoma"/>
          <w:szCs w:val="20"/>
        </w:rPr>
        <w:t>Risks related to poor or inadequate stakeholder engagement (Conflict)</w:t>
      </w:r>
      <w:bookmarkEnd w:id="522"/>
      <w:bookmarkEnd w:id="523"/>
      <w:bookmarkEnd w:id="524"/>
      <w:bookmarkEnd w:id="525"/>
      <w:bookmarkEnd w:id="526"/>
      <w:r w:rsidRPr="009D6323">
        <w:rPr>
          <w:rFonts w:cs="Tahoma"/>
          <w:szCs w:val="20"/>
        </w:rPr>
        <w:t xml:space="preserve"> </w:t>
      </w:r>
    </w:p>
    <w:p w14:paraId="38D4CBBA" w14:textId="77777777" w:rsidR="005A5C00" w:rsidRPr="009D6323" w:rsidRDefault="005A5C00" w:rsidP="00A477F6">
      <w:pPr>
        <w:autoSpaceDE w:val="0"/>
        <w:autoSpaceDN w:val="0"/>
        <w:adjustRightInd w:val="0"/>
        <w:rPr>
          <w:rFonts w:cs="Tahoma"/>
          <w:bCs/>
          <w:szCs w:val="20"/>
        </w:rPr>
      </w:pPr>
      <w:r w:rsidRPr="009D6323">
        <w:rPr>
          <w:rFonts w:cs="Tahoma"/>
          <w:bCs/>
          <w:szCs w:val="20"/>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p>
    <w:p w14:paraId="56986740" w14:textId="77777777" w:rsidR="005A5C00" w:rsidRPr="009D6323" w:rsidRDefault="005A5C00" w:rsidP="00A477F6">
      <w:pPr>
        <w:pStyle w:val="Heading4"/>
        <w:rPr>
          <w:rFonts w:cs="Tahoma"/>
        </w:rPr>
      </w:pPr>
      <w:r w:rsidRPr="009D6323">
        <w:rPr>
          <w:rFonts w:cs="Tahoma"/>
        </w:rPr>
        <w:t>Significance of Impact</w:t>
      </w:r>
    </w:p>
    <w:p w14:paraId="2FBDE36F" w14:textId="77777777" w:rsidR="005A5C00" w:rsidRPr="009D6323" w:rsidRDefault="005A5C00" w:rsidP="00A477F6">
      <w:pPr>
        <w:autoSpaceDE w:val="0"/>
        <w:autoSpaceDN w:val="0"/>
        <w:adjustRightInd w:val="0"/>
        <w:rPr>
          <w:rFonts w:cs="Tahoma"/>
          <w:bCs/>
          <w:szCs w:val="20"/>
        </w:rPr>
      </w:pPr>
      <w:r w:rsidRPr="009D6323">
        <w:rPr>
          <w:rFonts w:cs="Tahoma"/>
          <w:szCs w:val="20"/>
        </w:rPr>
        <w:t>With the implementation of  the mitigation measures the  impact significance is minor to negligible.</w:t>
      </w:r>
    </w:p>
    <w:p w14:paraId="22CAE35B" w14:textId="77777777" w:rsidR="005A5C00" w:rsidRPr="009D6323" w:rsidRDefault="005A5C00" w:rsidP="00A477F6">
      <w:pPr>
        <w:pStyle w:val="Heading4"/>
        <w:rPr>
          <w:rFonts w:cs="Tahoma"/>
        </w:rPr>
      </w:pPr>
      <w:r w:rsidRPr="009D6323">
        <w:rPr>
          <w:rFonts w:cs="Tahoma"/>
        </w:rPr>
        <w:t xml:space="preserve">Mitigation Measures </w:t>
      </w:r>
    </w:p>
    <w:p w14:paraId="5C80DF37" w14:textId="77777777" w:rsidR="005A5C00" w:rsidRPr="009D6323" w:rsidRDefault="005A5C00" w:rsidP="00A95315">
      <w:pPr>
        <w:numPr>
          <w:ilvl w:val="0"/>
          <w:numId w:val="172"/>
        </w:numPr>
        <w:autoSpaceDE w:val="0"/>
        <w:autoSpaceDN w:val="0"/>
        <w:adjustRightInd w:val="0"/>
        <w:rPr>
          <w:rFonts w:cs="Tahoma"/>
          <w:bCs/>
          <w:szCs w:val="20"/>
        </w:rPr>
      </w:pPr>
      <w:r w:rsidRPr="009D6323">
        <w:rPr>
          <w:rFonts w:cs="Tahoma"/>
          <w:bCs/>
          <w:szCs w:val="20"/>
        </w:rPr>
        <w:t>Employ from the community to the extent possible</w:t>
      </w:r>
    </w:p>
    <w:p w14:paraId="570033EB" w14:textId="77777777" w:rsidR="005A5C00" w:rsidRPr="009D6323" w:rsidRDefault="005A5C00" w:rsidP="00A95315">
      <w:pPr>
        <w:numPr>
          <w:ilvl w:val="0"/>
          <w:numId w:val="172"/>
        </w:numPr>
        <w:autoSpaceDE w:val="0"/>
        <w:autoSpaceDN w:val="0"/>
        <w:adjustRightInd w:val="0"/>
        <w:rPr>
          <w:rFonts w:cs="Tahoma"/>
          <w:bCs/>
          <w:szCs w:val="20"/>
        </w:rPr>
      </w:pPr>
      <w:r w:rsidRPr="009D6323">
        <w:rPr>
          <w:rFonts w:cs="Tahoma"/>
          <w:bCs/>
          <w:szCs w:val="20"/>
        </w:rPr>
        <w:t xml:space="preserve">Engage the community members and other stakeholders in a timely manner </w:t>
      </w:r>
    </w:p>
    <w:p w14:paraId="3DD4B0A3" w14:textId="77777777" w:rsidR="005A5C00" w:rsidRPr="009D6323" w:rsidRDefault="005A5C00" w:rsidP="00A95315">
      <w:pPr>
        <w:numPr>
          <w:ilvl w:val="0"/>
          <w:numId w:val="172"/>
        </w:numPr>
        <w:autoSpaceDE w:val="0"/>
        <w:autoSpaceDN w:val="0"/>
        <w:adjustRightInd w:val="0"/>
        <w:rPr>
          <w:rFonts w:cs="Tahoma"/>
          <w:bCs/>
          <w:szCs w:val="20"/>
        </w:rPr>
      </w:pPr>
      <w:r w:rsidRPr="009D6323">
        <w:rPr>
          <w:rFonts w:cs="Tahoma"/>
          <w:bCs/>
          <w:szCs w:val="20"/>
        </w:rPr>
        <w:t xml:space="preserve">Work closely with the GRM committee members in solving the conflicts  </w:t>
      </w:r>
    </w:p>
    <w:p w14:paraId="23893721" w14:textId="77777777" w:rsidR="005A5C00" w:rsidRPr="009D6323" w:rsidRDefault="005A5C00" w:rsidP="00A95315">
      <w:pPr>
        <w:numPr>
          <w:ilvl w:val="0"/>
          <w:numId w:val="172"/>
        </w:numPr>
        <w:autoSpaceDE w:val="0"/>
        <w:autoSpaceDN w:val="0"/>
        <w:adjustRightInd w:val="0"/>
        <w:rPr>
          <w:rFonts w:cs="Tahoma"/>
          <w:bCs/>
          <w:szCs w:val="20"/>
        </w:rPr>
      </w:pPr>
      <w:r w:rsidRPr="009D6323">
        <w:rPr>
          <w:rFonts w:cs="Tahoma"/>
          <w:bCs/>
          <w:szCs w:val="20"/>
        </w:rPr>
        <w:t>Solve all conflicts/grievances at the earliest time possible</w:t>
      </w:r>
    </w:p>
    <w:p w14:paraId="6214C5A0" w14:textId="77777777" w:rsidR="005A5C00" w:rsidRPr="009D6323" w:rsidRDefault="005A5C00" w:rsidP="00A95315">
      <w:pPr>
        <w:numPr>
          <w:ilvl w:val="0"/>
          <w:numId w:val="172"/>
        </w:numPr>
        <w:autoSpaceDE w:val="0"/>
        <w:autoSpaceDN w:val="0"/>
        <w:adjustRightInd w:val="0"/>
        <w:rPr>
          <w:rFonts w:cs="Tahoma"/>
          <w:bCs/>
          <w:szCs w:val="20"/>
        </w:rPr>
      </w:pPr>
      <w:r w:rsidRPr="009D6323">
        <w:rPr>
          <w:rFonts w:cs="Tahoma"/>
          <w:bCs/>
          <w:szCs w:val="20"/>
        </w:rPr>
        <w:t xml:space="preserve">Ensure all grievances are logged and closed </w:t>
      </w:r>
    </w:p>
    <w:p w14:paraId="51EE86C2" w14:textId="77777777" w:rsidR="00300231" w:rsidRPr="009D6323" w:rsidRDefault="005A5C00" w:rsidP="00A477F6">
      <w:pPr>
        <w:pStyle w:val="ListParagraph"/>
        <w:ind w:left="0"/>
        <w:rPr>
          <w:rFonts w:cs="Tahoma"/>
          <w:szCs w:val="20"/>
        </w:rPr>
      </w:pPr>
      <w:r w:rsidRPr="009D6323">
        <w:rPr>
          <w:rFonts w:cs="Tahoma"/>
          <w:bCs/>
          <w:szCs w:val="20"/>
        </w:rPr>
        <w:t>Monitoring the pattern of grievances to come up will long term measures</w:t>
      </w:r>
      <w:r w:rsidR="008D5EA8" w:rsidRPr="009D6323">
        <w:rPr>
          <w:rFonts w:cs="Tahoma"/>
          <w:szCs w:val="20"/>
        </w:rPr>
        <w:t>.</w:t>
      </w:r>
    </w:p>
    <w:p w14:paraId="46B48F14" w14:textId="77777777" w:rsidR="008D5EA8" w:rsidRPr="009D6323" w:rsidRDefault="008D5EA8" w:rsidP="00A477F6">
      <w:pPr>
        <w:pStyle w:val="ListParagraph"/>
        <w:ind w:left="0"/>
        <w:rPr>
          <w:rFonts w:cs="Tahoma"/>
          <w:szCs w:val="20"/>
        </w:rPr>
      </w:pPr>
    </w:p>
    <w:p w14:paraId="17E1BA80" w14:textId="77777777" w:rsidR="000902D3" w:rsidRPr="009D6323" w:rsidRDefault="000902D3" w:rsidP="00A477F6">
      <w:pPr>
        <w:pStyle w:val="Heading2"/>
        <w:ind w:right="0"/>
        <w:rPr>
          <w:rFonts w:cs="Tahoma"/>
        </w:rPr>
      </w:pPr>
      <w:bookmarkStart w:id="527" w:name="_Toc110585842"/>
      <w:bookmarkStart w:id="528" w:name="_Toc111625830"/>
      <w:bookmarkStart w:id="529" w:name="_Toc148448012"/>
      <w:r w:rsidRPr="009D6323">
        <w:rPr>
          <w:rFonts w:cs="Tahoma"/>
        </w:rPr>
        <w:t>Decommissioning Phase</w:t>
      </w:r>
      <w:bookmarkEnd w:id="527"/>
      <w:bookmarkEnd w:id="528"/>
      <w:bookmarkEnd w:id="529"/>
      <w:r w:rsidRPr="009D6323">
        <w:rPr>
          <w:rFonts w:cs="Tahoma"/>
        </w:rPr>
        <w:t xml:space="preserve"> </w:t>
      </w:r>
    </w:p>
    <w:p w14:paraId="49BC77DF" w14:textId="77777777" w:rsidR="000902D3" w:rsidRPr="009D6323" w:rsidRDefault="000902D3" w:rsidP="00A477F6">
      <w:pPr>
        <w:pStyle w:val="Heading3"/>
        <w:rPr>
          <w:rFonts w:cs="Tahoma"/>
          <w:szCs w:val="20"/>
        </w:rPr>
      </w:pPr>
      <w:bookmarkStart w:id="530" w:name="_Toc110585843"/>
      <w:bookmarkStart w:id="531" w:name="_Toc111625831"/>
      <w:bookmarkStart w:id="532" w:name="_Toc148448013"/>
      <w:bookmarkStart w:id="533" w:name="_Toc103782215"/>
      <w:bookmarkStart w:id="534" w:name="_Toc105058611"/>
      <w:r w:rsidRPr="009D6323">
        <w:rPr>
          <w:rFonts w:cs="Tahoma"/>
          <w:szCs w:val="20"/>
        </w:rPr>
        <w:t>Preparation for decommissioning</w:t>
      </w:r>
      <w:bookmarkEnd w:id="530"/>
      <w:bookmarkEnd w:id="531"/>
      <w:bookmarkEnd w:id="532"/>
    </w:p>
    <w:p w14:paraId="5E4F88C4" w14:textId="77777777" w:rsidR="000902D3" w:rsidRPr="009D6323" w:rsidRDefault="000902D3" w:rsidP="00A477F6">
      <w:pPr>
        <w:autoSpaceDE w:val="0"/>
        <w:autoSpaceDN w:val="0"/>
        <w:adjustRightInd w:val="0"/>
        <w:rPr>
          <w:rFonts w:cs="Tahoma"/>
          <w:color w:val="000000"/>
          <w:szCs w:val="20"/>
        </w:rPr>
      </w:pPr>
      <w:r w:rsidRPr="009D6323">
        <w:rPr>
          <w:rFonts w:cs="Tahoma"/>
          <w:color w:val="000000"/>
          <w:szCs w:val="20"/>
        </w:rPr>
        <w:t xml:space="preserve">The solar power plant may be decommissioned due to various reasons and there are impacts that will need to be mitigated. Once the </w:t>
      </w:r>
      <w:r w:rsidR="001848C5" w:rsidRPr="009D6323">
        <w:rPr>
          <w:rFonts w:cs="Tahoma"/>
          <w:color w:val="000000"/>
          <w:szCs w:val="20"/>
        </w:rPr>
        <w:t>KP</w:t>
      </w:r>
      <w:r w:rsidRPr="009D6323">
        <w:rPr>
          <w:rFonts w:cs="Tahoma"/>
          <w:color w:val="000000"/>
          <w:szCs w:val="20"/>
        </w:rPr>
        <w:t xml:space="preserve"> makes the decision for decommissioning the following will be required;</w:t>
      </w:r>
    </w:p>
    <w:p w14:paraId="2C3EB07B" w14:textId="77777777" w:rsidR="000902D3" w:rsidRPr="009D6323" w:rsidRDefault="000902D3" w:rsidP="00A95315">
      <w:pPr>
        <w:numPr>
          <w:ilvl w:val="0"/>
          <w:numId w:val="171"/>
        </w:numPr>
        <w:autoSpaceDE w:val="0"/>
        <w:autoSpaceDN w:val="0"/>
        <w:adjustRightInd w:val="0"/>
        <w:rPr>
          <w:rFonts w:cs="Tahoma"/>
          <w:color w:val="000000"/>
          <w:szCs w:val="20"/>
        </w:rPr>
      </w:pPr>
      <w:r w:rsidRPr="009D6323">
        <w:rPr>
          <w:rFonts w:cs="Tahoma"/>
          <w:iCs/>
          <w:color w:val="000000"/>
          <w:szCs w:val="20"/>
        </w:rPr>
        <w:t xml:space="preserve">Prepare a Decommissioning Plan and submit to NEMA and the County Governments of Kilifi to obtain approval for implementation. </w:t>
      </w:r>
    </w:p>
    <w:p w14:paraId="7C051A06" w14:textId="77777777" w:rsidR="000902D3" w:rsidRPr="009D6323" w:rsidRDefault="000902D3" w:rsidP="00A95315">
      <w:pPr>
        <w:numPr>
          <w:ilvl w:val="0"/>
          <w:numId w:val="171"/>
        </w:numPr>
        <w:autoSpaceDE w:val="0"/>
        <w:autoSpaceDN w:val="0"/>
        <w:adjustRightInd w:val="0"/>
        <w:spacing w:after="32"/>
        <w:rPr>
          <w:rFonts w:cs="Tahoma"/>
          <w:color w:val="000000"/>
          <w:szCs w:val="20"/>
        </w:rPr>
      </w:pPr>
      <w:r w:rsidRPr="009D6323">
        <w:rPr>
          <w:rFonts w:cs="Tahoma"/>
          <w:iCs/>
          <w:color w:val="000000"/>
          <w:szCs w:val="20"/>
        </w:rPr>
        <w:t>Implement the decommissioning plan including backfilling, revegetation, disposal of waste material, recycling of recyclable material among others</w:t>
      </w:r>
    </w:p>
    <w:p w14:paraId="6AC452FC" w14:textId="77777777" w:rsidR="000902D3" w:rsidRPr="009D6323" w:rsidRDefault="000902D3" w:rsidP="00A477F6">
      <w:pPr>
        <w:rPr>
          <w:rFonts w:cs="Tahoma"/>
          <w:color w:val="000000"/>
          <w:szCs w:val="20"/>
        </w:rPr>
      </w:pPr>
      <w:r w:rsidRPr="009D6323">
        <w:rPr>
          <w:rFonts w:cs="Tahoma"/>
          <w:color w:val="000000"/>
          <w:szCs w:val="20"/>
        </w:rPr>
        <w:t>Some of the positive impacts associated with the proposed project during its decommissioning phase include;</w:t>
      </w:r>
    </w:p>
    <w:p w14:paraId="08B082AA" w14:textId="77777777" w:rsidR="000902D3" w:rsidRPr="009D6323" w:rsidRDefault="000902D3" w:rsidP="00A477F6">
      <w:pPr>
        <w:pStyle w:val="Heading3"/>
        <w:rPr>
          <w:rFonts w:cs="Tahoma"/>
          <w:szCs w:val="20"/>
        </w:rPr>
      </w:pPr>
      <w:bookmarkStart w:id="535" w:name="_Toc110585844"/>
      <w:bookmarkStart w:id="536" w:name="_Toc111625832"/>
      <w:bookmarkStart w:id="537" w:name="_Toc148448014"/>
      <w:r w:rsidRPr="009D6323">
        <w:rPr>
          <w:rFonts w:cs="Tahoma"/>
          <w:szCs w:val="20"/>
        </w:rPr>
        <w:t>Employment Opportunities</w:t>
      </w:r>
      <w:bookmarkEnd w:id="533"/>
      <w:bookmarkEnd w:id="534"/>
      <w:bookmarkEnd w:id="535"/>
      <w:bookmarkEnd w:id="536"/>
      <w:bookmarkEnd w:id="537"/>
    </w:p>
    <w:p w14:paraId="769163A2" w14:textId="77777777" w:rsidR="000902D3" w:rsidRPr="009D6323" w:rsidRDefault="000902D3" w:rsidP="00A477F6">
      <w:pPr>
        <w:autoSpaceDE w:val="0"/>
        <w:autoSpaceDN w:val="0"/>
        <w:adjustRightInd w:val="0"/>
        <w:rPr>
          <w:rFonts w:eastAsia="TrebuchetMS" w:cs="Tahoma"/>
          <w:szCs w:val="20"/>
        </w:rPr>
      </w:pPr>
      <w:r w:rsidRPr="009D6323">
        <w:rPr>
          <w:rFonts w:eastAsia="TrebuchetMS" w:cs="Tahoma"/>
          <w:szCs w:val="20"/>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42A840AD" w14:textId="77777777" w:rsidR="000902D3" w:rsidRPr="009D6323" w:rsidRDefault="000902D3" w:rsidP="00A477F6">
      <w:pPr>
        <w:pStyle w:val="Heading4"/>
        <w:rPr>
          <w:rFonts w:cs="Tahoma"/>
        </w:rPr>
      </w:pPr>
      <w:r w:rsidRPr="009D6323">
        <w:rPr>
          <w:rFonts w:cs="Tahoma"/>
        </w:rPr>
        <w:t>Significance of Impact</w:t>
      </w:r>
    </w:p>
    <w:p w14:paraId="4BC60C61" w14:textId="77777777" w:rsidR="000902D3" w:rsidRPr="009D6323" w:rsidRDefault="000902D3" w:rsidP="00A477F6">
      <w:pPr>
        <w:pStyle w:val="CM147"/>
        <w:spacing w:line="276" w:lineRule="auto"/>
        <w:jc w:val="both"/>
        <w:rPr>
          <w:rFonts w:ascii="Tahoma" w:hAnsi="Tahoma" w:cs="Tahoma"/>
          <w:sz w:val="20"/>
          <w:szCs w:val="20"/>
        </w:rPr>
      </w:pPr>
      <w:r w:rsidRPr="009D6323">
        <w:rPr>
          <w:rFonts w:ascii="Tahoma" w:hAnsi="Tahoma" w:cs="Tahoma"/>
          <w:sz w:val="20"/>
          <w:szCs w:val="20"/>
        </w:rPr>
        <w:t>Impact magnitude is considered to be small considering the decommissioning period to last for a short duration. The overall impact significance is envisaged to be Minor due to low sensitivity and medium magnitude.</w:t>
      </w:r>
    </w:p>
    <w:p w14:paraId="07D5D5C9" w14:textId="77777777" w:rsidR="000902D3" w:rsidRPr="009D6323" w:rsidRDefault="000902D3" w:rsidP="00A477F6">
      <w:pPr>
        <w:pStyle w:val="Heading4"/>
        <w:rPr>
          <w:rFonts w:cs="Tahoma"/>
        </w:rPr>
      </w:pPr>
      <w:r w:rsidRPr="009D6323">
        <w:rPr>
          <w:rFonts w:cs="Tahoma"/>
        </w:rPr>
        <w:t>Enhancement Measures</w:t>
      </w:r>
    </w:p>
    <w:p w14:paraId="31772CC1" w14:textId="77777777" w:rsidR="000902D3" w:rsidRPr="009D6323" w:rsidRDefault="000902D3" w:rsidP="00A95315">
      <w:pPr>
        <w:pStyle w:val="ListParagraph"/>
        <w:numPr>
          <w:ilvl w:val="0"/>
          <w:numId w:val="39"/>
        </w:numPr>
        <w:rPr>
          <w:rFonts w:cs="Tahoma"/>
          <w:szCs w:val="20"/>
        </w:rPr>
      </w:pPr>
      <w:r w:rsidRPr="009D6323">
        <w:rPr>
          <w:rFonts w:cs="Tahoma"/>
          <w:szCs w:val="20"/>
        </w:rPr>
        <w:t>Notify the GRC, Local leadership, the County Government reps of the specific jobs and the skills required for the work</w:t>
      </w:r>
    </w:p>
    <w:p w14:paraId="43FCAC73" w14:textId="77777777" w:rsidR="000902D3" w:rsidRPr="009D6323" w:rsidRDefault="000902D3" w:rsidP="00A95315">
      <w:pPr>
        <w:pStyle w:val="ListParagraph"/>
        <w:numPr>
          <w:ilvl w:val="0"/>
          <w:numId w:val="39"/>
        </w:numPr>
        <w:rPr>
          <w:rFonts w:cs="Tahoma"/>
          <w:szCs w:val="20"/>
        </w:rPr>
      </w:pPr>
      <w:r w:rsidRPr="009D6323">
        <w:rPr>
          <w:rFonts w:cs="Tahoma"/>
          <w:szCs w:val="20"/>
        </w:rPr>
        <w:t xml:space="preserve">Prioritize the employment of unskilled labour from the local communities. </w:t>
      </w:r>
    </w:p>
    <w:p w14:paraId="4F70846E" w14:textId="77777777" w:rsidR="000902D3" w:rsidRPr="009D6323" w:rsidRDefault="000902D3" w:rsidP="00A95315">
      <w:pPr>
        <w:pStyle w:val="ListParagraph"/>
        <w:numPr>
          <w:ilvl w:val="0"/>
          <w:numId w:val="39"/>
        </w:numPr>
        <w:rPr>
          <w:rFonts w:cs="Tahoma"/>
          <w:szCs w:val="20"/>
        </w:rPr>
      </w:pPr>
      <w:r w:rsidRPr="009D6323">
        <w:rPr>
          <w:rFonts w:cs="Tahoma"/>
          <w:szCs w:val="20"/>
        </w:rPr>
        <w:t xml:space="preserve">Prioritize the procurement of goods and services from within Kilifi County. </w:t>
      </w:r>
    </w:p>
    <w:p w14:paraId="2A9542D5" w14:textId="77777777" w:rsidR="000902D3" w:rsidRPr="009D6323" w:rsidRDefault="000902D3" w:rsidP="00A95315">
      <w:pPr>
        <w:pStyle w:val="ListParagraph"/>
        <w:numPr>
          <w:ilvl w:val="0"/>
          <w:numId w:val="39"/>
        </w:numPr>
        <w:rPr>
          <w:rFonts w:cs="Tahoma"/>
          <w:szCs w:val="20"/>
        </w:rPr>
      </w:pPr>
      <w:r w:rsidRPr="009D6323">
        <w:rPr>
          <w:rFonts w:cs="Tahoma"/>
          <w:szCs w:val="20"/>
        </w:rPr>
        <w:t>Develop and implement a fair and transparent employment and procurement policy.</w:t>
      </w:r>
    </w:p>
    <w:p w14:paraId="3B31BB2C" w14:textId="77777777" w:rsidR="000902D3" w:rsidRPr="009D6323" w:rsidRDefault="000902D3" w:rsidP="00A95315">
      <w:pPr>
        <w:pStyle w:val="ListParagraph"/>
        <w:numPr>
          <w:ilvl w:val="0"/>
          <w:numId w:val="39"/>
        </w:numPr>
        <w:rPr>
          <w:rFonts w:cs="Tahoma"/>
          <w:szCs w:val="20"/>
        </w:rPr>
      </w:pPr>
      <w:r w:rsidRPr="009D6323">
        <w:rPr>
          <w:rFonts w:cs="Tahoma"/>
          <w:szCs w:val="20"/>
        </w:rPr>
        <w:t>Advertise all jobs and tenders. (The jobs can be advised through local administrative offices, GRC meetings)</w:t>
      </w:r>
    </w:p>
    <w:p w14:paraId="7DE65FFF" w14:textId="77777777" w:rsidR="000902D3" w:rsidRPr="009D6323" w:rsidRDefault="000902D3" w:rsidP="00A95315">
      <w:pPr>
        <w:pStyle w:val="ListParagraph"/>
        <w:numPr>
          <w:ilvl w:val="0"/>
          <w:numId w:val="39"/>
        </w:numPr>
        <w:rPr>
          <w:rFonts w:cs="Tahoma"/>
          <w:szCs w:val="20"/>
        </w:rPr>
      </w:pPr>
      <w:r w:rsidRPr="009D6323">
        <w:rPr>
          <w:rFonts w:cs="Tahoma"/>
          <w:szCs w:val="20"/>
        </w:rPr>
        <w:t>Ensure gender mainstreaming during employment</w:t>
      </w:r>
    </w:p>
    <w:p w14:paraId="09FDB1C0" w14:textId="77777777" w:rsidR="000902D3" w:rsidRPr="009D6323" w:rsidRDefault="000902D3" w:rsidP="00A95315">
      <w:pPr>
        <w:pStyle w:val="ListParagraph"/>
        <w:numPr>
          <w:ilvl w:val="0"/>
          <w:numId w:val="39"/>
        </w:numPr>
        <w:rPr>
          <w:rFonts w:cs="Tahoma"/>
          <w:szCs w:val="20"/>
        </w:rPr>
      </w:pPr>
      <w:r w:rsidRPr="009D6323">
        <w:rPr>
          <w:rFonts w:cs="Tahoma"/>
          <w:szCs w:val="20"/>
        </w:rPr>
        <w:t>The contractor shall inform the workers and local community about the duration of work; and</w:t>
      </w:r>
    </w:p>
    <w:p w14:paraId="6498CCD1" w14:textId="77777777" w:rsidR="000902D3" w:rsidRPr="009D6323" w:rsidRDefault="000902D3" w:rsidP="00A95315">
      <w:pPr>
        <w:pStyle w:val="ListParagraph"/>
        <w:numPr>
          <w:ilvl w:val="0"/>
          <w:numId w:val="39"/>
        </w:numPr>
        <w:rPr>
          <w:rFonts w:cs="Tahoma"/>
          <w:szCs w:val="20"/>
        </w:rPr>
      </w:pPr>
      <w:r w:rsidRPr="009D6323">
        <w:rPr>
          <w:rFonts w:cs="Tahoma"/>
          <w:szCs w:val="20"/>
        </w:rPr>
        <w:t>Reduction of worker will be done phase wise and corresponding to completion of each activity.</w:t>
      </w:r>
    </w:p>
    <w:p w14:paraId="54F6655C" w14:textId="77777777" w:rsidR="000902D3" w:rsidRPr="009D6323" w:rsidRDefault="000902D3" w:rsidP="00A477F6">
      <w:pPr>
        <w:pStyle w:val="Heading3"/>
        <w:rPr>
          <w:rFonts w:cs="Tahoma"/>
          <w:szCs w:val="20"/>
        </w:rPr>
      </w:pPr>
      <w:bookmarkStart w:id="538" w:name="_Toc103782217"/>
      <w:bookmarkStart w:id="539" w:name="_Toc105058612"/>
      <w:bookmarkStart w:id="540" w:name="_Toc110585845"/>
      <w:bookmarkStart w:id="541" w:name="_Toc111625833"/>
      <w:bookmarkStart w:id="542" w:name="_Toc148448015"/>
      <w:r w:rsidRPr="009D6323">
        <w:rPr>
          <w:rFonts w:cs="Tahoma"/>
          <w:szCs w:val="20"/>
        </w:rPr>
        <w:t>Site Rehabilitation</w:t>
      </w:r>
      <w:bookmarkEnd w:id="538"/>
      <w:bookmarkEnd w:id="539"/>
      <w:bookmarkEnd w:id="540"/>
      <w:bookmarkEnd w:id="541"/>
      <w:bookmarkEnd w:id="542"/>
    </w:p>
    <w:p w14:paraId="0B9B68CB" w14:textId="77777777" w:rsidR="000902D3" w:rsidRPr="009D6323" w:rsidRDefault="000902D3" w:rsidP="00A477F6">
      <w:pPr>
        <w:autoSpaceDE w:val="0"/>
        <w:autoSpaceDN w:val="0"/>
        <w:adjustRightInd w:val="0"/>
        <w:rPr>
          <w:rFonts w:eastAsia="TrebuchetMS" w:cs="Tahoma"/>
          <w:color w:val="FF0000"/>
          <w:szCs w:val="20"/>
        </w:rPr>
      </w:pPr>
      <w:r w:rsidRPr="009D6323">
        <w:rPr>
          <w:rFonts w:eastAsia="TrebuchetMS" w:cs="Tahoma"/>
          <w:szCs w:val="20"/>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9D6323">
        <w:rPr>
          <w:rFonts w:eastAsia="TrebuchetMS" w:cs="Tahoma"/>
          <w:color w:val="FF0000"/>
          <w:szCs w:val="20"/>
        </w:rPr>
        <w:t xml:space="preserve"> </w:t>
      </w:r>
    </w:p>
    <w:p w14:paraId="640FFC93" w14:textId="77777777" w:rsidR="000902D3" w:rsidRPr="009D6323" w:rsidRDefault="000902D3" w:rsidP="00A477F6">
      <w:pPr>
        <w:rPr>
          <w:rFonts w:cs="Tahoma"/>
          <w:szCs w:val="20"/>
        </w:rPr>
      </w:pPr>
    </w:p>
    <w:p w14:paraId="54598285" w14:textId="77777777" w:rsidR="000902D3" w:rsidRPr="009D6323" w:rsidRDefault="003C0A82" w:rsidP="00A477F6">
      <w:pPr>
        <w:pStyle w:val="Heading2"/>
        <w:ind w:right="0"/>
        <w:rPr>
          <w:rFonts w:cs="Tahoma"/>
        </w:rPr>
      </w:pPr>
      <w:bookmarkStart w:id="543" w:name="_Toc110585846"/>
      <w:bookmarkStart w:id="544" w:name="_Toc111625834"/>
      <w:bookmarkStart w:id="545" w:name="_Toc148448016"/>
      <w:r w:rsidRPr="009D6323">
        <w:rPr>
          <w:rFonts w:cs="Tahoma"/>
        </w:rPr>
        <w:t>NEGATIVE</w:t>
      </w:r>
      <w:r w:rsidR="000902D3" w:rsidRPr="009D6323">
        <w:rPr>
          <w:rFonts w:cs="Tahoma"/>
        </w:rPr>
        <w:t xml:space="preserve"> impacts – Decommissioning Phase</w:t>
      </w:r>
      <w:bookmarkEnd w:id="543"/>
      <w:bookmarkEnd w:id="544"/>
      <w:bookmarkEnd w:id="545"/>
      <w:r w:rsidR="000902D3" w:rsidRPr="009D6323">
        <w:rPr>
          <w:rFonts w:cs="Tahoma"/>
        </w:rPr>
        <w:t xml:space="preserve"> </w:t>
      </w:r>
    </w:p>
    <w:p w14:paraId="08F11078" w14:textId="77777777" w:rsidR="000902D3" w:rsidRPr="009D6323" w:rsidRDefault="000902D3" w:rsidP="00A477F6">
      <w:pPr>
        <w:pStyle w:val="Heading3"/>
        <w:ind w:right="0"/>
        <w:jc w:val="both"/>
        <w:rPr>
          <w:rFonts w:cs="Tahoma"/>
          <w:szCs w:val="20"/>
        </w:rPr>
      </w:pPr>
      <w:bookmarkStart w:id="546" w:name="_Toc90324099"/>
      <w:bookmarkStart w:id="547" w:name="_Toc110585847"/>
      <w:bookmarkStart w:id="548" w:name="_Toc111625835"/>
      <w:bookmarkStart w:id="549" w:name="_Toc148448017"/>
      <w:bookmarkStart w:id="550" w:name="_Hlk97737033"/>
      <w:r w:rsidRPr="009D6323">
        <w:rPr>
          <w:rFonts w:cs="Tahoma"/>
          <w:szCs w:val="20"/>
        </w:rPr>
        <w:t>Impact on Soil Environment</w:t>
      </w:r>
      <w:bookmarkEnd w:id="546"/>
      <w:bookmarkEnd w:id="547"/>
      <w:bookmarkEnd w:id="548"/>
      <w:bookmarkEnd w:id="549"/>
    </w:p>
    <w:p w14:paraId="23119181" w14:textId="77777777" w:rsidR="000902D3" w:rsidRPr="009D6323" w:rsidRDefault="000902D3" w:rsidP="00A477F6">
      <w:pPr>
        <w:rPr>
          <w:rFonts w:cs="Tahoma"/>
          <w:szCs w:val="20"/>
        </w:rPr>
      </w:pPr>
      <w:r w:rsidRPr="009D6323">
        <w:rPr>
          <w:rFonts w:cs="Tahoma"/>
          <w:szCs w:val="20"/>
        </w:rPr>
        <w:t>The project activities that may impact the environment during the decommissioning phase are described include: removal of PV modules, and removal of associated infrastructure including battery and generators.</w:t>
      </w:r>
    </w:p>
    <w:p w14:paraId="7407C765" w14:textId="77777777" w:rsidR="000902D3" w:rsidRPr="009D6323" w:rsidRDefault="000902D3" w:rsidP="00A477F6">
      <w:pPr>
        <w:pStyle w:val="Heading4"/>
        <w:rPr>
          <w:rFonts w:cs="Tahoma"/>
        </w:rPr>
      </w:pPr>
      <w:r w:rsidRPr="009D6323">
        <w:rPr>
          <w:rFonts w:cs="Tahoma"/>
        </w:rPr>
        <w:t>Significance of Impacts</w:t>
      </w:r>
    </w:p>
    <w:p w14:paraId="69795D1C" w14:textId="77777777" w:rsidR="000902D3" w:rsidRPr="009D6323" w:rsidRDefault="000902D3" w:rsidP="00A477F6">
      <w:pPr>
        <w:rPr>
          <w:rFonts w:cs="Tahoma"/>
          <w:szCs w:val="20"/>
        </w:rPr>
      </w:pPr>
      <w:r w:rsidRPr="009D6323">
        <w:rPr>
          <w:rFonts w:cs="Tahoma"/>
          <w:szCs w:val="20"/>
        </w:rPr>
        <w:t>The significance of the impact to the soil will be minor due to the nature of the works and the fact that the decommissioning activities will be confined in the small project area.</w:t>
      </w:r>
    </w:p>
    <w:p w14:paraId="6FF5D8E8" w14:textId="77777777" w:rsidR="000902D3" w:rsidRPr="009D6323" w:rsidRDefault="000902D3" w:rsidP="00A477F6">
      <w:pPr>
        <w:pStyle w:val="Heading4"/>
        <w:rPr>
          <w:rFonts w:cs="Tahoma"/>
        </w:rPr>
      </w:pPr>
      <w:r w:rsidRPr="009D6323">
        <w:rPr>
          <w:rFonts w:cs="Tahoma"/>
        </w:rPr>
        <w:t>Additional Mitigations</w:t>
      </w:r>
    </w:p>
    <w:p w14:paraId="458F1F09"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Vehicles will utilize the existing roads to access the site;</w:t>
      </w:r>
    </w:p>
    <w:p w14:paraId="1EA685B2"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No unauthorized dumping of used oil and other hazardous waste should be undertaken at site;</w:t>
      </w:r>
    </w:p>
    <w:p w14:paraId="7563C6F1"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All waste should be stored in a shed that is protected from the elements (wind, rain, storms, etc.) and away from natural drainage channels;</w:t>
      </w:r>
    </w:p>
    <w:p w14:paraId="0FD3FE1F"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Solid waste should be Segregated in color coded waste receptacles.</w:t>
      </w:r>
    </w:p>
    <w:p w14:paraId="52C89466"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In case of accidental/unintended spillage on small area, the contaminated soil should be immediately collected and stored as hazardous waste;</w:t>
      </w:r>
    </w:p>
    <w:p w14:paraId="73F1DC2D"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Compacting of loose soil in excavated areas.</w:t>
      </w:r>
    </w:p>
    <w:p w14:paraId="2098A35C"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Enclose the demolition site and protect the soil to prevent the waste soils and other debris from being washed away by surface runoff and wind.</w:t>
      </w:r>
    </w:p>
    <w:p w14:paraId="1ABFC163" w14:textId="77777777" w:rsidR="000902D3" w:rsidRPr="009D6323" w:rsidRDefault="000902D3" w:rsidP="00A95315">
      <w:pPr>
        <w:numPr>
          <w:ilvl w:val="0"/>
          <w:numId w:val="55"/>
        </w:numPr>
        <w:autoSpaceDE w:val="0"/>
        <w:autoSpaceDN w:val="0"/>
        <w:adjustRightInd w:val="0"/>
        <w:spacing w:after="160"/>
        <w:contextualSpacing/>
        <w:rPr>
          <w:rFonts w:cs="Tahoma"/>
          <w:spacing w:val="-5"/>
          <w:szCs w:val="20"/>
          <w:lang w:val="en-US" w:bidi="es-ES"/>
        </w:rPr>
      </w:pPr>
      <w:r w:rsidRPr="009D6323">
        <w:rPr>
          <w:rFonts w:cs="Tahoma"/>
          <w:spacing w:val="-5"/>
          <w:szCs w:val="20"/>
          <w:lang w:val="en-US" w:bidi="es-ES"/>
        </w:rPr>
        <w:t>Any soil potentially contaminated by chemicals, oils, fuels to be collected and disposed of by a NEMA authorized waste handler</w:t>
      </w:r>
    </w:p>
    <w:p w14:paraId="496AB8F3" w14:textId="77777777" w:rsidR="000902D3" w:rsidRPr="009D6323" w:rsidRDefault="000902D3" w:rsidP="00A477F6">
      <w:pPr>
        <w:pStyle w:val="Heading3"/>
        <w:ind w:right="0"/>
        <w:jc w:val="both"/>
        <w:rPr>
          <w:rFonts w:cs="Tahoma"/>
          <w:szCs w:val="20"/>
        </w:rPr>
      </w:pPr>
      <w:bookmarkStart w:id="551" w:name="_Toc90324100"/>
      <w:bookmarkStart w:id="552" w:name="_Toc110585848"/>
      <w:bookmarkStart w:id="553" w:name="_Toc111625836"/>
      <w:bookmarkStart w:id="554" w:name="_Toc148448018"/>
      <w:r w:rsidRPr="009D6323">
        <w:rPr>
          <w:rFonts w:cs="Tahoma"/>
          <w:szCs w:val="20"/>
        </w:rPr>
        <w:t>Impact on Air Quality</w:t>
      </w:r>
      <w:bookmarkEnd w:id="551"/>
      <w:bookmarkEnd w:id="552"/>
      <w:bookmarkEnd w:id="553"/>
      <w:bookmarkEnd w:id="554"/>
    </w:p>
    <w:p w14:paraId="1E460EC8" w14:textId="77777777" w:rsidR="000902D3" w:rsidRPr="009D6323" w:rsidRDefault="000902D3" w:rsidP="00A477F6">
      <w:pPr>
        <w:rPr>
          <w:rFonts w:cs="Tahoma"/>
          <w:szCs w:val="20"/>
        </w:rPr>
      </w:pPr>
      <w:r w:rsidRPr="009D6323">
        <w:rPr>
          <w:rFonts w:cs="Tahoma"/>
          <w:szCs w:val="20"/>
        </w:rPr>
        <w:t>The assessment with respect to air quality of the study area has been done for the following project activities:</w:t>
      </w:r>
    </w:p>
    <w:p w14:paraId="00B1D398" w14:textId="77777777" w:rsidR="000902D3" w:rsidRPr="009D6323" w:rsidRDefault="000902D3" w:rsidP="00A95315">
      <w:pPr>
        <w:numPr>
          <w:ilvl w:val="0"/>
          <w:numId w:val="45"/>
        </w:numPr>
        <w:rPr>
          <w:rFonts w:cs="Tahoma"/>
          <w:szCs w:val="20"/>
        </w:rPr>
      </w:pPr>
      <w:r w:rsidRPr="009D6323">
        <w:rPr>
          <w:rFonts w:cs="Tahoma"/>
          <w:szCs w:val="20"/>
        </w:rPr>
        <w:t>Fugitive emissions from site demolitions and demolition waste handling etc.;</w:t>
      </w:r>
    </w:p>
    <w:p w14:paraId="410F25E4" w14:textId="77777777" w:rsidR="000902D3" w:rsidRPr="009D6323" w:rsidRDefault="000902D3" w:rsidP="00A95315">
      <w:pPr>
        <w:numPr>
          <w:ilvl w:val="0"/>
          <w:numId w:val="45"/>
        </w:numPr>
        <w:rPr>
          <w:rFonts w:cs="Tahoma"/>
          <w:szCs w:val="20"/>
        </w:rPr>
      </w:pPr>
      <w:r w:rsidRPr="009D6323">
        <w:rPr>
          <w:rFonts w:cs="Tahoma"/>
          <w:szCs w:val="20"/>
        </w:rPr>
        <w:t>Fugitive emission from traffic movement;</w:t>
      </w:r>
    </w:p>
    <w:p w14:paraId="7D2D7417" w14:textId="77777777" w:rsidR="000902D3" w:rsidRPr="009D6323" w:rsidRDefault="000902D3" w:rsidP="00A95315">
      <w:pPr>
        <w:numPr>
          <w:ilvl w:val="0"/>
          <w:numId w:val="45"/>
        </w:numPr>
        <w:rPr>
          <w:rFonts w:cs="Tahoma"/>
          <w:szCs w:val="20"/>
        </w:rPr>
      </w:pPr>
      <w:r w:rsidRPr="009D6323">
        <w:rPr>
          <w:rFonts w:cs="Tahoma"/>
          <w:szCs w:val="20"/>
        </w:rPr>
        <w:t>Exhaust emission from operation of machineries like pile drivers, vehicles; and</w:t>
      </w:r>
    </w:p>
    <w:p w14:paraId="53CBA0F9" w14:textId="77777777" w:rsidR="000902D3" w:rsidRPr="009D6323" w:rsidRDefault="000902D3" w:rsidP="00A95315">
      <w:pPr>
        <w:numPr>
          <w:ilvl w:val="0"/>
          <w:numId w:val="45"/>
        </w:numPr>
        <w:rPr>
          <w:rFonts w:cs="Tahoma"/>
          <w:szCs w:val="20"/>
        </w:rPr>
      </w:pPr>
      <w:r w:rsidRPr="009D6323">
        <w:rPr>
          <w:rFonts w:cs="Tahoma"/>
          <w:szCs w:val="20"/>
        </w:rPr>
        <w:t>Point source emission from diesel generator.</w:t>
      </w:r>
    </w:p>
    <w:p w14:paraId="45EB4BCB" w14:textId="77777777" w:rsidR="000902D3" w:rsidRPr="009D6323" w:rsidRDefault="000902D3" w:rsidP="00A477F6">
      <w:pPr>
        <w:pStyle w:val="Heading4"/>
        <w:rPr>
          <w:rFonts w:cs="Tahoma"/>
        </w:rPr>
      </w:pPr>
      <w:r w:rsidRPr="009D6323">
        <w:rPr>
          <w:rFonts w:cs="Tahoma"/>
        </w:rPr>
        <w:t xml:space="preserve">Embedded/in-built control </w:t>
      </w:r>
    </w:p>
    <w:p w14:paraId="6EC794B1" w14:textId="77777777" w:rsidR="000902D3" w:rsidRPr="009D6323" w:rsidRDefault="000902D3" w:rsidP="00A477F6">
      <w:pPr>
        <w:pStyle w:val="CM95"/>
        <w:spacing w:line="276" w:lineRule="auto"/>
        <w:jc w:val="both"/>
        <w:rPr>
          <w:rFonts w:ascii="Tahoma" w:eastAsia="Calibri" w:hAnsi="Tahoma" w:cs="Tahoma"/>
          <w:sz w:val="20"/>
          <w:szCs w:val="20"/>
          <w:lang w:eastAsia="de-DE"/>
        </w:rPr>
      </w:pPr>
      <w:r w:rsidRPr="009D6323">
        <w:rPr>
          <w:rFonts w:ascii="Tahoma" w:eastAsia="Calibri" w:hAnsi="Tahoma" w:cs="Tahoma"/>
          <w:sz w:val="20"/>
          <w:szCs w:val="20"/>
          <w:lang w:eastAsia="de-DE"/>
        </w:rPr>
        <w:t>Vehicle engines need to be properly maintained to ensure minimization in vehicular emissions.</w:t>
      </w:r>
    </w:p>
    <w:p w14:paraId="79A0445B" w14:textId="77777777" w:rsidR="000902D3" w:rsidRPr="009D6323" w:rsidRDefault="000902D3" w:rsidP="00A477F6">
      <w:pPr>
        <w:pStyle w:val="Heading4"/>
        <w:rPr>
          <w:rFonts w:cs="Tahoma"/>
        </w:rPr>
      </w:pPr>
      <w:r w:rsidRPr="009D6323">
        <w:rPr>
          <w:rFonts w:cs="Tahoma"/>
        </w:rPr>
        <w:t xml:space="preserve">Significance of Impact </w:t>
      </w:r>
    </w:p>
    <w:p w14:paraId="146B5338" w14:textId="77777777" w:rsidR="000902D3" w:rsidRPr="009D6323" w:rsidRDefault="000902D3" w:rsidP="00A477F6">
      <w:pPr>
        <w:spacing w:after="200"/>
        <w:rPr>
          <w:rFonts w:cs="Tahoma"/>
          <w:szCs w:val="20"/>
        </w:rPr>
      </w:pPr>
      <w:r w:rsidRPr="009D6323">
        <w:rPr>
          <w:rFonts w:eastAsia="Calibri" w:cs="Tahoma"/>
          <w:szCs w:val="20"/>
        </w:rPr>
        <w:t>There are few Receptors (settlements) within 500 m of the project site and the impact magnitude will be medium and sensitivity medium hence the impact significance will be moderate.</w:t>
      </w:r>
    </w:p>
    <w:p w14:paraId="74643E11" w14:textId="77777777" w:rsidR="000902D3" w:rsidRPr="009D6323" w:rsidRDefault="000902D3" w:rsidP="00A477F6">
      <w:pPr>
        <w:pStyle w:val="Heading4"/>
        <w:rPr>
          <w:rFonts w:cs="Tahoma"/>
        </w:rPr>
      </w:pPr>
      <w:r w:rsidRPr="009D6323">
        <w:rPr>
          <w:rFonts w:cs="Tahoma"/>
        </w:rPr>
        <w:t xml:space="preserve">Additional Mitigation Measures </w:t>
      </w:r>
    </w:p>
    <w:p w14:paraId="44AE1141" w14:textId="77777777" w:rsidR="000902D3" w:rsidRPr="009D6323" w:rsidRDefault="000902D3" w:rsidP="00A95315">
      <w:pPr>
        <w:numPr>
          <w:ilvl w:val="0"/>
          <w:numId w:val="29"/>
        </w:numPr>
        <w:spacing w:after="120"/>
        <w:ind w:left="121" w:hanging="180"/>
        <w:contextualSpacing/>
        <w:rPr>
          <w:rFonts w:cs="Tahoma"/>
          <w:szCs w:val="20"/>
        </w:rPr>
      </w:pPr>
      <w:r w:rsidRPr="009D6323">
        <w:rPr>
          <w:rFonts w:cs="Tahoma"/>
          <w:szCs w:val="20"/>
        </w:rPr>
        <w:t xml:space="preserve">Periodic access road wetting to reduce nuisance dust levels. </w:t>
      </w:r>
    </w:p>
    <w:p w14:paraId="64D8C6D9" w14:textId="77777777" w:rsidR="000902D3" w:rsidRPr="009D6323" w:rsidRDefault="000902D3" w:rsidP="00A95315">
      <w:pPr>
        <w:numPr>
          <w:ilvl w:val="0"/>
          <w:numId w:val="29"/>
        </w:numPr>
        <w:spacing w:after="120"/>
        <w:ind w:left="121" w:hanging="180"/>
        <w:contextualSpacing/>
        <w:rPr>
          <w:rFonts w:cs="Tahoma"/>
          <w:szCs w:val="20"/>
        </w:rPr>
      </w:pPr>
      <w:r w:rsidRPr="009D6323">
        <w:rPr>
          <w:rFonts w:cs="Tahoma"/>
          <w:szCs w:val="20"/>
        </w:rPr>
        <w:t xml:space="preserve">Visual inspection of dust pollution from roads and the demolition site and appropriate intervention if dust levels are high.  </w:t>
      </w:r>
    </w:p>
    <w:p w14:paraId="6B5163AC" w14:textId="77777777" w:rsidR="000902D3" w:rsidRPr="009D6323" w:rsidRDefault="000902D3" w:rsidP="00A95315">
      <w:pPr>
        <w:numPr>
          <w:ilvl w:val="0"/>
          <w:numId w:val="29"/>
        </w:numPr>
        <w:spacing w:after="120"/>
        <w:ind w:left="121" w:hanging="180"/>
        <w:contextualSpacing/>
        <w:rPr>
          <w:rFonts w:cs="Tahoma"/>
          <w:szCs w:val="20"/>
        </w:rPr>
      </w:pPr>
      <w:r w:rsidRPr="009D6323">
        <w:rPr>
          <w:rFonts w:cs="Tahoma"/>
          <w:szCs w:val="20"/>
        </w:rPr>
        <w:t xml:space="preserve">Speed restriction of the vehicles to a speed of </w:t>
      </w:r>
      <w:r w:rsidRPr="009D6323">
        <w:rPr>
          <w:rFonts w:cs="Tahoma"/>
          <w:spacing w:val="-5"/>
          <w:szCs w:val="20"/>
          <w:lang w:val="en-US" w:bidi="es-ES"/>
        </w:rPr>
        <w:t>10-15km/h</w:t>
      </w:r>
      <w:r w:rsidRPr="009D6323">
        <w:rPr>
          <w:rFonts w:cs="Tahoma"/>
          <w:szCs w:val="20"/>
        </w:rPr>
        <w:t xml:space="preserve"> or less on the site and on the access roads to the site.</w:t>
      </w:r>
    </w:p>
    <w:p w14:paraId="2C69AC74" w14:textId="77777777" w:rsidR="000902D3" w:rsidRPr="009D6323" w:rsidRDefault="000902D3" w:rsidP="00A95315">
      <w:pPr>
        <w:numPr>
          <w:ilvl w:val="0"/>
          <w:numId w:val="29"/>
        </w:numPr>
        <w:spacing w:after="120"/>
        <w:ind w:left="121" w:hanging="180"/>
        <w:contextualSpacing/>
        <w:rPr>
          <w:rFonts w:cs="Tahoma"/>
          <w:szCs w:val="20"/>
        </w:rPr>
      </w:pPr>
      <w:r w:rsidRPr="009D6323">
        <w:rPr>
          <w:rFonts w:cs="Tahoma"/>
          <w:szCs w:val="20"/>
        </w:rPr>
        <w:t>Maintenance and servicing of machines and engines off-site.</w:t>
      </w:r>
    </w:p>
    <w:p w14:paraId="6D09B86D" w14:textId="77777777" w:rsidR="000902D3" w:rsidRPr="009D6323" w:rsidRDefault="000902D3" w:rsidP="00A95315">
      <w:pPr>
        <w:numPr>
          <w:ilvl w:val="0"/>
          <w:numId w:val="29"/>
        </w:numPr>
        <w:spacing w:after="120"/>
        <w:ind w:left="121" w:hanging="180"/>
        <w:contextualSpacing/>
        <w:rPr>
          <w:rFonts w:cs="Tahoma"/>
          <w:szCs w:val="20"/>
        </w:rPr>
      </w:pPr>
      <w:r w:rsidRPr="009D6323">
        <w:rPr>
          <w:rFonts w:cs="Tahoma"/>
          <w:szCs w:val="20"/>
        </w:rPr>
        <w:t>Grievance procedure for dust complaints.</w:t>
      </w:r>
    </w:p>
    <w:p w14:paraId="28F52915" w14:textId="77777777" w:rsidR="000902D3" w:rsidRPr="009D6323" w:rsidRDefault="000902D3" w:rsidP="00A95315">
      <w:pPr>
        <w:numPr>
          <w:ilvl w:val="0"/>
          <w:numId w:val="29"/>
        </w:numPr>
        <w:spacing w:after="120"/>
        <w:ind w:left="121" w:hanging="180"/>
        <w:contextualSpacing/>
        <w:rPr>
          <w:rFonts w:cs="Tahoma"/>
          <w:szCs w:val="20"/>
        </w:rPr>
      </w:pPr>
      <w:r w:rsidRPr="009D6323">
        <w:rPr>
          <w:rFonts w:cs="Tahoma"/>
          <w:szCs w:val="20"/>
        </w:rPr>
        <w:t xml:space="preserve">The use of appropriate Personal Protective Equipment (PPE) such as dust masks, in particular, for the site workers. </w:t>
      </w:r>
    </w:p>
    <w:p w14:paraId="6035CB4A" w14:textId="77777777" w:rsidR="000902D3" w:rsidRPr="009D6323" w:rsidRDefault="000902D3" w:rsidP="00A95315">
      <w:pPr>
        <w:numPr>
          <w:ilvl w:val="0"/>
          <w:numId w:val="29"/>
        </w:numPr>
        <w:spacing w:after="120"/>
        <w:ind w:left="121" w:hanging="180"/>
        <w:contextualSpacing/>
        <w:rPr>
          <w:rFonts w:cs="Tahoma"/>
          <w:szCs w:val="20"/>
        </w:rPr>
      </w:pPr>
      <w:r w:rsidRPr="009D6323">
        <w:rPr>
          <w:rFonts w:cs="Tahoma"/>
          <w:szCs w:val="20"/>
        </w:rPr>
        <w:t>All demolition wastes will be transported in designated trucks which will be covered.</w:t>
      </w:r>
    </w:p>
    <w:p w14:paraId="0AC4CCB9" w14:textId="77777777" w:rsidR="000902D3" w:rsidRPr="009D6323" w:rsidRDefault="000902D3" w:rsidP="00A477F6">
      <w:pPr>
        <w:pStyle w:val="Heading3"/>
        <w:ind w:right="0"/>
        <w:jc w:val="both"/>
        <w:rPr>
          <w:rFonts w:cs="Tahoma"/>
          <w:szCs w:val="20"/>
        </w:rPr>
      </w:pPr>
      <w:bookmarkStart w:id="555" w:name="_Toc90324101"/>
      <w:bookmarkStart w:id="556" w:name="_Toc110585849"/>
      <w:bookmarkStart w:id="557" w:name="_Toc111625837"/>
      <w:bookmarkStart w:id="558" w:name="_Toc148448019"/>
      <w:r w:rsidRPr="009D6323">
        <w:rPr>
          <w:rFonts w:cs="Tahoma"/>
          <w:szCs w:val="20"/>
        </w:rPr>
        <w:t>Impact on Ambient Noise</w:t>
      </w:r>
      <w:bookmarkEnd w:id="555"/>
      <w:bookmarkEnd w:id="556"/>
      <w:bookmarkEnd w:id="557"/>
      <w:bookmarkEnd w:id="558"/>
      <w:r w:rsidRPr="009D6323">
        <w:rPr>
          <w:rFonts w:cs="Tahoma"/>
          <w:szCs w:val="20"/>
        </w:rPr>
        <w:t xml:space="preserve"> </w:t>
      </w:r>
    </w:p>
    <w:p w14:paraId="3AEE8BD5" w14:textId="77777777" w:rsidR="000902D3" w:rsidRPr="009D6323" w:rsidRDefault="000902D3" w:rsidP="00A477F6">
      <w:pPr>
        <w:autoSpaceDE w:val="0"/>
        <w:autoSpaceDN w:val="0"/>
        <w:adjustRightInd w:val="0"/>
        <w:rPr>
          <w:rFonts w:cs="Tahoma"/>
          <w:szCs w:val="20"/>
        </w:rPr>
      </w:pPr>
      <w:r w:rsidRPr="009D6323">
        <w:rPr>
          <w:rFonts w:cs="Tahoma"/>
          <w:szCs w:val="20"/>
        </w:rPr>
        <w:t>The sources of noise in the decommissioning phase include demolition activities, operation of generator sets and movement of vehicles. There will also be increased noise levels because of increased anthropogenic movement in the area.</w:t>
      </w:r>
    </w:p>
    <w:p w14:paraId="6C772DD0" w14:textId="77777777" w:rsidR="000902D3" w:rsidRPr="009D6323" w:rsidRDefault="000902D3" w:rsidP="00A477F6">
      <w:pPr>
        <w:pStyle w:val="Heading4"/>
        <w:rPr>
          <w:rFonts w:cs="Tahoma"/>
        </w:rPr>
      </w:pPr>
      <w:r w:rsidRPr="009D6323">
        <w:rPr>
          <w:rFonts w:cs="Tahoma"/>
        </w:rPr>
        <w:t>Assessment Criteria for Impact on Ambient Noise</w:t>
      </w:r>
    </w:p>
    <w:p w14:paraId="332570AF" w14:textId="77777777" w:rsidR="000902D3" w:rsidRPr="009D6323" w:rsidRDefault="000902D3" w:rsidP="00A477F6">
      <w:pPr>
        <w:keepNext/>
        <w:spacing w:before="60"/>
        <w:rPr>
          <w:rFonts w:cs="Tahoma"/>
          <w:szCs w:val="20"/>
        </w:rPr>
      </w:pPr>
      <w:r w:rsidRPr="009D6323">
        <w:rPr>
          <w:rFonts w:cs="Tahoma"/>
          <w:szCs w:val="20"/>
        </w:rPr>
        <w:t>The assessment with respect to ambient noise quality of the study area has been done for the following project activities:</w:t>
      </w:r>
    </w:p>
    <w:p w14:paraId="3E60C79C" w14:textId="77777777" w:rsidR="000902D3" w:rsidRPr="009D6323" w:rsidRDefault="000902D3" w:rsidP="00A95315">
      <w:pPr>
        <w:numPr>
          <w:ilvl w:val="0"/>
          <w:numId w:val="124"/>
        </w:numPr>
        <w:ind w:left="1080"/>
        <w:rPr>
          <w:rFonts w:cs="Tahoma"/>
          <w:szCs w:val="20"/>
        </w:rPr>
      </w:pPr>
      <w:r w:rsidRPr="009D6323">
        <w:rPr>
          <w:rFonts w:cs="Tahoma"/>
          <w:szCs w:val="20"/>
        </w:rPr>
        <w:t xml:space="preserve">Demolition activities; </w:t>
      </w:r>
    </w:p>
    <w:p w14:paraId="21D683F1" w14:textId="77777777" w:rsidR="000902D3" w:rsidRPr="009D6323" w:rsidRDefault="000902D3" w:rsidP="00A95315">
      <w:pPr>
        <w:keepNext/>
        <w:numPr>
          <w:ilvl w:val="0"/>
          <w:numId w:val="124"/>
        </w:numPr>
        <w:spacing w:before="60"/>
        <w:ind w:left="1080"/>
        <w:rPr>
          <w:rFonts w:cs="Tahoma"/>
          <w:szCs w:val="20"/>
        </w:rPr>
      </w:pPr>
      <w:r w:rsidRPr="009D6323">
        <w:rPr>
          <w:rFonts w:cs="Tahoma"/>
          <w:szCs w:val="20"/>
        </w:rPr>
        <w:t>Transportation of demolition wastes materials, machinery and personnel;</w:t>
      </w:r>
      <w:r w:rsidR="006130ED" w:rsidRPr="009D6323">
        <w:rPr>
          <w:rFonts w:cs="Tahoma"/>
          <w:szCs w:val="20"/>
        </w:rPr>
        <w:t xml:space="preserve"> and</w:t>
      </w:r>
    </w:p>
    <w:p w14:paraId="3D9066FA" w14:textId="77777777" w:rsidR="000902D3" w:rsidRPr="009D6323" w:rsidRDefault="000902D3" w:rsidP="00A95315">
      <w:pPr>
        <w:numPr>
          <w:ilvl w:val="0"/>
          <w:numId w:val="124"/>
        </w:numPr>
        <w:ind w:left="1080"/>
        <w:rPr>
          <w:rFonts w:cs="Tahoma"/>
          <w:szCs w:val="20"/>
        </w:rPr>
      </w:pPr>
      <w:r w:rsidRPr="009D6323">
        <w:rPr>
          <w:rFonts w:cs="Tahoma"/>
          <w:szCs w:val="20"/>
        </w:rPr>
        <w:t xml:space="preserve">Operation of generator </w:t>
      </w:r>
      <w:r w:rsidR="006130ED" w:rsidRPr="009D6323">
        <w:rPr>
          <w:rFonts w:cs="Tahoma"/>
          <w:szCs w:val="20"/>
        </w:rPr>
        <w:t>sets.</w:t>
      </w:r>
    </w:p>
    <w:p w14:paraId="67CB6806" w14:textId="77777777" w:rsidR="000902D3" w:rsidRPr="009D6323" w:rsidRDefault="000902D3" w:rsidP="00A477F6">
      <w:pPr>
        <w:pStyle w:val="Heading4"/>
        <w:rPr>
          <w:rFonts w:cs="Tahoma"/>
        </w:rPr>
      </w:pPr>
      <w:r w:rsidRPr="009D6323">
        <w:rPr>
          <w:rFonts w:cs="Tahoma"/>
        </w:rPr>
        <w:t xml:space="preserve">Embedded/in-built control </w:t>
      </w:r>
    </w:p>
    <w:p w14:paraId="01629AE8" w14:textId="77777777" w:rsidR="000902D3" w:rsidRPr="009D6323" w:rsidRDefault="000902D3" w:rsidP="00A477F6">
      <w:pPr>
        <w:pStyle w:val="CM147"/>
        <w:spacing w:line="276" w:lineRule="auto"/>
        <w:jc w:val="both"/>
        <w:rPr>
          <w:rFonts w:ascii="Tahoma" w:eastAsia="Times New Roman" w:hAnsi="Tahoma" w:cs="Tahoma"/>
          <w:sz w:val="20"/>
          <w:szCs w:val="20"/>
          <w:lang w:eastAsia="de-DE"/>
        </w:rPr>
      </w:pPr>
      <w:r w:rsidRPr="009D6323">
        <w:rPr>
          <w:rFonts w:ascii="Tahoma" w:eastAsia="Times New Roman" w:hAnsi="Tahoma" w:cs="Tahoma"/>
          <w:sz w:val="20"/>
          <w:szCs w:val="20"/>
          <w:lang w:eastAsia="de-DE"/>
        </w:rPr>
        <w:t>Normal working hours of the contractor to be defined (preferable 0800hrs to 1700hrs). If work needs to be undertaken outside these hours, it should be limited to activities which do not generate noise.</w:t>
      </w:r>
    </w:p>
    <w:p w14:paraId="3EDD58E6" w14:textId="77777777" w:rsidR="000902D3" w:rsidRPr="009D6323" w:rsidRDefault="000902D3" w:rsidP="00A477F6">
      <w:pPr>
        <w:pStyle w:val="Heading4"/>
        <w:rPr>
          <w:rFonts w:cs="Tahoma"/>
        </w:rPr>
      </w:pPr>
      <w:r w:rsidRPr="009D6323">
        <w:rPr>
          <w:rFonts w:cs="Tahoma"/>
        </w:rPr>
        <w:t xml:space="preserve">Significance of Impact </w:t>
      </w:r>
    </w:p>
    <w:p w14:paraId="4CA8463F" w14:textId="77777777" w:rsidR="000902D3" w:rsidRPr="009D6323" w:rsidRDefault="000902D3" w:rsidP="00A477F6">
      <w:pPr>
        <w:pStyle w:val="Default"/>
        <w:rPr>
          <w:rFonts w:ascii="Tahoma" w:eastAsia="SimSun" w:hAnsi="Tahoma" w:cs="Tahoma"/>
          <w:color w:val="auto"/>
          <w:sz w:val="20"/>
          <w:szCs w:val="20"/>
          <w:lang w:val="en-GB" w:eastAsia="en-GB"/>
        </w:rPr>
      </w:pPr>
      <w:r w:rsidRPr="009D6323">
        <w:rPr>
          <w:rFonts w:ascii="Tahoma" w:hAnsi="Tahoma" w:cs="Tahoma"/>
          <w:sz w:val="20"/>
          <w:szCs w:val="20"/>
        </w:rPr>
        <w:t>The impact significance has therefore been assessed minor.</w:t>
      </w:r>
      <w:r w:rsidRPr="009D6323">
        <w:rPr>
          <w:rFonts w:ascii="Tahoma" w:eastAsia="SimSun" w:hAnsi="Tahoma" w:cs="Tahoma"/>
          <w:color w:val="auto"/>
          <w:sz w:val="20"/>
          <w:szCs w:val="20"/>
          <w:lang w:val="en-GB" w:eastAsia="en-GB"/>
        </w:rPr>
        <w:t xml:space="preserve"> This due to the fact that the impact magnitude is low and the receptor sensitivity is medium. </w:t>
      </w:r>
    </w:p>
    <w:p w14:paraId="6E9BCA42" w14:textId="77777777" w:rsidR="000902D3" w:rsidRPr="009D6323" w:rsidRDefault="000902D3" w:rsidP="00A477F6">
      <w:pPr>
        <w:pStyle w:val="Default"/>
        <w:rPr>
          <w:rFonts w:ascii="Tahoma" w:eastAsia="SimSun" w:hAnsi="Tahoma" w:cs="Tahoma"/>
          <w:color w:val="auto"/>
          <w:sz w:val="20"/>
          <w:szCs w:val="20"/>
          <w:lang w:val="en-GB" w:eastAsia="en-GB"/>
        </w:rPr>
      </w:pPr>
    </w:p>
    <w:p w14:paraId="69AB2AFA" w14:textId="77777777" w:rsidR="000902D3" w:rsidRPr="009D6323" w:rsidRDefault="000902D3" w:rsidP="00A477F6">
      <w:pPr>
        <w:pStyle w:val="Heading4"/>
        <w:rPr>
          <w:rFonts w:cs="Tahoma"/>
        </w:rPr>
      </w:pPr>
      <w:r w:rsidRPr="009D6323">
        <w:rPr>
          <w:rFonts w:cs="Tahoma"/>
        </w:rPr>
        <w:t xml:space="preserve">Additional Mitigation Measures </w:t>
      </w:r>
    </w:p>
    <w:p w14:paraId="669CB353" w14:textId="77777777" w:rsidR="000902D3" w:rsidRPr="009D6323" w:rsidRDefault="000902D3"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Only well-maintained equipment should be operated on-site;</w:t>
      </w:r>
    </w:p>
    <w:p w14:paraId="249876AF" w14:textId="77777777" w:rsidR="000902D3" w:rsidRPr="009D6323" w:rsidRDefault="000902D3"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080DD0E6" w14:textId="77777777" w:rsidR="000902D3" w:rsidRPr="009D6323" w:rsidRDefault="000902D3"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Machinery and equipment that may be in intermittent use should be shut down or throttled down during non-work periods; and</w:t>
      </w:r>
    </w:p>
    <w:p w14:paraId="1513B94F" w14:textId="77777777" w:rsidR="000902D3" w:rsidRPr="009D6323" w:rsidRDefault="000902D3" w:rsidP="00A95315">
      <w:pPr>
        <w:pStyle w:val="CM147"/>
        <w:numPr>
          <w:ilvl w:val="0"/>
          <w:numId w:val="30"/>
        </w:numPr>
        <w:spacing w:after="0" w:line="276" w:lineRule="auto"/>
        <w:jc w:val="both"/>
        <w:rPr>
          <w:rFonts w:ascii="Tahoma" w:hAnsi="Tahoma" w:cs="Tahoma"/>
          <w:sz w:val="20"/>
          <w:szCs w:val="20"/>
        </w:rPr>
      </w:pPr>
      <w:r w:rsidRPr="009D6323">
        <w:rPr>
          <w:rFonts w:ascii="Tahoma" w:hAnsi="Tahoma" w:cs="Tahoma"/>
          <w:sz w:val="20"/>
          <w:szCs w:val="20"/>
        </w:rPr>
        <w:t>Minimal use of vehicle horns and heavy engine breaking in the area needs to be encouraged.</w:t>
      </w:r>
    </w:p>
    <w:p w14:paraId="30B8D68E" w14:textId="77777777" w:rsidR="000902D3" w:rsidRPr="009D6323" w:rsidRDefault="000902D3" w:rsidP="00A95315">
      <w:pPr>
        <w:numPr>
          <w:ilvl w:val="0"/>
          <w:numId w:val="30"/>
        </w:numPr>
        <w:autoSpaceDE w:val="0"/>
        <w:autoSpaceDN w:val="0"/>
        <w:adjustRightInd w:val="0"/>
        <w:spacing w:after="160"/>
        <w:contextualSpacing/>
        <w:rPr>
          <w:rFonts w:eastAsia="SimSun" w:cs="Tahoma"/>
          <w:szCs w:val="20"/>
          <w:lang w:eastAsia="en-GB"/>
        </w:rPr>
      </w:pPr>
      <w:r w:rsidRPr="009D6323">
        <w:rPr>
          <w:rFonts w:eastAsia="SimSun" w:cs="Tahoma"/>
          <w:szCs w:val="20"/>
          <w:lang w:eastAsia="en-GB"/>
        </w:rPr>
        <w:t>The machineries should be maintained regularly to reduce noise resulting from friction;</w:t>
      </w:r>
    </w:p>
    <w:p w14:paraId="3E0BCAAC" w14:textId="77777777" w:rsidR="000902D3" w:rsidRPr="009D6323" w:rsidRDefault="000902D3" w:rsidP="00A95315">
      <w:pPr>
        <w:numPr>
          <w:ilvl w:val="0"/>
          <w:numId w:val="30"/>
        </w:numPr>
        <w:autoSpaceDE w:val="0"/>
        <w:autoSpaceDN w:val="0"/>
        <w:adjustRightInd w:val="0"/>
        <w:spacing w:after="160"/>
        <w:contextualSpacing/>
        <w:rPr>
          <w:rFonts w:eastAsia="SimSun" w:cs="Tahoma"/>
          <w:szCs w:val="20"/>
          <w:lang w:eastAsia="en-GB"/>
        </w:rPr>
      </w:pPr>
      <w:r w:rsidRPr="009D6323">
        <w:rPr>
          <w:rFonts w:eastAsia="SimSun" w:cs="Tahoma"/>
          <w:szCs w:val="20"/>
          <w:lang w:eastAsia="en-GB"/>
        </w:rPr>
        <w:t>Normal working hours of the contractor to be defined (preferable 8 am to 5pm). If work needs to be undertaken outside these hours, it should be limited to activities which do not generate noise;</w:t>
      </w:r>
    </w:p>
    <w:p w14:paraId="656AEE17" w14:textId="77777777" w:rsidR="000902D3" w:rsidRPr="009D6323" w:rsidRDefault="000902D3" w:rsidP="00A95315">
      <w:pPr>
        <w:numPr>
          <w:ilvl w:val="0"/>
          <w:numId w:val="30"/>
        </w:numPr>
        <w:autoSpaceDE w:val="0"/>
        <w:autoSpaceDN w:val="0"/>
        <w:adjustRightInd w:val="0"/>
        <w:spacing w:after="160"/>
        <w:contextualSpacing/>
        <w:rPr>
          <w:rFonts w:eastAsia="SimSun" w:cs="Tahoma"/>
          <w:szCs w:val="20"/>
          <w:lang w:eastAsia="en-GB"/>
        </w:rPr>
      </w:pPr>
      <w:r w:rsidRPr="009D6323">
        <w:rPr>
          <w:rFonts w:eastAsia="SimSun" w:cs="Tahoma"/>
          <w:szCs w:val="20"/>
          <w:lang w:eastAsia="en-GB"/>
        </w:rPr>
        <w:t>Sensitize the truck drivers to switch off vehicle engines while loading materials.</w:t>
      </w:r>
    </w:p>
    <w:p w14:paraId="523CDEBE" w14:textId="77777777" w:rsidR="000902D3" w:rsidRPr="009D6323" w:rsidRDefault="000902D3" w:rsidP="00A477F6">
      <w:pPr>
        <w:pStyle w:val="Heading3"/>
        <w:rPr>
          <w:rFonts w:cs="Tahoma"/>
          <w:szCs w:val="20"/>
          <w:lang w:val="en-US" w:eastAsia="en-US"/>
        </w:rPr>
      </w:pPr>
      <w:bookmarkStart w:id="559" w:name="_Toc90324102"/>
      <w:bookmarkStart w:id="560" w:name="_Toc110585850"/>
      <w:bookmarkStart w:id="561" w:name="_Toc111625838"/>
      <w:bookmarkStart w:id="562" w:name="_Toc148448020"/>
      <w:r w:rsidRPr="009D6323">
        <w:rPr>
          <w:rFonts w:cs="Tahoma"/>
          <w:szCs w:val="20"/>
          <w:lang w:val="en-US" w:eastAsia="en-US"/>
        </w:rPr>
        <w:t>Impacts on Waste Generation and Soil Contamination</w:t>
      </w:r>
      <w:bookmarkEnd w:id="559"/>
      <w:bookmarkEnd w:id="560"/>
      <w:bookmarkEnd w:id="561"/>
      <w:bookmarkEnd w:id="562"/>
    </w:p>
    <w:p w14:paraId="0439F891" w14:textId="77777777" w:rsidR="000902D3" w:rsidRPr="009D6323" w:rsidRDefault="000902D3"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General demolition waste generated onsite will comprise of concrete, steel cuttings/filings, packaging paper or plastic etc. solid wastes consisting of food waste, plastic, glass and waste paper will also be generated by the workforce. A small proportion of the waste generated during construction phase will be hazardous and will include waste fuel, grease and waste oil containing rags. Therefore, the receptor sensitivity has been assessed as medium.</w:t>
      </w:r>
    </w:p>
    <w:p w14:paraId="3F01887A" w14:textId="77777777" w:rsidR="000902D3" w:rsidRPr="009D6323" w:rsidRDefault="000902D3" w:rsidP="00A477F6">
      <w:pPr>
        <w:autoSpaceDE w:val="0"/>
        <w:autoSpaceDN w:val="0"/>
        <w:adjustRightInd w:val="0"/>
        <w:rPr>
          <w:rFonts w:cs="Tahoma"/>
          <w:color w:val="000000"/>
          <w:szCs w:val="20"/>
          <w:lang w:val="en-US" w:eastAsia="en-US"/>
        </w:rPr>
      </w:pPr>
    </w:p>
    <w:p w14:paraId="38DD73D5" w14:textId="77777777" w:rsidR="000902D3" w:rsidRPr="009D6323" w:rsidRDefault="000902D3" w:rsidP="00A477F6">
      <w:pPr>
        <w:pStyle w:val="Heading5"/>
        <w:rPr>
          <w:rFonts w:cs="Tahoma"/>
          <w:lang w:val="en-US" w:eastAsia="en-US"/>
        </w:rPr>
      </w:pPr>
      <w:r w:rsidRPr="009D6323">
        <w:rPr>
          <w:rFonts w:cs="Tahoma"/>
          <w:lang w:val="en-US" w:eastAsia="en-US"/>
        </w:rPr>
        <w:t>Embedded/in-built control</w:t>
      </w:r>
    </w:p>
    <w:p w14:paraId="22B17F1C" w14:textId="77777777" w:rsidR="000902D3" w:rsidRPr="009D6323" w:rsidRDefault="000902D3"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Hazardous material and waste should be properly labelled, stored onsite at a location provided with impervious surface and in a secondary containment system.</w:t>
      </w:r>
    </w:p>
    <w:p w14:paraId="0E6608A7" w14:textId="77777777" w:rsidR="000902D3" w:rsidRPr="009D6323" w:rsidRDefault="000902D3" w:rsidP="00A477F6">
      <w:pPr>
        <w:autoSpaceDE w:val="0"/>
        <w:autoSpaceDN w:val="0"/>
        <w:adjustRightInd w:val="0"/>
        <w:rPr>
          <w:rFonts w:cs="Tahoma"/>
          <w:color w:val="000000"/>
          <w:szCs w:val="20"/>
          <w:lang w:val="en-US" w:eastAsia="en-US"/>
        </w:rPr>
      </w:pPr>
    </w:p>
    <w:p w14:paraId="7B6699F9" w14:textId="77777777" w:rsidR="000902D3" w:rsidRPr="009D6323" w:rsidRDefault="000902D3" w:rsidP="00A477F6">
      <w:pPr>
        <w:pStyle w:val="Heading5"/>
        <w:rPr>
          <w:rFonts w:cs="Tahoma"/>
          <w:lang w:val="en-US" w:eastAsia="en-US"/>
        </w:rPr>
      </w:pPr>
      <w:r w:rsidRPr="009D6323">
        <w:rPr>
          <w:rFonts w:cs="Tahoma"/>
          <w:lang w:val="en-US" w:eastAsia="en-US"/>
        </w:rPr>
        <w:t>Significance of Impact</w:t>
      </w:r>
    </w:p>
    <w:p w14:paraId="2A2DE536" w14:textId="77777777" w:rsidR="000902D3" w:rsidRPr="009D6323" w:rsidRDefault="000902D3" w:rsidP="00A477F6">
      <w:pPr>
        <w:autoSpaceDE w:val="0"/>
        <w:autoSpaceDN w:val="0"/>
        <w:adjustRightInd w:val="0"/>
        <w:rPr>
          <w:rFonts w:cs="Tahoma"/>
          <w:color w:val="000000"/>
          <w:szCs w:val="20"/>
          <w:lang w:val="en-US" w:eastAsia="en-US"/>
        </w:rPr>
      </w:pPr>
      <w:r w:rsidRPr="009D6323">
        <w:rPr>
          <w:rFonts w:cs="Tahoma"/>
          <w:color w:val="000000"/>
          <w:szCs w:val="20"/>
          <w:lang w:val="en-US"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9D6323">
        <w:rPr>
          <w:rFonts w:cs="Tahoma"/>
          <w:szCs w:val="20"/>
          <w:lang w:val="en-US" w:eastAsia="en-US"/>
        </w:rPr>
        <w:t>minor.</w:t>
      </w:r>
    </w:p>
    <w:p w14:paraId="3DBF16EB" w14:textId="77777777" w:rsidR="000902D3" w:rsidRPr="009D6323" w:rsidRDefault="000902D3" w:rsidP="00A477F6">
      <w:pPr>
        <w:pStyle w:val="Heading5"/>
        <w:rPr>
          <w:rFonts w:cs="Tahoma"/>
          <w:lang w:val="en-US" w:eastAsia="en-US"/>
        </w:rPr>
      </w:pPr>
      <w:r w:rsidRPr="009D6323">
        <w:rPr>
          <w:rFonts w:cs="Tahoma"/>
          <w:lang w:val="en-US" w:eastAsia="en-US"/>
        </w:rPr>
        <w:t>Additional Mitigation Measures</w:t>
      </w:r>
    </w:p>
    <w:p w14:paraId="66DF0817" w14:textId="77777777" w:rsidR="000902D3" w:rsidRPr="009D6323" w:rsidRDefault="000902D3"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Contractor should ensure that no unauthorized dumping of used oil and other hazardous waste is undertaken at the site;</w:t>
      </w:r>
    </w:p>
    <w:p w14:paraId="15464894" w14:textId="77777777" w:rsidR="000902D3" w:rsidRPr="009D6323" w:rsidRDefault="000902D3"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Demolition Waste should be stored separately and be periodically collected by an authorized treatment and storage facility;</w:t>
      </w:r>
    </w:p>
    <w:p w14:paraId="445B10A9" w14:textId="77777777" w:rsidR="000902D3" w:rsidRPr="009D6323" w:rsidRDefault="000902D3"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All waste should be stored in a shed that is protected from the elements (wind, rain, storms, etc.) and away from natural drainage channels;</w:t>
      </w:r>
    </w:p>
    <w:p w14:paraId="749AF464" w14:textId="77777777" w:rsidR="000902D3" w:rsidRPr="009D6323" w:rsidRDefault="000902D3"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A log book should be maintained for quantity and type of hazardous waste generated; and</w:t>
      </w:r>
    </w:p>
    <w:p w14:paraId="779E87BA" w14:textId="77777777" w:rsidR="000902D3" w:rsidRPr="009D6323" w:rsidRDefault="000902D3" w:rsidP="00A95315">
      <w:pPr>
        <w:pStyle w:val="ListParagraph"/>
        <w:numPr>
          <w:ilvl w:val="0"/>
          <w:numId w:val="33"/>
        </w:numPr>
        <w:autoSpaceDE w:val="0"/>
        <w:autoSpaceDN w:val="0"/>
        <w:adjustRightInd w:val="0"/>
        <w:rPr>
          <w:rFonts w:cs="Tahoma"/>
          <w:color w:val="000000"/>
          <w:szCs w:val="20"/>
          <w:lang w:val="en-US" w:eastAsia="en-US"/>
        </w:rPr>
      </w:pPr>
      <w:r w:rsidRPr="009D6323">
        <w:rPr>
          <w:rFonts w:cs="Tahoma"/>
          <w:color w:val="000000"/>
          <w:szCs w:val="20"/>
          <w:lang w:val="en-US" w:eastAsia="en-US"/>
        </w:rPr>
        <w:t>In case of accidental/unintended spillage, the contaminated soil should be immediately collected and stored as hazardous waste.</w:t>
      </w:r>
      <w:bookmarkEnd w:id="550"/>
    </w:p>
    <w:p w14:paraId="17C9DDE3" w14:textId="77777777" w:rsidR="00D42729" w:rsidRPr="009D6323" w:rsidRDefault="00D42729" w:rsidP="00A477F6">
      <w:pPr>
        <w:pStyle w:val="ListParagraph"/>
        <w:autoSpaceDE w:val="0"/>
        <w:autoSpaceDN w:val="0"/>
        <w:adjustRightInd w:val="0"/>
        <w:rPr>
          <w:rFonts w:cs="Tahoma"/>
          <w:color w:val="000000"/>
          <w:szCs w:val="20"/>
          <w:lang w:val="en-US" w:eastAsia="en-US"/>
        </w:rPr>
      </w:pPr>
    </w:p>
    <w:p w14:paraId="365215EC" w14:textId="77777777" w:rsidR="00D42729" w:rsidRPr="009D6323" w:rsidRDefault="00D42729" w:rsidP="00A477F6">
      <w:pPr>
        <w:pStyle w:val="Heading3"/>
        <w:ind w:right="0"/>
        <w:jc w:val="both"/>
        <w:rPr>
          <w:rFonts w:cs="Tahoma"/>
          <w:szCs w:val="20"/>
        </w:rPr>
      </w:pPr>
      <w:bookmarkStart w:id="563" w:name="_Toc105156853"/>
      <w:bookmarkStart w:id="564" w:name="_Toc114226767"/>
      <w:bookmarkStart w:id="565" w:name="_Toc148448021"/>
      <w:r w:rsidRPr="009D6323">
        <w:rPr>
          <w:rFonts w:cs="Tahoma"/>
          <w:szCs w:val="20"/>
        </w:rPr>
        <w:t>Impact on Economy and Employment</w:t>
      </w:r>
      <w:bookmarkEnd w:id="563"/>
      <w:bookmarkEnd w:id="564"/>
      <w:bookmarkEnd w:id="565"/>
      <w:r w:rsidRPr="009D6323">
        <w:rPr>
          <w:rFonts w:cs="Tahoma"/>
          <w:szCs w:val="20"/>
        </w:rPr>
        <w:t xml:space="preserve"> </w:t>
      </w:r>
    </w:p>
    <w:p w14:paraId="061FCB04" w14:textId="77777777" w:rsidR="00D42729" w:rsidRPr="009D6323" w:rsidRDefault="00D42729" w:rsidP="00A477F6">
      <w:pPr>
        <w:pStyle w:val="CM147"/>
        <w:spacing w:line="276" w:lineRule="auto"/>
        <w:jc w:val="both"/>
        <w:rPr>
          <w:rFonts w:ascii="Tahoma" w:hAnsi="Tahoma" w:cs="Tahoma"/>
          <w:sz w:val="20"/>
          <w:szCs w:val="20"/>
        </w:rPr>
      </w:pPr>
      <w:r w:rsidRPr="009D6323">
        <w:rPr>
          <w:rFonts w:ascii="Tahoma" w:hAnsi="Tahoma" w:cs="Tahoma"/>
          <w:sz w:val="20"/>
          <w:szCs w:val="20"/>
        </w:rPr>
        <w:t xml:space="preserve">The major social impacts associated with the decommissioning phase are linked to the loss of jobs and associated income. This has implications for the households who are directly affected, including their families. However, the impacts are likely to be limited due to relatively small number of permanent employees (mainly security guards) who will be affected. </w:t>
      </w:r>
    </w:p>
    <w:p w14:paraId="0CBC087C" w14:textId="77777777" w:rsidR="00D42729" w:rsidRPr="009D6323" w:rsidRDefault="00D42729" w:rsidP="00A477F6">
      <w:pPr>
        <w:pStyle w:val="CM147"/>
        <w:spacing w:line="276" w:lineRule="auto"/>
        <w:jc w:val="both"/>
        <w:rPr>
          <w:rFonts w:ascii="Tahoma" w:hAnsi="Tahoma" w:cs="Tahoma"/>
          <w:sz w:val="20"/>
          <w:szCs w:val="20"/>
        </w:rPr>
      </w:pPr>
      <w:r w:rsidRPr="009D6323">
        <w:rPr>
          <w:rFonts w:ascii="Tahoma" w:hAnsi="Tahoma" w:cs="Tahoma"/>
          <w:sz w:val="20"/>
          <w:szCs w:val="20"/>
        </w:rPr>
        <w:t>Impact magnitude is considered to be small considering the decommissioning period to last for a short duration.</w:t>
      </w:r>
    </w:p>
    <w:p w14:paraId="249E4115" w14:textId="77777777" w:rsidR="00D42729" w:rsidRPr="009D6323" w:rsidRDefault="00D42729" w:rsidP="00A477F6">
      <w:pPr>
        <w:pStyle w:val="Heading4"/>
        <w:jc w:val="both"/>
        <w:rPr>
          <w:rFonts w:cs="Tahoma"/>
        </w:rPr>
      </w:pPr>
      <w:r w:rsidRPr="009D6323">
        <w:rPr>
          <w:rFonts w:cs="Tahoma"/>
        </w:rPr>
        <w:t>Significance of Impact</w:t>
      </w:r>
    </w:p>
    <w:p w14:paraId="663399C5" w14:textId="77777777" w:rsidR="00D42729" w:rsidRPr="009D6323" w:rsidRDefault="00D42729" w:rsidP="00A477F6">
      <w:pPr>
        <w:pStyle w:val="CM147"/>
        <w:spacing w:line="276" w:lineRule="auto"/>
        <w:jc w:val="both"/>
        <w:rPr>
          <w:rFonts w:ascii="Tahoma" w:hAnsi="Tahoma" w:cs="Tahoma"/>
          <w:sz w:val="20"/>
          <w:szCs w:val="20"/>
        </w:rPr>
      </w:pPr>
      <w:r w:rsidRPr="009D6323">
        <w:rPr>
          <w:rFonts w:ascii="Tahoma" w:hAnsi="Tahoma" w:cs="Tahoma"/>
          <w:sz w:val="20"/>
          <w:szCs w:val="20"/>
        </w:rPr>
        <w:t>The overall impact significance is envisaged to be Minor due to low sensitivity and medium magnitude.</w:t>
      </w:r>
    </w:p>
    <w:p w14:paraId="649EFDEB" w14:textId="77777777" w:rsidR="00D42729" w:rsidRPr="009D6323" w:rsidRDefault="00D42729" w:rsidP="00A477F6">
      <w:pPr>
        <w:pStyle w:val="Heading4"/>
        <w:jc w:val="both"/>
        <w:rPr>
          <w:rFonts w:cs="Tahoma"/>
        </w:rPr>
      </w:pPr>
      <w:r w:rsidRPr="009D6323">
        <w:rPr>
          <w:rFonts w:cs="Tahoma"/>
        </w:rPr>
        <w:t>Additional Mitigation Measures</w:t>
      </w:r>
    </w:p>
    <w:p w14:paraId="42801B07" w14:textId="77777777" w:rsidR="00D42729" w:rsidRPr="009D6323" w:rsidRDefault="00D42729" w:rsidP="00A477F6">
      <w:pPr>
        <w:pStyle w:val="CM147"/>
        <w:spacing w:line="276" w:lineRule="auto"/>
        <w:jc w:val="both"/>
        <w:rPr>
          <w:rFonts w:ascii="Tahoma" w:hAnsi="Tahoma" w:cs="Tahoma"/>
          <w:sz w:val="20"/>
          <w:szCs w:val="20"/>
        </w:rPr>
      </w:pPr>
      <w:r w:rsidRPr="009D6323">
        <w:rPr>
          <w:rFonts w:ascii="Tahoma" w:hAnsi="Tahoma" w:cs="Tahoma"/>
          <w:sz w:val="20"/>
          <w:szCs w:val="20"/>
        </w:rPr>
        <w:t>The decommissioning phase will require removal of machinery, workers and other temporary structures. The mitigation measures for decommissioning shall include the following:</w:t>
      </w:r>
    </w:p>
    <w:p w14:paraId="4799C2A5" w14:textId="77777777" w:rsidR="00D42729" w:rsidRPr="009D6323" w:rsidRDefault="00D42729" w:rsidP="00A95315">
      <w:pPr>
        <w:pStyle w:val="ListParagraph"/>
        <w:numPr>
          <w:ilvl w:val="0"/>
          <w:numId w:val="39"/>
        </w:numPr>
        <w:rPr>
          <w:rFonts w:cs="Tahoma"/>
          <w:szCs w:val="20"/>
        </w:rPr>
      </w:pPr>
      <w:r w:rsidRPr="009D6323">
        <w:rPr>
          <w:rFonts w:cs="Tahoma"/>
          <w:szCs w:val="20"/>
        </w:rPr>
        <w:t>Notify the GRC, Local leadership, the County Government reps of the specific jobs and the skills required for the Project</w:t>
      </w:r>
    </w:p>
    <w:p w14:paraId="70CD0B61" w14:textId="77777777" w:rsidR="00D42729" w:rsidRPr="009D6323" w:rsidRDefault="00D42729" w:rsidP="00A95315">
      <w:pPr>
        <w:pStyle w:val="ListParagraph"/>
        <w:numPr>
          <w:ilvl w:val="0"/>
          <w:numId w:val="39"/>
        </w:numPr>
        <w:rPr>
          <w:rFonts w:cs="Tahoma"/>
          <w:szCs w:val="20"/>
        </w:rPr>
      </w:pPr>
      <w:r w:rsidRPr="009D6323">
        <w:rPr>
          <w:rFonts w:cs="Tahoma"/>
          <w:szCs w:val="20"/>
        </w:rPr>
        <w:t xml:space="preserve">Prioritize the employment of unskilled labour from the local communities. </w:t>
      </w:r>
    </w:p>
    <w:p w14:paraId="053A8778" w14:textId="77777777" w:rsidR="00D42729" w:rsidRPr="009D6323" w:rsidRDefault="00D42729" w:rsidP="00A95315">
      <w:pPr>
        <w:pStyle w:val="ListParagraph"/>
        <w:numPr>
          <w:ilvl w:val="0"/>
          <w:numId w:val="39"/>
        </w:numPr>
        <w:rPr>
          <w:rFonts w:cs="Tahoma"/>
          <w:szCs w:val="20"/>
        </w:rPr>
      </w:pPr>
      <w:r w:rsidRPr="009D6323">
        <w:rPr>
          <w:rFonts w:cs="Tahoma"/>
          <w:szCs w:val="20"/>
        </w:rPr>
        <w:t xml:space="preserve">Prioritize the procurement of goods and services from within </w:t>
      </w:r>
      <w:r w:rsidR="005708A6">
        <w:rPr>
          <w:rFonts w:cs="Tahoma"/>
          <w:szCs w:val="20"/>
        </w:rPr>
        <w:t>Kilifi</w:t>
      </w:r>
      <w:r w:rsidRPr="009D6323">
        <w:rPr>
          <w:rFonts w:cs="Tahoma"/>
          <w:szCs w:val="20"/>
        </w:rPr>
        <w:t xml:space="preserve"> County. </w:t>
      </w:r>
    </w:p>
    <w:p w14:paraId="316BCA8E" w14:textId="77777777" w:rsidR="00D42729" w:rsidRPr="009D6323" w:rsidRDefault="00D42729" w:rsidP="00A95315">
      <w:pPr>
        <w:pStyle w:val="ListParagraph"/>
        <w:numPr>
          <w:ilvl w:val="0"/>
          <w:numId w:val="39"/>
        </w:numPr>
        <w:rPr>
          <w:rFonts w:cs="Tahoma"/>
          <w:szCs w:val="20"/>
        </w:rPr>
      </w:pPr>
      <w:r w:rsidRPr="009D6323">
        <w:rPr>
          <w:rFonts w:cs="Tahoma"/>
          <w:szCs w:val="20"/>
        </w:rPr>
        <w:t>Develop and implement a fair and transparent employment and procurement policy.</w:t>
      </w:r>
    </w:p>
    <w:p w14:paraId="0F4679C3" w14:textId="77777777" w:rsidR="00D42729" w:rsidRPr="009D6323" w:rsidRDefault="00D42729" w:rsidP="00A95315">
      <w:pPr>
        <w:pStyle w:val="ListParagraph"/>
        <w:numPr>
          <w:ilvl w:val="0"/>
          <w:numId w:val="39"/>
        </w:numPr>
        <w:rPr>
          <w:rFonts w:cs="Tahoma"/>
          <w:szCs w:val="20"/>
        </w:rPr>
      </w:pPr>
      <w:r w:rsidRPr="009D6323">
        <w:rPr>
          <w:rFonts w:cs="Tahoma"/>
          <w:szCs w:val="20"/>
        </w:rPr>
        <w:t>Advertise all jobs and tenders. (The jobs can be advised through local administrative offices, GRC meetings)</w:t>
      </w:r>
    </w:p>
    <w:p w14:paraId="1DB9EEF4" w14:textId="77777777" w:rsidR="00D42729" w:rsidRPr="009D6323" w:rsidRDefault="00D42729" w:rsidP="00A95315">
      <w:pPr>
        <w:pStyle w:val="ListParagraph"/>
        <w:numPr>
          <w:ilvl w:val="0"/>
          <w:numId w:val="39"/>
        </w:numPr>
        <w:rPr>
          <w:rFonts w:cs="Tahoma"/>
          <w:szCs w:val="20"/>
        </w:rPr>
      </w:pPr>
      <w:r w:rsidRPr="009D6323">
        <w:rPr>
          <w:rFonts w:cs="Tahoma"/>
          <w:szCs w:val="20"/>
        </w:rPr>
        <w:t>Ensure gender mainstreaming during employment</w:t>
      </w:r>
    </w:p>
    <w:p w14:paraId="0110DA91" w14:textId="77777777" w:rsidR="00D42729" w:rsidRPr="009D6323" w:rsidRDefault="00D42729" w:rsidP="00A95315">
      <w:pPr>
        <w:pStyle w:val="ListParagraph"/>
        <w:numPr>
          <w:ilvl w:val="0"/>
          <w:numId w:val="39"/>
        </w:numPr>
        <w:rPr>
          <w:rFonts w:cs="Tahoma"/>
          <w:szCs w:val="20"/>
        </w:rPr>
      </w:pPr>
      <w:r w:rsidRPr="009D6323">
        <w:rPr>
          <w:rFonts w:cs="Tahoma"/>
          <w:szCs w:val="20"/>
        </w:rPr>
        <w:t>The contractor shall inform the workers and local community about the duration of work; and</w:t>
      </w:r>
    </w:p>
    <w:p w14:paraId="7E9D8A92" w14:textId="77777777" w:rsidR="00D42729" w:rsidRPr="009D6323" w:rsidRDefault="00D42729" w:rsidP="00A477F6">
      <w:pPr>
        <w:pStyle w:val="ListParagraph"/>
        <w:autoSpaceDE w:val="0"/>
        <w:autoSpaceDN w:val="0"/>
        <w:adjustRightInd w:val="0"/>
        <w:ind w:left="0"/>
        <w:rPr>
          <w:rFonts w:cs="Tahoma"/>
          <w:color w:val="000000"/>
          <w:szCs w:val="20"/>
          <w:lang w:val="en-US" w:eastAsia="en-US"/>
        </w:rPr>
      </w:pPr>
      <w:r w:rsidRPr="009D6323">
        <w:rPr>
          <w:rFonts w:cs="Tahoma"/>
          <w:szCs w:val="20"/>
        </w:rPr>
        <w:t>Reduction of worker will be done phase wise and corresponding to completion of each activity.</w:t>
      </w:r>
    </w:p>
    <w:p w14:paraId="7CD9EF15" w14:textId="77777777" w:rsidR="000902D3" w:rsidRPr="009D6323" w:rsidRDefault="000902D3" w:rsidP="00A477F6">
      <w:pPr>
        <w:pStyle w:val="ListParagraph"/>
        <w:autoSpaceDE w:val="0"/>
        <w:autoSpaceDN w:val="0"/>
        <w:adjustRightInd w:val="0"/>
        <w:rPr>
          <w:rFonts w:cs="Tahoma"/>
          <w:color w:val="000000"/>
          <w:szCs w:val="20"/>
          <w:lang w:val="en-US" w:eastAsia="en-US"/>
        </w:rPr>
      </w:pPr>
    </w:p>
    <w:p w14:paraId="4FB60186" w14:textId="77777777" w:rsidR="000902D3" w:rsidRPr="009D6323" w:rsidRDefault="000902D3" w:rsidP="00A477F6">
      <w:pPr>
        <w:pStyle w:val="Heading3"/>
        <w:ind w:right="0"/>
        <w:jc w:val="both"/>
        <w:rPr>
          <w:rFonts w:cs="Tahoma"/>
          <w:szCs w:val="20"/>
        </w:rPr>
      </w:pPr>
      <w:bookmarkStart w:id="566" w:name="_Toc90324105"/>
      <w:bookmarkStart w:id="567" w:name="_Toc110585852"/>
      <w:bookmarkStart w:id="568" w:name="_Toc111625840"/>
      <w:bookmarkStart w:id="569" w:name="_Toc148448022"/>
      <w:r w:rsidRPr="009D6323">
        <w:rPr>
          <w:rFonts w:cs="Tahoma"/>
          <w:szCs w:val="20"/>
        </w:rPr>
        <w:t>Impact on Occupational Health and Safety</w:t>
      </w:r>
      <w:bookmarkEnd w:id="566"/>
      <w:bookmarkEnd w:id="567"/>
      <w:bookmarkEnd w:id="568"/>
      <w:bookmarkEnd w:id="569"/>
      <w:r w:rsidRPr="009D6323">
        <w:rPr>
          <w:rFonts w:cs="Tahoma"/>
          <w:szCs w:val="20"/>
        </w:rPr>
        <w:t xml:space="preserve"> </w:t>
      </w:r>
    </w:p>
    <w:p w14:paraId="14654620" w14:textId="77777777" w:rsidR="000902D3" w:rsidRPr="009D6323" w:rsidRDefault="000902D3" w:rsidP="00A477F6">
      <w:pPr>
        <w:pStyle w:val="CM148"/>
        <w:spacing w:line="276" w:lineRule="auto"/>
        <w:jc w:val="both"/>
        <w:rPr>
          <w:rFonts w:ascii="Tahoma" w:hAnsi="Tahoma" w:cs="Tahoma"/>
          <w:sz w:val="20"/>
          <w:szCs w:val="20"/>
        </w:rPr>
      </w:pPr>
      <w:r w:rsidRPr="009D6323">
        <w:rPr>
          <w:rFonts w:ascii="Tahoma" w:hAnsi="Tahoma" w:cs="Tahoma"/>
          <w:sz w:val="20"/>
          <w:szCs w:val="20"/>
        </w:rPr>
        <w:t>There will be potential impacts on workers’ health and safety due to exposure to risks through demolition activities that lead to accidents causing injuries and death. The most probable risks cause of accidental death and injury are:</w:t>
      </w:r>
    </w:p>
    <w:p w14:paraId="0C40084E" w14:textId="77777777" w:rsidR="000902D3" w:rsidRPr="009D6323" w:rsidRDefault="000902D3" w:rsidP="00A95315">
      <w:pPr>
        <w:pStyle w:val="ListParagraph"/>
        <w:numPr>
          <w:ilvl w:val="1"/>
          <w:numId w:val="46"/>
        </w:numPr>
        <w:ind w:left="720"/>
        <w:rPr>
          <w:rFonts w:cs="Tahoma"/>
          <w:szCs w:val="20"/>
        </w:rPr>
      </w:pPr>
      <w:r w:rsidRPr="009D6323">
        <w:rPr>
          <w:rFonts w:cs="Tahoma"/>
          <w:szCs w:val="20"/>
        </w:rPr>
        <w:t>Safety risks such as: tripping; falling due to working at heights; potential fire due to hot work, smoking, failure in electrical installations; electric shocks.</w:t>
      </w:r>
    </w:p>
    <w:p w14:paraId="0F8B412D" w14:textId="77777777" w:rsidR="000902D3" w:rsidRPr="009D6323" w:rsidRDefault="000902D3" w:rsidP="00A95315">
      <w:pPr>
        <w:pStyle w:val="ListParagraph"/>
        <w:numPr>
          <w:ilvl w:val="1"/>
          <w:numId w:val="46"/>
        </w:numPr>
        <w:ind w:left="720"/>
        <w:rPr>
          <w:rFonts w:cs="Tahoma"/>
          <w:szCs w:val="20"/>
        </w:rPr>
      </w:pPr>
      <w:r w:rsidRPr="009D6323">
        <w:rPr>
          <w:rFonts w:cs="Tahoma"/>
          <w:szCs w:val="20"/>
        </w:rPr>
        <w:t>Health risks: Injuries such as: lifting, lowering, pushing, pulling and carrying; temporary or hearing loss which usually comes from noise generated from machinery used for demolition; heat stress and working during high temperatures</w:t>
      </w:r>
    </w:p>
    <w:p w14:paraId="6C500E99" w14:textId="77777777" w:rsidR="000902D3" w:rsidRPr="009D6323" w:rsidRDefault="000902D3" w:rsidP="00A95315">
      <w:pPr>
        <w:pStyle w:val="ListParagraph"/>
        <w:numPr>
          <w:ilvl w:val="1"/>
          <w:numId w:val="46"/>
        </w:numPr>
        <w:ind w:left="720"/>
        <w:rPr>
          <w:rFonts w:cs="Tahoma"/>
          <w:szCs w:val="20"/>
        </w:rPr>
      </w:pPr>
      <w:r w:rsidRPr="009D6323">
        <w:rPr>
          <w:rFonts w:cs="Tahoma"/>
          <w:szCs w:val="20"/>
        </w:rPr>
        <w:t>Occupational hazards due to dust and noise pollution from operating of heavy machinery and vehicular movement in the project sites.</w:t>
      </w:r>
    </w:p>
    <w:p w14:paraId="564CE6B6" w14:textId="77777777" w:rsidR="000902D3" w:rsidRPr="009D6323" w:rsidRDefault="000902D3" w:rsidP="00A95315">
      <w:pPr>
        <w:pStyle w:val="ListParagraph"/>
        <w:numPr>
          <w:ilvl w:val="1"/>
          <w:numId w:val="46"/>
        </w:numPr>
        <w:ind w:left="720"/>
        <w:rPr>
          <w:rFonts w:cs="Tahoma"/>
          <w:szCs w:val="20"/>
        </w:rPr>
      </w:pPr>
      <w:r w:rsidRPr="009D6323">
        <w:rPr>
          <w:rFonts w:cs="Tahoma"/>
          <w:szCs w:val="20"/>
        </w:rPr>
        <w:t>Risks of road accidents during the transportation of material and equipment to and from the project sites.</w:t>
      </w:r>
    </w:p>
    <w:p w14:paraId="5F3BB9F1" w14:textId="77777777" w:rsidR="000902D3" w:rsidRPr="009D6323" w:rsidRDefault="000902D3" w:rsidP="00A477F6">
      <w:pPr>
        <w:pStyle w:val="Heading4"/>
        <w:rPr>
          <w:rFonts w:cs="Tahoma"/>
        </w:rPr>
      </w:pPr>
      <w:r w:rsidRPr="009D6323">
        <w:rPr>
          <w:rFonts w:cs="Tahoma"/>
        </w:rPr>
        <w:t xml:space="preserve">Embedded/in-built control </w:t>
      </w:r>
    </w:p>
    <w:p w14:paraId="11594CFD" w14:textId="77777777" w:rsidR="000902D3" w:rsidRPr="009D6323" w:rsidRDefault="000902D3" w:rsidP="00A95315">
      <w:pPr>
        <w:pStyle w:val="CM147"/>
        <w:numPr>
          <w:ilvl w:val="0"/>
          <w:numId w:val="31"/>
        </w:numPr>
        <w:spacing w:after="0" w:line="276" w:lineRule="auto"/>
        <w:jc w:val="both"/>
        <w:rPr>
          <w:rFonts w:ascii="Tahoma" w:hAnsi="Tahoma" w:cs="Tahoma"/>
          <w:sz w:val="20"/>
          <w:szCs w:val="20"/>
        </w:rPr>
      </w:pPr>
      <w:r w:rsidRPr="009D6323">
        <w:rPr>
          <w:rFonts w:ascii="Tahoma" w:hAnsi="Tahoma" w:cs="Tahoma"/>
          <w:sz w:val="20"/>
          <w:szCs w:val="20"/>
        </w:rPr>
        <w:t>All demolition activities will be carried out during daytime hours and vigilance should be maintained for any potential accidents;</w:t>
      </w:r>
    </w:p>
    <w:p w14:paraId="29EB31BF" w14:textId="77777777" w:rsidR="000902D3" w:rsidRPr="009D6323" w:rsidRDefault="000902D3" w:rsidP="00A95315">
      <w:pPr>
        <w:pStyle w:val="CM147"/>
        <w:numPr>
          <w:ilvl w:val="0"/>
          <w:numId w:val="31"/>
        </w:numPr>
        <w:spacing w:after="0" w:line="276" w:lineRule="auto"/>
        <w:jc w:val="both"/>
        <w:rPr>
          <w:rFonts w:ascii="Tahoma" w:hAnsi="Tahoma" w:cs="Tahoma"/>
          <w:sz w:val="20"/>
          <w:szCs w:val="20"/>
        </w:rPr>
      </w:pPr>
      <w:r w:rsidRPr="009D6323">
        <w:rPr>
          <w:rFonts w:ascii="Tahoma" w:hAnsi="Tahoma" w:cs="Tahoma"/>
          <w:sz w:val="20"/>
          <w:szCs w:val="20"/>
        </w:rPr>
        <w:t>Personal Protective Equipment (PPEs) including safety shoes, helmet, goggles, ear muffs and face masks;</w:t>
      </w:r>
    </w:p>
    <w:p w14:paraId="3EE029D4" w14:textId="77777777" w:rsidR="000902D3" w:rsidRPr="009D6323" w:rsidRDefault="000902D3" w:rsidP="00A477F6">
      <w:pPr>
        <w:pStyle w:val="Heading4"/>
        <w:rPr>
          <w:rFonts w:cs="Tahoma"/>
        </w:rPr>
      </w:pPr>
      <w:r w:rsidRPr="009D6323">
        <w:rPr>
          <w:rFonts w:cs="Tahoma"/>
        </w:rPr>
        <w:t xml:space="preserve">Significance of Impacts  </w:t>
      </w:r>
    </w:p>
    <w:p w14:paraId="38B181C2" w14:textId="77777777" w:rsidR="000902D3" w:rsidRPr="009D6323" w:rsidRDefault="000902D3" w:rsidP="00A477F6">
      <w:pPr>
        <w:pStyle w:val="CM147"/>
        <w:spacing w:line="276" w:lineRule="auto"/>
        <w:jc w:val="both"/>
        <w:rPr>
          <w:rFonts w:ascii="Tahoma" w:hAnsi="Tahoma" w:cs="Tahoma"/>
          <w:sz w:val="20"/>
          <w:szCs w:val="20"/>
        </w:rPr>
      </w:pPr>
      <w:r w:rsidRPr="009D6323">
        <w:rPr>
          <w:rFonts w:ascii="Tahoma" w:hAnsi="Tahoma" w:cs="Tahoma"/>
          <w:sz w:val="20"/>
          <w:szCs w:val="20"/>
        </w:rPr>
        <w:t>The impact on occupational health and safety during the decommissioning phase is evaluated to be of moderate significance. All the construction activities will be confined at the project site hence high sensitivity and low magnitude.</w:t>
      </w:r>
    </w:p>
    <w:p w14:paraId="0CCBBDDB" w14:textId="77777777" w:rsidR="000902D3" w:rsidRPr="009D6323" w:rsidRDefault="000902D3" w:rsidP="00A477F6">
      <w:pPr>
        <w:pStyle w:val="Heading4"/>
        <w:rPr>
          <w:rFonts w:cs="Tahoma"/>
        </w:rPr>
      </w:pPr>
      <w:r w:rsidRPr="009D6323">
        <w:rPr>
          <w:rFonts w:cs="Tahoma"/>
        </w:rPr>
        <w:t xml:space="preserve">Additional mitigation measures </w:t>
      </w:r>
    </w:p>
    <w:p w14:paraId="7F3F2DE2" w14:textId="77777777" w:rsidR="000902D3" w:rsidRPr="009D6323" w:rsidRDefault="000902D3" w:rsidP="00A95315">
      <w:pPr>
        <w:pStyle w:val="CM147"/>
        <w:numPr>
          <w:ilvl w:val="0"/>
          <w:numId w:val="32"/>
        </w:numPr>
        <w:spacing w:after="0" w:line="276" w:lineRule="auto"/>
        <w:jc w:val="both"/>
        <w:rPr>
          <w:rFonts w:ascii="Tahoma" w:hAnsi="Tahoma" w:cs="Tahoma"/>
          <w:sz w:val="20"/>
          <w:szCs w:val="20"/>
        </w:rPr>
      </w:pPr>
      <w:r w:rsidRPr="009D6323">
        <w:rPr>
          <w:rFonts w:ascii="Tahoma" w:hAnsi="Tahoma" w:cs="Tahoma"/>
          <w:sz w:val="20"/>
          <w:szCs w:val="20"/>
        </w:rPr>
        <w:t>All workers (regular and contracted) should be provided with training on Health and Safety management system of the contractor during decommissioning stage and EHS policies and procedures during the operation stage;</w:t>
      </w:r>
    </w:p>
    <w:p w14:paraId="35D02133" w14:textId="77777777" w:rsidR="000902D3" w:rsidRPr="009D6323" w:rsidRDefault="000902D3" w:rsidP="00A95315">
      <w:pPr>
        <w:pStyle w:val="CM147"/>
        <w:numPr>
          <w:ilvl w:val="0"/>
          <w:numId w:val="32"/>
        </w:numPr>
        <w:spacing w:after="0" w:line="276" w:lineRule="auto"/>
        <w:jc w:val="both"/>
        <w:rPr>
          <w:rFonts w:ascii="Tahoma" w:hAnsi="Tahoma" w:cs="Tahoma"/>
          <w:sz w:val="20"/>
          <w:szCs w:val="20"/>
        </w:rPr>
      </w:pPr>
      <w:r w:rsidRPr="009D6323">
        <w:rPr>
          <w:rFonts w:ascii="Tahoma" w:hAnsi="Tahoma" w:cs="Tahoma"/>
          <w:sz w:val="20"/>
          <w:szCs w:val="20"/>
        </w:rPr>
        <w:t>Obtain and check safety method statements from contractors;</w:t>
      </w:r>
    </w:p>
    <w:p w14:paraId="0C96832A" w14:textId="77777777" w:rsidR="000902D3" w:rsidRPr="009D6323" w:rsidRDefault="000902D3" w:rsidP="00A95315">
      <w:pPr>
        <w:pStyle w:val="CM147"/>
        <w:numPr>
          <w:ilvl w:val="0"/>
          <w:numId w:val="32"/>
        </w:numPr>
        <w:spacing w:after="0" w:line="276" w:lineRule="auto"/>
        <w:jc w:val="both"/>
        <w:rPr>
          <w:rFonts w:ascii="Tahoma" w:hAnsi="Tahoma" w:cs="Tahoma"/>
          <w:sz w:val="20"/>
          <w:szCs w:val="20"/>
        </w:rPr>
      </w:pPr>
      <w:r w:rsidRPr="009D6323">
        <w:rPr>
          <w:rFonts w:ascii="Tahoma" w:hAnsi="Tahoma" w:cs="Tahoma"/>
          <w:sz w:val="20"/>
          <w:szCs w:val="20"/>
        </w:rPr>
        <w:t>Monitor health and safety performance and have an operating audit system; and</w:t>
      </w:r>
    </w:p>
    <w:p w14:paraId="05328960" w14:textId="77777777" w:rsidR="000902D3" w:rsidRPr="009D6323" w:rsidRDefault="000902D3" w:rsidP="00A95315">
      <w:pPr>
        <w:pStyle w:val="CM147"/>
        <w:numPr>
          <w:ilvl w:val="0"/>
          <w:numId w:val="32"/>
        </w:numPr>
        <w:spacing w:after="0" w:line="276" w:lineRule="auto"/>
        <w:jc w:val="both"/>
        <w:rPr>
          <w:rFonts w:ascii="Tahoma" w:hAnsi="Tahoma" w:cs="Tahoma"/>
          <w:sz w:val="20"/>
          <w:szCs w:val="20"/>
        </w:rPr>
      </w:pPr>
      <w:r w:rsidRPr="009D6323">
        <w:rPr>
          <w:rFonts w:ascii="Tahoma" w:hAnsi="Tahoma" w:cs="Tahoma"/>
          <w:sz w:val="20"/>
          <w:szCs w:val="20"/>
        </w:rPr>
        <w:t>Permitting system should be implemented to ensure that lifting equipment are operated by trained and authorized persons only;</w:t>
      </w:r>
    </w:p>
    <w:p w14:paraId="7ECCD44E" w14:textId="77777777" w:rsidR="000902D3" w:rsidRPr="009D6323" w:rsidRDefault="000902D3" w:rsidP="00A95315">
      <w:pPr>
        <w:pStyle w:val="CM147"/>
        <w:numPr>
          <w:ilvl w:val="0"/>
          <w:numId w:val="32"/>
        </w:numPr>
        <w:spacing w:after="0" w:line="276" w:lineRule="auto"/>
        <w:jc w:val="both"/>
        <w:rPr>
          <w:rFonts w:ascii="Tahoma" w:hAnsi="Tahoma" w:cs="Tahoma"/>
          <w:sz w:val="20"/>
          <w:szCs w:val="20"/>
        </w:rPr>
      </w:pPr>
      <w:r w:rsidRPr="009D6323">
        <w:rPr>
          <w:rFonts w:ascii="Tahoma" w:hAnsi="Tahoma" w:cs="Tahoma"/>
          <w:sz w:val="20"/>
          <w:szCs w:val="20"/>
        </w:rPr>
        <w:t>Appropriate safety harnesses and lowering/raising tools should be used for working at heights;</w:t>
      </w:r>
    </w:p>
    <w:p w14:paraId="12F9A987" w14:textId="77777777" w:rsidR="000902D3" w:rsidRPr="009D6323" w:rsidRDefault="000902D3" w:rsidP="00A95315">
      <w:pPr>
        <w:pStyle w:val="CM147"/>
        <w:numPr>
          <w:ilvl w:val="0"/>
          <w:numId w:val="32"/>
        </w:numPr>
        <w:spacing w:after="0" w:line="276" w:lineRule="auto"/>
        <w:jc w:val="both"/>
        <w:rPr>
          <w:rFonts w:ascii="Tahoma" w:hAnsi="Tahoma" w:cs="Tahoma"/>
          <w:sz w:val="20"/>
          <w:szCs w:val="20"/>
        </w:rPr>
      </w:pPr>
      <w:r w:rsidRPr="009D6323">
        <w:rPr>
          <w:rFonts w:ascii="Tahoma" w:hAnsi="Tahoma" w:cs="Tahoma"/>
          <w:sz w:val="20"/>
          <w:szCs w:val="20"/>
        </w:rPr>
        <w:t>All equipment should be turned off and checked when not in use; and</w:t>
      </w:r>
    </w:p>
    <w:p w14:paraId="0EE956D2" w14:textId="77777777" w:rsidR="000902D3" w:rsidRPr="009D6323" w:rsidRDefault="000902D3" w:rsidP="00A95315">
      <w:pPr>
        <w:pStyle w:val="CM147"/>
        <w:numPr>
          <w:ilvl w:val="0"/>
          <w:numId w:val="32"/>
        </w:numPr>
        <w:spacing w:after="0" w:line="276" w:lineRule="auto"/>
        <w:jc w:val="both"/>
        <w:rPr>
          <w:rFonts w:ascii="Tahoma" w:hAnsi="Tahoma" w:cs="Tahoma"/>
          <w:sz w:val="20"/>
          <w:szCs w:val="20"/>
        </w:rPr>
      </w:pPr>
      <w:r w:rsidRPr="009D6323">
        <w:rPr>
          <w:rFonts w:ascii="Tahoma" w:hAnsi="Tahoma" w:cs="Tahoma"/>
          <w:sz w:val="20"/>
          <w:szCs w:val="20"/>
        </w:rPr>
        <w:t>A safety or emergency management plan should be in place to account for natural disasters, accidents and any emergency situations.</w:t>
      </w:r>
    </w:p>
    <w:p w14:paraId="28B4614D" w14:textId="77777777" w:rsidR="000902D3" w:rsidRPr="009D6323" w:rsidRDefault="000902D3" w:rsidP="00A477F6">
      <w:pPr>
        <w:pStyle w:val="Default"/>
        <w:rPr>
          <w:rFonts w:ascii="Tahoma" w:hAnsi="Tahoma" w:cs="Tahoma"/>
          <w:sz w:val="20"/>
          <w:szCs w:val="20"/>
          <w:lang w:val="en-GB" w:eastAsia="en-GB"/>
        </w:rPr>
      </w:pPr>
    </w:p>
    <w:p w14:paraId="2B05847E" w14:textId="77777777" w:rsidR="000902D3" w:rsidRPr="009D6323" w:rsidRDefault="000902D3" w:rsidP="00A477F6">
      <w:pPr>
        <w:pStyle w:val="Heading3"/>
        <w:tabs>
          <w:tab w:val="num" w:pos="1134"/>
        </w:tabs>
        <w:ind w:right="0"/>
        <w:jc w:val="both"/>
        <w:rPr>
          <w:rFonts w:cs="Tahoma"/>
          <w:szCs w:val="20"/>
        </w:rPr>
      </w:pPr>
      <w:bookmarkStart w:id="570" w:name="_Toc110585853"/>
      <w:bookmarkStart w:id="571" w:name="_Toc111625841"/>
      <w:bookmarkStart w:id="572" w:name="_Toc148448023"/>
      <w:r w:rsidRPr="009D6323">
        <w:rPr>
          <w:rFonts w:cs="Tahoma"/>
          <w:szCs w:val="20"/>
        </w:rPr>
        <w:t>Gender Based Violence, SEA &amp; SH</w:t>
      </w:r>
      <w:bookmarkEnd w:id="570"/>
      <w:bookmarkEnd w:id="571"/>
      <w:bookmarkEnd w:id="572"/>
    </w:p>
    <w:p w14:paraId="0DB88E1F" w14:textId="77777777" w:rsidR="000902D3" w:rsidRPr="009D6323" w:rsidRDefault="000902D3" w:rsidP="00A477F6">
      <w:pPr>
        <w:rPr>
          <w:rFonts w:cs="Tahoma"/>
          <w:szCs w:val="20"/>
        </w:rPr>
      </w:pPr>
      <w:r w:rsidRPr="009D6323">
        <w:rPr>
          <w:rFonts w:cs="Tahoma"/>
          <w:szCs w:val="20"/>
        </w:rPr>
        <w:t>Gender Based Violence (GBV), Sexual Exploitation and Abuse (SEA) may be committed against the communities by the workers. Incidences of Sexual Harassment (SH) may occur among the staff during decommissioning phases of the project. This may be experienced while the women are searching for jobs and those giving the jobs may ask for sexual favours.</w:t>
      </w:r>
    </w:p>
    <w:p w14:paraId="7C310583" w14:textId="77777777" w:rsidR="000902D3" w:rsidRPr="009D6323" w:rsidRDefault="000902D3" w:rsidP="00A477F6">
      <w:pPr>
        <w:pStyle w:val="Heading4"/>
        <w:rPr>
          <w:rFonts w:cs="Tahoma"/>
        </w:rPr>
      </w:pPr>
      <w:r w:rsidRPr="009D6323">
        <w:rPr>
          <w:rFonts w:cs="Tahoma"/>
        </w:rPr>
        <w:t xml:space="preserve">Significance of Impact </w:t>
      </w:r>
    </w:p>
    <w:p w14:paraId="7FAD7303" w14:textId="77777777" w:rsidR="000902D3" w:rsidRPr="009D6323" w:rsidRDefault="000902D3" w:rsidP="00A477F6">
      <w:pPr>
        <w:pStyle w:val="CM147"/>
        <w:spacing w:line="276" w:lineRule="auto"/>
        <w:jc w:val="both"/>
        <w:rPr>
          <w:rFonts w:ascii="Tahoma" w:hAnsi="Tahoma" w:cs="Tahoma"/>
          <w:sz w:val="20"/>
          <w:szCs w:val="20"/>
        </w:rPr>
      </w:pPr>
      <w:r w:rsidRPr="009D6323">
        <w:rPr>
          <w:rFonts w:ascii="Tahoma" w:hAnsi="Tahoma" w:cs="Tahoma"/>
          <w:sz w:val="20"/>
          <w:szCs w:val="20"/>
        </w:rPr>
        <w:t>The significance of this impact is considered to be Minor considering low sensitivity of the receptor and low magnitude of the impact.</w:t>
      </w:r>
    </w:p>
    <w:p w14:paraId="3C22472E" w14:textId="77777777" w:rsidR="000902D3" w:rsidRPr="009D6323" w:rsidRDefault="000902D3" w:rsidP="00A477F6">
      <w:pPr>
        <w:pStyle w:val="Heading4"/>
        <w:rPr>
          <w:rFonts w:cs="Tahoma"/>
        </w:rPr>
      </w:pPr>
      <w:r w:rsidRPr="009D6323">
        <w:rPr>
          <w:rFonts w:cs="Tahoma"/>
        </w:rPr>
        <w:t xml:space="preserve">Mitigation Measures </w:t>
      </w:r>
    </w:p>
    <w:p w14:paraId="0A118AC1" w14:textId="77777777" w:rsidR="000902D3" w:rsidRPr="009D6323" w:rsidRDefault="000902D3" w:rsidP="00A95315">
      <w:pPr>
        <w:pStyle w:val="PPStandardReport"/>
        <w:numPr>
          <w:ilvl w:val="0"/>
          <w:numId w:val="54"/>
        </w:numPr>
        <w:ind w:left="360"/>
        <w:rPr>
          <w:rFonts w:cs="Tahoma"/>
          <w:szCs w:val="20"/>
        </w:rPr>
      </w:pPr>
      <w:r w:rsidRPr="009D6323">
        <w:rPr>
          <w:rFonts w:cs="Tahoma"/>
          <w:szCs w:val="20"/>
        </w:rPr>
        <w:t>Prepare an Awareness Raising Strategy, which describes how workers and local communities will be sensitized to GBV risks, and the worker’s responsibilities;</w:t>
      </w:r>
    </w:p>
    <w:p w14:paraId="5E04B5D3" w14:textId="77777777" w:rsidR="000902D3" w:rsidRPr="009D6323" w:rsidRDefault="000902D3" w:rsidP="00A95315">
      <w:pPr>
        <w:pStyle w:val="PPStandardReport"/>
        <w:numPr>
          <w:ilvl w:val="0"/>
          <w:numId w:val="54"/>
        </w:numPr>
        <w:ind w:left="360"/>
        <w:rPr>
          <w:rFonts w:cs="Tahoma"/>
          <w:szCs w:val="20"/>
        </w:rPr>
      </w:pPr>
      <w:r w:rsidRPr="009D6323">
        <w:rPr>
          <w:rFonts w:cs="Tahoma"/>
          <w:szCs w:val="20"/>
        </w:rPr>
        <w:t xml:space="preserve">Identify GBV Services Providers to which GBV survivors will be referred, and the services which will be available; </w:t>
      </w:r>
    </w:p>
    <w:p w14:paraId="75C043D4" w14:textId="77777777" w:rsidR="000902D3" w:rsidRPr="009D6323" w:rsidRDefault="000902D3" w:rsidP="00A95315">
      <w:pPr>
        <w:pStyle w:val="PPStandardReport"/>
        <w:numPr>
          <w:ilvl w:val="0"/>
          <w:numId w:val="54"/>
        </w:numPr>
        <w:ind w:left="360"/>
        <w:rPr>
          <w:rFonts w:cs="Tahoma"/>
          <w:szCs w:val="20"/>
        </w:rPr>
      </w:pPr>
      <w:r w:rsidRPr="009D6323">
        <w:rPr>
          <w:rFonts w:cs="Tahoma"/>
          <w:szCs w:val="20"/>
        </w:rPr>
        <w:t>Elaborate GBV Allegation Procedures i.e. How the project will provide information to employees and the community on how to report cases of GBV breaches to the GRM.</w:t>
      </w:r>
    </w:p>
    <w:p w14:paraId="6BF71699" w14:textId="77777777" w:rsidR="000902D3" w:rsidRPr="009D6323" w:rsidRDefault="000902D3" w:rsidP="00A95315">
      <w:pPr>
        <w:pStyle w:val="PPStandardReport"/>
        <w:numPr>
          <w:ilvl w:val="0"/>
          <w:numId w:val="54"/>
        </w:numPr>
        <w:ind w:left="360"/>
        <w:rPr>
          <w:rFonts w:cs="Tahoma"/>
          <w:szCs w:val="20"/>
        </w:rPr>
      </w:pPr>
      <w:r w:rsidRPr="009D6323">
        <w:rPr>
          <w:rFonts w:cs="Tahoma"/>
          <w:szCs w:val="20"/>
        </w:rPr>
        <w:t>An Accountability and Response Framework, to be finalized with input from the contractor, should include at minimum:</w:t>
      </w:r>
    </w:p>
    <w:p w14:paraId="012ACBB8" w14:textId="77777777" w:rsidR="000902D3" w:rsidRPr="009D6323" w:rsidRDefault="000902D3" w:rsidP="00A95315">
      <w:pPr>
        <w:pStyle w:val="PPStandardReport"/>
        <w:numPr>
          <w:ilvl w:val="2"/>
          <w:numId w:val="54"/>
        </w:numPr>
        <w:ind w:left="1260"/>
        <w:rPr>
          <w:rFonts w:cs="Tahoma"/>
          <w:szCs w:val="20"/>
        </w:rPr>
      </w:pPr>
      <w:r w:rsidRPr="009D6323">
        <w:rPr>
          <w:rFonts w:cs="Tahoma"/>
          <w:szCs w:val="20"/>
        </w:rPr>
        <w:t>GBV Allegation Procedures to report GBV issues to service providers, and internally for case accountability procedures which should clearly lay out confidentiality requirements for dealing with cases; and,</w:t>
      </w:r>
    </w:p>
    <w:p w14:paraId="61D6071E" w14:textId="77777777" w:rsidR="000902D3" w:rsidRPr="009D6323" w:rsidRDefault="000902D3" w:rsidP="00A95315">
      <w:pPr>
        <w:pStyle w:val="PPStandardReport"/>
        <w:numPr>
          <w:ilvl w:val="2"/>
          <w:numId w:val="54"/>
        </w:numPr>
        <w:ind w:left="1260"/>
        <w:rPr>
          <w:rFonts w:cs="Tahoma"/>
          <w:szCs w:val="20"/>
        </w:rPr>
      </w:pPr>
      <w:r w:rsidRPr="009D6323">
        <w:rPr>
          <w:rFonts w:cs="Tahoma"/>
          <w:szCs w:val="20"/>
        </w:rPr>
        <w:t>A Response Framework which has:</w:t>
      </w:r>
    </w:p>
    <w:p w14:paraId="6ADBE95B" w14:textId="77777777" w:rsidR="000902D3" w:rsidRPr="009D6323" w:rsidRDefault="000902D3" w:rsidP="00A95315">
      <w:pPr>
        <w:pStyle w:val="PPStandardReport"/>
        <w:numPr>
          <w:ilvl w:val="3"/>
          <w:numId w:val="54"/>
        </w:numPr>
        <w:ind w:left="1980"/>
        <w:rPr>
          <w:rFonts w:cs="Tahoma"/>
          <w:szCs w:val="20"/>
        </w:rPr>
      </w:pPr>
      <w:r w:rsidRPr="009D6323">
        <w:rPr>
          <w:rFonts w:cs="Tahoma"/>
          <w:szCs w:val="20"/>
        </w:rPr>
        <w:t>Mechanisms to hold accountable alleged perpetrators associated to the project;</w:t>
      </w:r>
    </w:p>
    <w:p w14:paraId="11943D1A" w14:textId="77777777" w:rsidR="000902D3" w:rsidRPr="009D6323" w:rsidRDefault="000902D3" w:rsidP="00A95315">
      <w:pPr>
        <w:pStyle w:val="PPStandardReport"/>
        <w:numPr>
          <w:ilvl w:val="3"/>
          <w:numId w:val="54"/>
        </w:numPr>
        <w:ind w:left="1980"/>
        <w:rPr>
          <w:rFonts w:cs="Tahoma"/>
          <w:szCs w:val="20"/>
        </w:rPr>
      </w:pPr>
      <w:r w:rsidRPr="009D6323">
        <w:rPr>
          <w:rFonts w:cs="Tahoma"/>
          <w:szCs w:val="20"/>
        </w:rPr>
        <w:t xml:space="preserve">The GRM process for capturing disclosure of GBV; </w:t>
      </w:r>
    </w:p>
    <w:p w14:paraId="7EF8B76D" w14:textId="77777777" w:rsidR="000902D3" w:rsidRPr="009D6323" w:rsidRDefault="000902D3" w:rsidP="00A95315">
      <w:pPr>
        <w:pStyle w:val="PPStandardReport"/>
        <w:numPr>
          <w:ilvl w:val="3"/>
          <w:numId w:val="54"/>
        </w:numPr>
        <w:ind w:left="1980"/>
        <w:rPr>
          <w:rFonts w:cs="Tahoma"/>
          <w:szCs w:val="20"/>
        </w:rPr>
      </w:pPr>
      <w:r w:rsidRPr="009D6323">
        <w:rPr>
          <w:rFonts w:cs="Tahoma"/>
          <w:szCs w:val="20"/>
        </w:rPr>
        <w:t>A referral pathway to refer survivors to appropriate support services.</w:t>
      </w:r>
    </w:p>
    <w:p w14:paraId="26A1DE84" w14:textId="77777777" w:rsidR="000902D3" w:rsidRPr="009D6323" w:rsidRDefault="000902D3" w:rsidP="00A477F6">
      <w:pPr>
        <w:pStyle w:val="PPStandardReport"/>
        <w:ind w:left="1980"/>
        <w:rPr>
          <w:rFonts w:cs="Tahoma"/>
          <w:szCs w:val="20"/>
        </w:rPr>
      </w:pPr>
    </w:p>
    <w:p w14:paraId="2AE222A1" w14:textId="77777777" w:rsidR="000902D3" w:rsidRPr="009D6323" w:rsidRDefault="000902D3" w:rsidP="00A477F6">
      <w:pPr>
        <w:pStyle w:val="Heading3"/>
        <w:tabs>
          <w:tab w:val="num" w:pos="1134"/>
        </w:tabs>
        <w:ind w:right="0"/>
        <w:jc w:val="both"/>
        <w:rPr>
          <w:rFonts w:cs="Tahoma"/>
          <w:szCs w:val="20"/>
        </w:rPr>
      </w:pPr>
      <w:bookmarkStart w:id="573" w:name="_Toc110585854"/>
      <w:bookmarkStart w:id="574" w:name="_Toc111625842"/>
      <w:bookmarkStart w:id="575" w:name="_Toc148448024"/>
      <w:r w:rsidRPr="009D6323">
        <w:rPr>
          <w:rFonts w:cs="Tahoma"/>
          <w:szCs w:val="20"/>
        </w:rPr>
        <w:t>Exclusion of VMGs, Vulnerable Individuals and Households</w:t>
      </w:r>
      <w:bookmarkEnd w:id="573"/>
      <w:bookmarkEnd w:id="574"/>
      <w:bookmarkEnd w:id="575"/>
    </w:p>
    <w:p w14:paraId="40574890" w14:textId="77777777" w:rsidR="000902D3" w:rsidRPr="009D6323" w:rsidRDefault="000902D3" w:rsidP="00A477F6">
      <w:pPr>
        <w:rPr>
          <w:rFonts w:cs="Tahoma"/>
          <w:szCs w:val="20"/>
        </w:rPr>
      </w:pPr>
      <w:r w:rsidRPr="009D6323">
        <w:rPr>
          <w:rFonts w:cs="Tahoma"/>
          <w:szCs w:val="20"/>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during the decommissioning phase.</w:t>
      </w:r>
    </w:p>
    <w:p w14:paraId="6F87A07D" w14:textId="77777777" w:rsidR="000902D3" w:rsidRPr="009D6323" w:rsidRDefault="000902D3" w:rsidP="00A477F6">
      <w:pPr>
        <w:rPr>
          <w:rFonts w:cs="Tahoma"/>
          <w:szCs w:val="20"/>
        </w:rPr>
      </w:pPr>
    </w:p>
    <w:p w14:paraId="4124D5FE" w14:textId="77777777" w:rsidR="000902D3" w:rsidRPr="009D6323" w:rsidRDefault="000902D3" w:rsidP="00A477F6">
      <w:pPr>
        <w:pStyle w:val="Heading4"/>
        <w:rPr>
          <w:rFonts w:cs="Tahoma"/>
        </w:rPr>
      </w:pPr>
      <w:r w:rsidRPr="009D6323">
        <w:rPr>
          <w:rFonts w:cs="Tahoma"/>
        </w:rPr>
        <w:t xml:space="preserve">Significance of Impact </w:t>
      </w:r>
    </w:p>
    <w:p w14:paraId="3D325168" w14:textId="77777777" w:rsidR="000902D3" w:rsidRPr="009D6323" w:rsidRDefault="000902D3" w:rsidP="00A477F6">
      <w:pPr>
        <w:pStyle w:val="PPStandardReport"/>
        <w:ind w:left="0"/>
        <w:rPr>
          <w:rFonts w:cs="Tahoma"/>
          <w:szCs w:val="20"/>
        </w:rPr>
      </w:pPr>
      <w:r w:rsidRPr="009D6323">
        <w:rPr>
          <w:rFonts w:cs="Tahoma"/>
          <w:szCs w:val="20"/>
        </w:rPr>
        <w:t xml:space="preserve">Considering the high sensitivity of the VMGs identified in the project and high magnitude, the impact significance is considered to be major. However, it is important to put into account the project site inhabitants are predominantly the </w:t>
      </w:r>
      <w:r w:rsidR="006130ED" w:rsidRPr="009D6323">
        <w:rPr>
          <w:rFonts w:cs="Tahoma"/>
          <w:szCs w:val="20"/>
        </w:rPr>
        <w:t>Giriama</w:t>
      </w:r>
      <w:r w:rsidRPr="009D6323">
        <w:rPr>
          <w:rFonts w:cs="Tahoma"/>
          <w:szCs w:val="20"/>
        </w:rPr>
        <w:t xml:space="preserve"> community. </w:t>
      </w:r>
    </w:p>
    <w:p w14:paraId="4E69DE58" w14:textId="77777777" w:rsidR="000902D3" w:rsidRPr="009D6323" w:rsidRDefault="000902D3" w:rsidP="00A477F6">
      <w:pPr>
        <w:pStyle w:val="PPStandardReport"/>
        <w:ind w:left="0"/>
        <w:rPr>
          <w:rFonts w:cs="Tahoma"/>
          <w:szCs w:val="20"/>
        </w:rPr>
      </w:pPr>
    </w:p>
    <w:p w14:paraId="4E83AE75" w14:textId="77777777" w:rsidR="000902D3" w:rsidRPr="009D6323" w:rsidRDefault="000902D3" w:rsidP="00A477F6">
      <w:pPr>
        <w:pStyle w:val="Heading4"/>
        <w:rPr>
          <w:rFonts w:cs="Tahoma"/>
        </w:rPr>
      </w:pPr>
      <w:r w:rsidRPr="009D6323">
        <w:rPr>
          <w:rFonts w:cs="Tahoma"/>
        </w:rPr>
        <w:t xml:space="preserve">Mitigation Measures </w:t>
      </w:r>
    </w:p>
    <w:p w14:paraId="2CC8AC33" w14:textId="77777777" w:rsidR="000902D3" w:rsidRPr="009D6323" w:rsidRDefault="000902D3"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Participation will be through meetings with the different groups of the vulnerable people identified primarily to ensure that;</w:t>
      </w:r>
    </w:p>
    <w:p w14:paraId="2982F75F" w14:textId="77777777" w:rsidR="000902D3" w:rsidRPr="009D6323" w:rsidRDefault="000902D3" w:rsidP="00A95315">
      <w:pPr>
        <w:pStyle w:val="CM147"/>
        <w:numPr>
          <w:ilvl w:val="2"/>
          <w:numId w:val="123"/>
        </w:numPr>
        <w:spacing w:after="0" w:line="276" w:lineRule="auto"/>
        <w:ind w:left="990"/>
        <w:jc w:val="both"/>
        <w:rPr>
          <w:rFonts w:ascii="Tahoma" w:hAnsi="Tahoma" w:cs="Tahoma"/>
          <w:sz w:val="20"/>
          <w:szCs w:val="20"/>
        </w:rPr>
      </w:pPr>
      <w:r w:rsidRPr="009D6323">
        <w:rPr>
          <w:rFonts w:ascii="Tahoma" w:hAnsi="Tahoma" w:cs="Tahoma"/>
          <w:sz w:val="20"/>
          <w:szCs w:val="20"/>
        </w:rPr>
        <w:t>The VMGs are Aware of any restrictions and negative impacts</w:t>
      </w:r>
    </w:p>
    <w:p w14:paraId="2058BEFF" w14:textId="77777777" w:rsidR="000902D3" w:rsidRPr="009D6323" w:rsidRDefault="000902D3" w:rsidP="00A95315">
      <w:pPr>
        <w:pStyle w:val="CM147"/>
        <w:numPr>
          <w:ilvl w:val="2"/>
          <w:numId w:val="123"/>
        </w:numPr>
        <w:spacing w:after="0" w:line="276" w:lineRule="auto"/>
        <w:ind w:left="990"/>
        <w:jc w:val="both"/>
        <w:rPr>
          <w:rFonts w:ascii="Tahoma" w:hAnsi="Tahoma" w:cs="Tahoma"/>
          <w:sz w:val="20"/>
          <w:szCs w:val="20"/>
        </w:rPr>
      </w:pPr>
      <w:r w:rsidRPr="009D6323">
        <w:rPr>
          <w:rFonts w:ascii="Tahoma" w:hAnsi="Tahoma" w:cs="Tahoma"/>
          <w:sz w:val="20"/>
          <w:szCs w:val="20"/>
        </w:rPr>
        <w:t>Provide support to VMG participation arrangements in the project</w:t>
      </w:r>
    </w:p>
    <w:p w14:paraId="07A3FB0E" w14:textId="77777777" w:rsidR="000902D3" w:rsidRPr="009D6323" w:rsidRDefault="000902D3"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Commit to open and transparent communication and engagement from the beginning and have a considered approach in place</w:t>
      </w:r>
    </w:p>
    <w:p w14:paraId="38E30754" w14:textId="77777777" w:rsidR="000902D3" w:rsidRPr="009D6323" w:rsidRDefault="000902D3"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789CE0AD" w14:textId="77777777" w:rsidR="000902D3" w:rsidRPr="009D6323" w:rsidRDefault="000902D3"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Monitor performance in engagement</w:t>
      </w:r>
    </w:p>
    <w:p w14:paraId="356451C5" w14:textId="77777777" w:rsidR="000902D3" w:rsidRPr="009D6323" w:rsidRDefault="000902D3"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Enlist the services of reputable advisers with good local knowledge</w:t>
      </w:r>
    </w:p>
    <w:p w14:paraId="64A1D565" w14:textId="77777777" w:rsidR="000902D3" w:rsidRPr="009D6323" w:rsidRDefault="000902D3" w:rsidP="00A95315">
      <w:pPr>
        <w:pStyle w:val="CM147"/>
        <w:numPr>
          <w:ilvl w:val="0"/>
          <w:numId w:val="123"/>
        </w:numPr>
        <w:spacing w:after="0" w:line="276" w:lineRule="auto"/>
        <w:ind w:left="630"/>
        <w:jc w:val="both"/>
        <w:rPr>
          <w:rFonts w:ascii="Tahoma" w:hAnsi="Tahoma" w:cs="Tahoma"/>
          <w:sz w:val="20"/>
          <w:szCs w:val="20"/>
        </w:rPr>
      </w:pPr>
      <w:r w:rsidRPr="009D6323">
        <w:rPr>
          <w:rFonts w:ascii="Tahoma" w:hAnsi="Tahoma" w:cs="Tahoma"/>
          <w:sz w:val="20"/>
          <w:szCs w:val="20"/>
        </w:rPr>
        <w:t>Implement the existing grievance redress mechanism</w:t>
      </w:r>
      <w:r w:rsidR="006130ED" w:rsidRPr="009D6323">
        <w:rPr>
          <w:rFonts w:ascii="Tahoma" w:hAnsi="Tahoma" w:cs="Tahoma"/>
          <w:sz w:val="20"/>
          <w:szCs w:val="20"/>
        </w:rPr>
        <w:t>.</w:t>
      </w:r>
    </w:p>
    <w:p w14:paraId="2F8473EF" w14:textId="77777777" w:rsidR="000902D3" w:rsidRPr="009D6323" w:rsidRDefault="000902D3" w:rsidP="00A477F6">
      <w:pPr>
        <w:rPr>
          <w:rFonts w:cs="Tahoma"/>
          <w:szCs w:val="20"/>
        </w:rPr>
      </w:pPr>
    </w:p>
    <w:p w14:paraId="0760756A" w14:textId="77777777" w:rsidR="000902D3" w:rsidRPr="009D6323" w:rsidRDefault="000902D3" w:rsidP="00A477F6">
      <w:pPr>
        <w:pStyle w:val="Heading3"/>
        <w:tabs>
          <w:tab w:val="num" w:pos="1134"/>
        </w:tabs>
        <w:ind w:right="0"/>
        <w:jc w:val="both"/>
        <w:rPr>
          <w:rFonts w:cs="Tahoma"/>
          <w:szCs w:val="20"/>
        </w:rPr>
      </w:pPr>
      <w:bookmarkStart w:id="576" w:name="_Toc110585855"/>
      <w:bookmarkStart w:id="577" w:name="_Toc111625843"/>
      <w:bookmarkStart w:id="578" w:name="_Toc148448025"/>
      <w:r w:rsidRPr="009D6323">
        <w:rPr>
          <w:rFonts w:cs="Tahoma"/>
          <w:szCs w:val="20"/>
        </w:rPr>
        <w:t>Risk of Communicable Diseases</w:t>
      </w:r>
      <w:bookmarkEnd w:id="576"/>
      <w:bookmarkEnd w:id="577"/>
      <w:bookmarkEnd w:id="578"/>
    </w:p>
    <w:p w14:paraId="1A8511F7" w14:textId="77777777" w:rsidR="000902D3" w:rsidRPr="009D6323" w:rsidRDefault="000902D3" w:rsidP="00A477F6">
      <w:pPr>
        <w:rPr>
          <w:rFonts w:cs="Tahoma"/>
          <w:szCs w:val="20"/>
        </w:rPr>
      </w:pPr>
      <w:r w:rsidRPr="009D6323">
        <w:rPr>
          <w:rFonts w:cs="Tahoma"/>
          <w:szCs w:val="20"/>
        </w:rPr>
        <w:t>The decommissioning of the mini-grid may lead to increased migration of labour into the mini-grid site. Local communities can be exposed to increased risk of communicable diseases such as HIV/AIDS, STIs and COVID-19 through risky behaviours involving job seekers and people employed on the decommissioning of the project.</w:t>
      </w:r>
    </w:p>
    <w:p w14:paraId="7E0EFBE1" w14:textId="77777777" w:rsidR="000902D3" w:rsidRPr="009D6323" w:rsidRDefault="000902D3" w:rsidP="00A477F6">
      <w:pPr>
        <w:pStyle w:val="Heading4"/>
        <w:rPr>
          <w:rFonts w:cs="Tahoma"/>
        </w:rPr>
      </w:pPr>
      <w:r w:rsidRPr="009D6323">
        <w:rPr>
          <w:rFonts w:cs="Tahoma"/>
        </w:rPr>
        <w:t xml:space="preserve">Significance of Impact </w:t>
      </w:r>
    </w:p>
    <w:p w14:paraId="1FE1EE10" w14:textId="77777777" w:rsidR="000902D3" w:rsidRPr="009D6323" w:rsidRDefault="000902D3" w:rsidP="00A477F6">
      <w:pPr>
        <w:pStyle w:val="CM147"/>
        <w:spacing w:line="276" w:lineRule="auto"/>
        <w:jc w:val="both"/>
        <w:rPr>
          <w:rFonts w:ascii="Tahoma" w:hAnsi="Tahoma" w:cs="Tahoma"/>
          <w:sz w:val="20"/>
          <w:szCs w:val="20"/>
        </w:rPr>
      </w:pPr>
      <w:r w:rsidRPr="009D6323">
        <w:rPr>
          <w:rFonts w:ascii="Tahoma" w:hAnsi="Tahoma" w:cs="Tahoma"/>
          <w:sz w:val="20"/>
          <w:szCs w:val="20"/>
        </w:rPr>
        <w:t>Based on the fact that the receptor sensitivity will be medium and the impact magnitude low, the impact significance will be Moderate pre-mitigation.</w:t>
      </w:r>
    </w:p>
    <w:p w14:paraId="39769116" w14:textId="77777777" w:rsidR="000902D3" w:rsidRPr="009D6323" w:rsidRDefault="000902D3" w:rsidP="00A477F6">
      <w:pPr>
        <w:pStyle w:val="Heading4"/>
        <w:rPr>
          <w:rFonts w:cs="Tahoma"/>
        </w:rPr>
      </w:pPr>
      <w:r w:rsidRPr="009D6323">
        <w:rPr>
          <w:rFonts w:cs="Tahoma"/>
        </w:rPr>
        <w:t xml:space="preserve">Mitigation Measures </w:t>
      </w:r>
    </w:p>
    <w:p w14:paraId="14A8D874" w14:textId="77777777" w:rsidR="000902D3" w:rsidRPr="009D6323" w:rsidRDefault="000902D3"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2C849D5A" w14:textId="77777777" w:rsidR="000902D3" w:rsidRPr="009D6323" w:rsidRDefault="000902D3"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76955CE9" w14:textId="77777777" w:rsidR="000902D3" w:rsidRPr="009D6323" w:rsidRDefault="000902D3"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The Contractor will make condoms available to employees and communities neighbouring the site during decommissioning.</w:t>
      </w:r>
    </w:p>
    <w:p w14:paraId="5B1A40F7" w14:textId="77777777" w:rsidR="000902D3" w:rsidRPr="009D6323" w:rsidRDefault="000902D3"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All project personnel should be inducted on a Code of Conduct that gives guidelines on worker-worker interactions, worker-community interactions and development of personal relationships with members of the local communities.</w:t>
      </w:r>
    </w:p>
    <w:p w14:paraId="193B3A58" w14:textId="77777777" w:rsidR="000902D3" w:rsidRPr="009D6323" w:rsidRDefault="000902D3"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 xml:space="preserve">If workers are found to be in contravention of the Code of Conduct, which they will be required to sign at the commencement of their contract, they will face disciplinary action including dismissal from duty. </w:t>
      </w:r>
    </w:p>
    <w:p w14:paraId="103A0A0E" w14:textId="77777777" w:rsidR="000902D3" w:rsidRPr="009D6323" w:rsidRDefault="000902D3" w:rsidP="00A95315">
      <w:pPr>
        <w:pStyle w:val="ListParagraph"/>
        <w:numPr>
          <w:ilvl w:val="0"/>
          <w:numId w:val="52"/>
        </w:numPr>
        <w:ind w:left="450"/>
        <w:rPr>
          <w:rFonts w:eastAsia="SimSun" w:cs="Tahoma"/>
          <w:szCs w:val="20"/>
          <w:lang w:eastAsia="en-GB"/>
        </w:rPr>
      </w:pPr>
      <w:r w:rsidRPr="009D6323">
        <w:rPr>
          <w:rFonts w:eastAsia="SimSun" w:cs="Tahoma"/>
          <w:szCs w:val="20"/>
          <w:lang w:eastAsia="en-GB"/>
        </w:rPr>
        <w:t>Sensitize all community segments and project workers on Covid 19 and precautionary measures that need to be observed;</w:t>
      </w:r>
    </w:p>
    <w:p w14:paraId="1DA06486" w14:textId="77777777" w:rsidR="00A86CE3" w:rsidRPr="009D6323" w:rsidRDefault="000902D3"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Restrict site access to only Authorised persons; and</w:t>
      </w:r>
    </w:p>
    <w:p w14:paraId="2D3D2D51" w14:textId="77777777" w:rsidR="004777F7" w:rsidRPr="009D6323" w:rsidRDefault="000902D3" w:rsidP="00A95315">
      <w:pPr>
        <w:pStyle w:val="CM147"/>
        <w:numPr>
          <w:ilvl w:val="0"/>
          <w:numId w:val="52"/>
        </w:numPr>
        <w:spacing w:after="0" w:line="276" w:lineRule="auto"/>
        <w:ind w:left="450"/>
        <w:jc w:val="both"/>
        <w:rPr>
          <w:rFonts w:ascii="Tahoma" w:hAnsi="Tahoma" w:cs="Tahoma"/>
          <w:sz w:val="20"/>
          <w:szCs w:val="20"/>
        </w:rPr>
      </w:pPr>
      <w:r w:rsidRPr="009D6323">
        <w:rPr>
          <w:rFonts w:ascii="Tahoma" w:hAnsi="Tahoma" w:cs="Tahoma"/>
          <w:sz w:val="20"/>
          <w:szCs w:val="20"/>
        </w:rPr>
        <w:t>Continuously adhere to the MoH, WHO and World Bank guidelines on Covid-19 management.</w:t>
      </w:r>
    </w:p>
    <w:p w14:paraId="1F003E97" w14:textId="77777777" w:rsidR="0032149E" w:rsidRPr="009D6323" w:rsidRDefault="0032149E" w:rsidP="00A477F6">
      <w:pPr>
        <w:pStyle w:val="Heading2"/>
        <w:rPr>
          <w:rFonts w:cs="Tahoma"/>
        </w:rPr>
      </w:pPr>
      <w:bookmarkStart w:id="579" w:name="_Toc82157733"/>
      <w:bookmarkStart w:id="580" w:name="_Toc148448026"/>
      <w:r w:rsidRPr="009D6323">
        <w:rPr>
          <w:rFonts w:cs="Tahoma"/>
        </w:rPr>
        <w:t>Cumulative Impacts</w:t>
      </w:r>
      <w:bookmarkEnd w:id="579"/>
      <w:bookmarkEnd w:id="580"/>
      <w:r w:rsidRPr="009D6323">
        <w:rPr>
          <w:rFonts w:cs="Tahoma"/>
        </w:rPr>
        <w:t xml:space="preserve"> </w:t>
      </w:r>
    </w:p>
    <w:p w14:paraId="676DE93D" w14:textId="77777777" w:rsidR="0032149E" w:rsidRPr="009D6323" w:rsidRDefault="0032149E" w:rsidP="00A477F6">
      <w:pPr>
        <w:pStyle w:val="Heading3"/>
        <w:rPr>
          <w:rFonts w:cs="Tahoma"/>
          <w:szCs w:val="20"/>
        </w:rPr>
      </w:pPr>
      <w:bookmarkStart w:id="581" w:name="_Toc82157734"/>
      <w:bookmarkStart w:id="582" w:name="_Toc148448027"/>
      <w:r w:rsidRPr="009D6323">
        <w:rPr>
          <w:rFonts w:cs="Tahoma"/>
          <w:szCs w:val="20"/>
        </w:rPr>
        <w:t>Cumulative Impact Assessment</w:t>
      </w:r>
      <w:bookmarkEnd w:id="581"/>
      <w:bookmarkEnd w:id="582"/>
    </w:p>
    <w:p w14:paraId="7E99C6D0" w14:textId="77777777" w:rsidR="008736B5" w:rsidRPr="009D6323" w:rsidRDefault="0032149E" w:rsidP="00A477F6">
      <w:pPr>
        <w:pStyle w:val="Default"/>
        <w:rPr>
          <w:rFonts w:ascii="Tahoma" w:hAnsi="Tahoma" w:cs="Tahoma"/>
          <w:sz w:val="20"/>
          <w:szCs w:val="20"/>
        </w:rPr>
        <w:sectPr w:rsidR="008736B5" w:rsidRPr="009D6323" w:rsidSect="00815A74">
          <w:pgSz w:w="11906" w:h="16838"/>
          <w:pgMar w:top="1440" w:right="1800" w:bottom="1440" w:left="1800" w:header="709" w:footer="283" w:gutter="0"/>
          <w:cols w:space="708"/>
          <w:docGrid w:linePitch="360"/>
        </w:sectPr>
      </w:pPr>
      <w:r w:rsidRPr="009D6323">
        <w:rPr>
          <w:rFonts w:ascii="Tahoma" w:hAnsi="Tahoma" w:cs="Tahoma"/>
          <w:sz w:val="20"/>
          <w:szCs w:val="20"/>
        </w:rPr>
        <w:t>It was observed during the site survey that there are no other similar solar projects within the projects site. Thereore, it is assumed that there will be no cumulative impacts from the above mentioned projects on the local soil, water, land, air and ambient noise environment</w:t>
      </w:r>
      <w:r w:rsidR="009D14C8" w:rsidRPr="009D6323">
        <w:rPr>
          <w:rFonts w:ascii="Tahoma" w:hAnsi="Tahoma" w:cs="Tahoma"/>
          <w:sz w:val="20"/>
          <w:szCs w:val="20"/>
        </w:rPr>
        <w:t>.</w:t>
      </w:r>
    </w:p>
    <w:p w14:paraId="6C6D0ADA" w14:textId="77777777" w:rsidR="003E5EB8" w:rsidRPr="009D6323" w:rsidRDefault="003E5EB8" w:rsidP="00A477F6">
      <w:pPr>
        <w:pStyle w:val="Heading1"/>
        <w:rPr>
          <w:rFonts w:cs="Tahoma"/>
          <w:sz w:val="20"/>
        </w:rPr>
      </w:pPr>
      <w:bookmarkStart w:id="583" w:name="_Toc148448028"/>
      <w:r w:rsidRPr="009D6323">
        <w:rPr>
          <w:rFonts w:cs="Tahoma"/>
          <w:sz w:val="20"/>
        </w:rPr>
        <w:t xml:space="preserve">ENVIRONMENTAL AND SOCIAL MANAGEMENT </w:t>
      </w:r>
      <w:r w:rsidR="008736B5" w:rsidRPr="009D6323">
        <w:rPr>
          <w:rFonts w:cs="Tahoma"/>
          <w:sz w:val="20"/>
        </w:rPr>
        <w:t xml:space="preserve">AND MONITORING </w:t>
      </w:r>
      <w:r w:rsidRPr="009D6323">
        <w:rPr>
          <w:rFonts w:cs="Tahoma"/>
          <w:sz w:val="20"/>
        </w:rPr>
        <w:t>PLAN (ESM</w:t>
      </w:r>
      <w:r w:rsidR="008736B5" w:rsidRPr="009D6323">
        <w:rPr>
          <w:rFonts w:cs="Tahoma"/>
          <w:sz w:val="20"/>
        </w:rPr>
        <w:t>M</w:t>
      </w:r>
      <w:r w:rsidRPr="009D6323">
        <w:rPr>
          <w:rFonts w:cs="Tahoma"/>
          <w:sz w:val="20"/>
        </w:rPr>
        <w:t>P)</w:t>
      </w:r>
      <w:bookmarkEnd w:id="583"/>
      <w:r w:rsidRPr="009D6323">
        <w:rPr>
          <w:rFonts w:cs="Tahoma"/>
          <w:sz w:val="20"/>
        </w:rPr>
        <w:t xml:space="preserve"> </w:t>
      </w:r>
    </w:p>
    <w:p w14:paraId="2E463F9D" w14:textId="0E859D2E" w:rsidR="008736B5" w:rsidRPr="009D6323" w:rsidRDefault="00B25443" w:rsidP="008736B5">
      <w:pPr>
        <w:pStyle w:val="Heading2"/>
      </w:pPr>
      <w:bookmarkStart w:id="584" w:name="_Toc140229797"/>
      <w:bookmarkStart w:id="585" w:name="_Toc148448029"/>
      <w:r>
        <w:t>E</w:t>
      </w:r>
      <w:r w:rsidR="008736B5" w:rsidRPr="009D6323">
        <w:t>nvironmetal and social management and monitoring plan</w:t>
      </w:r>
      <w:bookmarkEnd w:id="584"/>
      <w:bookmarkEnd w:id="585"/>
      <w:r w:rsidR="008736B5" w:rsidRPr="009D6323">
        <w:t xml:space="preserve"> </w:t>
      </w:r>
    </w:p>
    <w:p w14:paraId="58032B99" w14:textId="77777777" w:rsidR="008736B5" w:rsidRPr="009D6323" w:rsidRDefault="008736B5" w:rsidP="008736B5">
      <w:pPr>
        <w:autoSpaceDE w:val="0"/>
        <w:autoSpaceDN w:val="0"/>
        <w:adjustRightInd w:val="0"/>
        <w:rPr>
          <w:rFonts w:eastAsia="DengXian" w:cs="Tahoma"/>
          <w:color w:val="000000"/>
          <w:szCs w:val="20"/>
          <w:lang w:val="en-US" w:eastAsia="en-US"/>
        </w:rPr>
      </w:pPr>
      <w:r w:rsidRPr="009D6323">
        <w:rPr>
          <w:rFonts w:eastAsia="DengXian" w:cs="Tahoma"/>
          <w:color w:val="000000"/>
          <w:szCs w:val="20"/>
          <w:lang w:val="en-US" w:eastAsia="en-US"/>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0CAC63F4" w14:textId="77777777" w:rsidR="008736B5" w:rsidRPr="009D6323" w:rsidRDefault="008736B5" w:rsidP="008736B5">
      <w:pPr>
        <w:autoSpaceDE w:val="0"/>
        <w:autoSpaceDN w:val="0"/>
        <w:adjustRightInd w:val="0"/>
        <w:ind w:right="-180"/>
        <w:rPr>
          <w:rFonts w:eastAsia="DengXian" w:cs="Tahoma"/>
          <w:szCs w:val="20"/>
          <w:lang w:val="en-US" w:eastAsia="en-US"/>
        </w:rPr>
      </w:pPr>
      <w:r w:rsidRPr="009D6323">
        <w:rPr>
          <w:rFonts w:eastAsia="DengXian" w:cs="Tahoma"/>
          <w:szCs w:val="20"/>
          <w:lang w:val="en-US" w:eastAsia="en-US"/>
        </w:rPr>
        <w:t>The key objectives of the ESMMP are:</w:t>
      </w:r>
    </w:p>
    <w:p w14:paraId="4C83332C" w14:textId="77777777" w:rsidR="008736B5" w:rsidRPr="009D6323" w:rsidRDefault="008736B5" w:rsidP="00A95315">
      <w:pPr>
        <w:pStyle w:val="ListParagraph"/>
        <w:numPr>
          <w:ilvl w:val="0"/>
          <w:numId w:val="234"/>
        </w:numPr>
        <w:autoSpaceDE w:val="0"/>
        <w:autoSpaceDN w:val="0"/>
        <w:adjustRightInd w:val="0"/>
        <w:spacing w:after="31"/>
        <w:rPr>
          <w:rFonts w:eastAsia="DengXian" w:cs="Tahoma"/>
          <w:color w:val="000000"/>
          <w:szCs w:val="20"/>
          <w:lang w:val="en-US" w:eastAsia="en-US"/>
        </w:rPr>
      </w:pPr>
      <w:r w:rsidRPr="009D6323">
        <w:rPr>
          <w:rFonts w:eastAsia="DengXian" w:cs="Tahoma"/>
          <w:color w:val="000000"/>
          <w:szCs w:val="20"/>
          <w:lang w:val="en-US" w:eastAsia="en-US"/>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604F0D47" w14:textId="77777777" w:rsidR="008736B5" w:rsidRPr="009D6323" w:rsidRDefault="008736B5" w:rsidP="00A95315">
      <w:pPr>
        <w:pStyle w:val="ListParagraph"/>
        <w:numPr>
          <w:ilvl w:val="0"/>
          <w:numId w:val="234"/>
        </w:numPr>
        <w:autoSpaceDE w:val="0"/>
        <w:autoSpaceDN w:val="0"/>
        <w:adjustRightInd w:val="0"/>
        <w:spacing w:after="31"/>
        <w:rPr>
          <w:rFonts w:eastAsia="DengXian" w:cs="Tahoma"/>
          <w:color w:val="000000"/>
          <w:szCs w:val="20"/>
          <w:lang w:val="en-US" w:eastAsia="en-US"/>
        </w:rPr>
      </w:pPr>
      <w:r w:rsidRPr="009D6323">
        <w:rPr>
          <w:rFonts w:eastAsia="DengXian" w:cs="Tahoma"/>
          <w:color w:val="000000"/>
          <w:szCs w:val="20"/>
          <w:lang w:val="en-US" w:eastAsia="en-US"/>
        </w:rPr>
        <w:t xml:space="preserve">To assess for emerging non-anticipated adverse environmental and social impacts and implement relevant mitigation measures to maintain them within acceptable levels </w:t>
      </w:r>
    </w:p>
    <w:p w14:paraId="53BD4504" w14:textId="77777777" w:rsidR="008736B5" w:rsidRPr="009D6323" w:rsidRDefault="008736B5" w:rsidP="00A95315">
      <w:pPr>
        <w:pStyle w:val="ListParagraph"/>
        <w:numPr>
          <w:ilvl w:val="0"/>
          <w:numId w:val="234"/>
        </w:numPr>
        <w:autoSpaceDE w:val="0"/>
        <w:autoSpaceDN w:val="0"/>
        <w:adjustRightInd w:val="0"/>
        <w:spacing w:after="31"/>
        <w:rPr>
          <w:rFonts w:eastAsia="DengXian" w:cs="Tahoma"/>
          <w:color w:val="000000"/>
          <w:szCs w:val="20"/>
          <w:lang w:val="en-US" w:eastAsia="en-US"/>
        </w:rPr>
      </w:pPr>
      <w:r w:rsidRPr="009D6323">
        <w:rPr>
          <w:rFonts w:eastAsia="DengXian" w:cs="Tahoma"/>
          <w:color w:val="000000"/>
          <w:szCs w:val="20"/>
          <w:lang w:val="en-US" w:eastAsia="en-US"/>
        </w:rPr>
        <w:t xml:space="preserve">To maintain best practice in environmental, social health and safety during project construction and operation </w:t>
      </w:r>
    </w:p>
    <w:p w14:paraId="1F0D9DB2" w14:textId="77777777" w:rsidR="008736B5" w:rsidRPr="009D6323" w:rsidRDefault="008736B5" w:rsidP="008736B5">
      <w:pPr>
        <w:autoSpaceDE w:val="0"/>
        <w:autoSpaceDN w:val="0"/>
        <w:adjustRightInd w:val="0"/>
        <w:ind w:right="-180"/>
        <w:rPr>
          <w:rFonts w:eastAsia="DengXian" w:cs="Tahoma"/>
          <w:szCs w:val="20"/>
          <w:lang w:val="en-US" w:eastAsia="en-US"/>
        </w:rPr>
      </w:pPr>
    </w:p>
    <w:p w14:paraId="68677713" w14:textId="77777777" w:rsidR="008736B5" w:rsidRPr="009D6323" w:rsidRDefault="008736B5" w:rsidP="008736B5">
      <w:pPr>
        <w:autoSpaceDE w:val="0"/>
        <w:autoSpaceDN w:val="0"/>
        <w:adjustRightInd w:val="0"/>
        <w:rPr>
          <w:rFonts w:eastAsia="DengXian" w:cs="Tahoma"/>
          <w:color w:val="000000"/>
          <w:szCs w:val="20"/>
          <w:lang w:val="en-US" w:eastAsia="en-US"/>
        </w:rPr>
      </w:pPr>
      <w:r w:rsidRPr="009D6323">
        <w:rPr>
          <w:rFonts w:eastAsia="DengXian" w:cs="Tahoma"/>
          <w:color w:val="000000"/>
          <w:szCs w:val="20"/>
          <w:lang w:val="en-US" w:eastAsia="en-US"/>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645003B2" w14:textId="77777777" w:rsidR="008736B5" w:rsidRPr="009D6323" w:rsidRDefault="008736B5" w:rsidP="008736B5">
      <w:pPr>
        <w:autoSpaceDE w:val="0"/>
        <w:autoSpaceDN w:val="0"/>
        <w:adjustRightInd w:val="0"/>
        <w:ind w:right="-180"/>
        <w:rPr>
          <w:rFonts w:eastAsia="DengXian" w:cs="Tahoma"/>
          <w:szCs w:val="20"/>
          <w:lang w:val="en-US" w:eastAsia="en-US"/>
        </w:rPr>
      </w:pPr>
    </w:p>
    <w:p w14:paraId="6CAA9DCD" w14:textId="77777777" w:rsidR="008736B5" w:rsidRPr="009D6323" w:rsidRDefault="008736B5" w:rsidP="008736B5">
      <w:pPr>
        <w:pStyle w:val="Heading2"/>
        <w:rPr>
          <w:rFonts w:eastAsia="DengXian"/>
        </w:rPr>
      </w:pPr>
      <w:bookmarkStart w:id="586" w:name="_Toc103782368"/>
      <w:bookmarkStart w:id="587" w:name="_Toc105058669"/>
      <w:bookmarkStart w:id="588" w:name="_Toc137220899"/>
      <w:bookmarkStart w:id="589" w:name="_Toc140229798"/>
      <w:bookmarkStart w:id="590" w:name="_Toc148448030"/>
      <w:r w:rsidRPr="009D6323">
        <w:rPr>
          <w:rFonts w:eastAsia="DengXian"/>
        </w:rPr>
        <w:t>Monitoring</w:t>
      </w:r>
      <w:bookmarkEnd w:id="586"/>
      <w:bookmarkEnd w:id="587"/>
      <w:bookmarkEnd w:id="588"/>
      <w:bookmarkEnd w:id="589"/>
      <w:bookmarkEnd w:id="590"/>
    </w:p>
    <w:p w14:paraId="6874AF04" w14:textId="77777777" w:rsidR="008736B5" w:rsidRPr="009D6323" w:rsidRDefault="008736B5" w:rsidP="008736B5">
      <w:pPr>
        <w:autoSpaceDE w:val="0"/>
        <w:autoSpaceDN w:val="0"/>
        <w:adjustRightInd w:val="0"/>
        <w:rPr>
          <w:rFonts w:eastAsia="DengXian" w:cs="Tahoma"/>
          <w:szCs w:val="20"/>
          <w:shd w:val="clear" w:color="auto" w:fill="FFFFFF"/>
          <w:lang w:val="en-US" w:eastAsia="en-US"/>
        </w:rPr>
      </w:pPr>
      <w:r w:rsidRPr="009D6323">
        <w:rPr>
          <w:rFonts w:eastAsia="DengXian" w:cs="Tahoma"/>
          <w:b/>
          <w:bCs/>
          <w:szCs w:val="20"/>
          <w:shd w:val="clear" w:color="auto" w:fill="FFFFFF"/>
          <w:lang w:val="en-US" w:eastAsia="en-US"/>
        </w:rPr>
        <w:t>Monitoring</w:t>
      </w:r>
      <w:r w:rsidRPr="009D6323">
        <w:rPr>
          <w:rFonts w:eastAsia="DengXian" w:cs="Tahoma"/>
          <w:szCs w:val="20"/>
          <w:shd w:val="clear" w:color="auto" w:fill="FFFFFF"/>
          <w:lang w:val="en-US" w:eastAsia="en-US"/>
        </w:rPr>
        <w:t xml:space="preserve">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5F6B1BDF" w14:textId="77777777" w:rsidR="008736B5" w:rsidRPr="009D6323" w:rsidRDefault="008736B5" w:rsidP="008736B5">
      <w:pPr>
        <w:autoSpaceDE w:val="0"/>
        <w:autoSpaceDN w:val="0"/>
        <w:adjustRightInd w:val="0"/>
        <w:rPr>
          <w:rFonts w:eastAsia="DengXian" w:cs="Tahoma"/>
          <w:color w:val="4D5156"/>
          <w:szCs w:val="20"/>
          <w:shd w:val="clear" w:color="auto" w:fill="FFFFFF"/>
          <w:lang w:val="en-US" w:eastAsia="en-US"/>
        </w:rPr>
      </w:pPr>
    </w:p>
    <w:p w14:paraId="2B1917AC" w14:textId="77777777" w:rsidR="008736B5" w:rsidRPr="009D6323" w:rsidRDefault="008736B5" w:rsidP="008736B5">
      <w:pPr>
        <w:autoSpaceDE w:val="0"/>
        <w:autoSpaceDN w:val="0"/>
        <w:adjustRightInd w:val="0"/>
        <w:rPr>
          <w:rFonts w:eastAsia="DengXian" w:cs="Tahoma"/>
          <w:szCs w:val="20"/>
          <w:lang w:val="en-US" w:eastAsia="en-US"/>
        </w:rPr>
      </w:pPr>
      <w:r w:rsidRPr="009D6323">
        <w:rPr>
          <w:rFonts w:eastAsia="DengXian" w:cs="Tahoma"/>
          <w:szCs w:val="20"/>
          <w:lang w:val="en-US" w:eastAsia="en-US"/>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7CADFD45" w14:textId="77777777" w:rsidR="008736B5" w:rsidRPr="009D6323" w:rsidRDefault="008736B5" w:rsidP="008736B5">
      <w:pPr>
        <w:autoSpaceDE w:val="0"/>
        <w:autoSpaceDN w:val="0"/>
        <w:adjustRightInd w:val="0"/>
        <w:rPr>
          <w:rFonts w:eastAsia="DengXian" w:cs="Tahoma"/>
          <w:szCs w:val="20"/>
          <w:lang w:val="en-US" w:eastAsia="en-US"/>
        </w:rPr>
      </w:pPr>
    </w:p>
    <w:p w14:paraId="39DA2D76" w14:textId="77777777" w:rsidR="008736B5" w:rsidRPr="009D6323" w:rsidRDefault="008736B5" w:rsidP="008736B5">
      <w:pPr>
        <w:autoSpaceDE w:val="0"/>
        <w:autoSpaceDN w:val="0"/>
        <w:adjustRightInd w:val="0"/>
        <w:rPr>
          <w:rFonts w:eastAsia="DengXian" w:cs="Tahoma"/>
          <w:szCs w:val="20"/>
          <w:lang w:val="en-US" w:eastAsia="en-US"/>
        </w:rPr>
      </w:pPr>
      <w:r w:rsidRPr="009D6323">
        <w:rPr>
          <w:rFonts w:eastAsia="DengXian" w:cs="Tahoma"/>
          <w:szCs w:val="20"/>
          <w:lang w:val="en-US" w:eastAsia="en-US"/>
        </w:rPr>
        <w:t>During construction phase, the Implementing agency shall monitor the contractor’s activities in order to verify that the management measures/procedures/specifications are implemented as contained in the ESMMP. Compliance will mean that the contractor is fulfilling their contractual obligation.</w:t>
      </w:r>
    </w:p>
    <w:p w14:paraId="020EE934" w14:textId="41C2A7E4" w:rsidR="008736B5" w:rsidRPr="009D6323" w:rsidRDefault="00E0268F" w:rsidP="008736B5">
      <w:pPr>
        <w:autoSpaceDE w:val="0"/>
        <w:autoSpaceDN w:val="0"/>
        <w:adjustRightInd w:val="0"/>
        <w:rPr>
          <w:rFonts w:eastAsia="DengXian" w:cs="Tahoma"/>
          <w:szCs w:val="20"/>
          <w:lang w:val="en-US" w:eastAsia="en-US"/>
        </w:rPr>
      </w:pPr>
      <w:r>
        <w:rPr>
          <w:rFonts w:eastAsia="DengXian" w:cs="Tahoma"/>
          <w:szCs w:val="20"/>
          <w:lang w:val="en-US" w:eastAsia="en-US"/>
        </w:rPr>
        <w:t>During operation phase, KPLC</w:t>
      </w:r>
      <w:r w:rsidR="008736B5" w:rsidRPr="009D6323">
        <w:rPr>
          <w:rFonts w:eastAsia="DengXian" w:cs="Tahoma"/>
          <w:szCs w:val="20"/>
          <w:lang w:val="en-US" w:eastAsia="en-US"/>
        </w:rPr>
        <w:t xml:space="preserve"> will monitor facility’s operations to ensure compliance with management measures in the ESMMP and operation procedures. As pa</w:t>
      </w:r>
      <w:r>
        <w:rPr>
          <w:rFonts w:eastAsia="DengXian" w:cs="Tahoma"/>
          <w:szCs w:val="20"/>
          <w:lang w:val="en-US" w:eastAsia="en-US"/>
        </w:rPr>
        <w:t>rt of this monitoring, the KPLC</w:t>
      </w:r>
      <w:r w:rsidR="008736B5" w:rsidRPr="009D6323">
        <w:rPr>
          <w:rFonts w:eastAsia="DengXian" w:cs="Tahoma"/>
          <w:szCs w:val="20"/>
          <w:lang w:val="en-US" w:eastAsia="en-US"/>
        </w:rPr>
        <w:t xml:space="preserve"> will undertake or statutory initial environmental audit as required by the ESIA/EA Regulations, 2003 and subsequent annual environmental audits.</w:t>
      </w:r>
    </w:p>
    <w:p w14:paraId="1115217F" w14:textId="77777777" w:rsidR="008736B5" w:rsidRPr="009D6323" w:rsidRDefault="008736B5" w:rsidP="008736B5">
      <w:pPr>
        <w:pStyle w:val="Heading2"/>
        <w:rPr>
          <w:rFonts w:eastAsia="DengXian"/>
        </w:rPr>
      </w:pPr>
      <w:bookmarkStart w:id="591" w:name="_Toc103782369"/>
      <w:bookmarkStart w:id="592" w:name="_Toc105058670"/>
      <w:bookmarkStart w:id="593" w:name="_Toc137220900"/>
      <w:bookmarkStart w:id="594" w:name="_Toc140229799"/>
      <w:bookmarkStart w:id="595" w:name="_Toc148448031"/>
      <w:r w:rsidRPr="009D6323">
        <w:rPr>
          <w:rFonts w:eastAsia="DengXian"/>
        </w:rPr>
        <w:t>Plan Monitoring</w:t>
      </w:r>
      <w:bookmarkEnd w:id="591"/>
      <w:bookmarkEnd w:id="592"/>
      <w:bookmarkEnd w:id="593"/>
      <w:bookmarkEnd w:id="594"/>
      <w:bookmarkEnd w:id="595"/>
    </w:p>
    <w:p w14:paraId="72B2C20E" w14:textId="77777777" w:rsidR="008736B5" w:rsidRPr="009D6323" w:rsidRDefault="008736B5" w:rsidP="008736B5">
      <w:pPr>
        <w:autoSpaceDE w:val="0"/>
        <w:autoSpaceDN w:val="0"/>
        <w:adjustRightInd w:val="0"/>
        <w:rPr>
          <w:rFonts w:eastAsia="DengXian" w:cs="Tahoma"/>
          <w:color w:val="000000"/>
          <w:szCs w:val="20"/>
          <w:lang w:val="en-US" w:eastAsia="en-US"/>
        </w:rPr>
      </w:pPr>
      <w:r w:rsidRPr="009D6323">
        <w:rPr>
          <w:rFonts w:eastAsia="DengXian" w:cs="Tahoma"/>
          <w:color w:val="000000"/>
          <w:szCs w:val="20"/>
          <w:lang w:val="en-US" w:eastAsia="en-US"/>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4ECB776A" w14:textId="77777777" w:rsidR="008736B5" w:rsidRPr="009D6323" w:rsidRDefault="008736B5" w:rsidP="008736B5">
      <w:pPr>
        <w:autoSpaceDE w:val="0"/>
        <w:autoSpaceDN w:val="0"/>
        <w:adjustRightInd w:val="0"/>
        <w:rPr>
          <w:rFonts w:eastAsia="DengXian" w:cs="Tahoma"/>
          <w:color w:val="000000"/>
          <w:szCs w:val="20"/>
          <w:lang w:val="en-US" w:eastAsia="en-US"/>
        </w:rPr>
      </w:pPr>
    </w:p>
    <w:p w14:paraId="6EB0FFBC" w14:textId="77777777" w:rsidR="008736B5" w:rsidRPr="009D6323" w:rsidRDefault="008736B5" w:rsidP="008736B5">
      <w:pPr>
        <w:autoSpaceDE w:val="0"/>
        <w:autoSpaceDN w:val="0"/>
        <w:adjustRightInd w:val="0"/>
        <w:rPr>
          <w:rFonts w:eastAsia="DengXian" w:cs="Tahoma"/>
          <w:color w:val="000000"/>
          <w:szCs w:val="20"/>
          <w:lang w:val="en-US" w:eastAsia="en-US"/>
        </w:rPr>
      </w:pPr>
      <w:r w:rsidRPr="009D6323">
        <w:rPr>
          <w:rFonts w:eastAsia="DengXian" w:cs="Tahoma"/>
          <w:color w:val="000000"/>
          <w:szCs w:val="20"/>
          <w:lang w:val="en-US" w:eastAsia="en-US"/>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174FD486" w14:textId="77777777" w:rsidR="008736B5" w:rsidRPr="009D6323" w:rsidRDefault="008736B5" w:rsidP="008736B5">
      <w:pPr>
        <w:autoSpaceDE w:val="0"/>
        <w:autoSpaceDN w:val="0"/>
        <w:adjustRightInd w:val="0"/>
        <w:rPr>
          <w:rFonts w:eastAsia="DengXian" w:cs="Tahoma"/>
          <w:color w:val="000000"/>
          <w:szCs w:val="20"/>
          <w:lang w:val="en-US" w:eastAsia="en-US"/>
        </w:rPr>
      </w:pPr>
    </w:p>
    <w:p w14:paraId="6C98CAA8" w14:textId="77777777" w:rsidR="008736B5" w:rsidRPr="009D6323" w:rsidRDefault="008736B5" w:rsidP="008736B5">
      <w:pPr>
        <w:autoSpaceDE w:val="0"/>
        <w:autoSpaceDN w:val="0"/>
        <w:adjustRightInd w:val="0"/>
        <w:rPr>
          <w:rFonts w:eastAsia="DengXian" w:cs="Tahoma"/>
          <w:color w:val="000000"/>
          <w:szCs w:val="20"/>
          <w:lang w:val="en-US" w:eastAsia="en-US"/>
        </w:rPr>
      </w:pPr>
      <w:r w:rsidRPr="009D6323">
        <w:rPr>
          <w:rFonts w:eastAsia="DengXian" w:cs="Tahoma"/>
          <w:color w:val="000000"/>
          <w:szCs w:val="20"/>
          <w:lang w:val="en-US" w:eastAsia="en-US"/>
        </w:rPr>
        <w:t>The reported impacts and incidents will be captured on a database to ascertain trends and track progress in the implementation of preventive and corrective actions, and benchmarking against other, similar operations.</w:t>
      </w:r>
    </w:p>
    <w:p w14:paraId="3CA36ECA" w14:textId="77777777" w:rsidR="008736B5" w:rsidRPr="009D6323" w:rsidRDefault="008736B5" w:rsidP="008736B5">
      <w:pPr>
        <w:autoSpaceDE w:val="0"/>
        <w:autoSpaceDN w:val="0"/>
        <w:adjustRightInd w:val="0"/>
        <w:rPr>
          <w:rFonts w:eastAsia="DengXian" w:cs="Tahoma"/>
          <w:color w:val="000000"/>
          <w:szCs w:val="20"/>
          <w:lang w:val="en-US" w:eastAsia="en-US"/>
        </w:rPr>
      </w:pPr>
    </w:p>
    <w:p w14:paraId="64DE1A9D" w14:textId="77777777" w:rsidR="008736B5" w:rsidRPr="009D6323" w:rsidRDefault="008736B5" w:rsidP="008736B5">
      <w:pPr>
        <w:autoSpaceDE w:val="0"/>
        <w:autoSpaceDN w:val="0"/>
        <w:adjustRightInd w:val="0"/>
        <w:rPr>
          <w:rFonts w:eastAsia="DengXian" w:cs="Tahoma"/>
          <w:szCs w:val="20"/>
          <w:lang w:val="en-US" w:eastAsia="en-US"/>
        </w:rPr>
      </w:pPr>
      <w:r w:rsidRPr="009D6323">
        <w:rPr>
          <w:rFonts w:eastAsia="DengXian" w:cs="Tahoma"/>
          <w:color w:val="000000"/>
          <w:szCs w:val="20"/>
          <w:lang w:val="en-US" w:eastAsia="en-US"/>
        </w:rPr>
        <w:t>During operation, the implementing agency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37AFF411" w14:textId="77777777" w:rsidR="008736B5" w:rsidRPr="009D6323" w:rsidRDefault="008736B5" w:rsidP="008736B5">
      <w:pPr>
        <w:spacing w:after="200"/>
        <w:rPr>
          <w:rFonts w:eastAsia="DengXian" w:cs="Tahoma"/>
          <w:szCs w:val="20"/>
          <w:lang w:val="en-US" w:eastAsia="en-US"/>
        </w:rPr>
      </w:pPr>
    </w:p>
    <w:p w14:paraId="743313C1" w14:textId="77777777" w:rsidR="008736B5" w:rsidRPr="009D6323" w:rsidRDefault="008736B5" w:rsidP="008736B5">
      <w:pPr>
        <w:spacing w:after="200"/>
        <w:rPr>
          <w:rFonts w:eastAsia="DengXian" w:cs="Tahoma"/>
          <w:szCs w:val="20"/>
          <w:lang w:val="en-US" w:eastAsia="en-US"/>
        </w:rPr>
      </w:pPr>
      <w:r w:rsidRPr="009D6323">
        <w:rPr>
          <w:rFonts w:eastAsia="DengXian" w:cs="Tahoma"/>
          <w:szCs w:val="20"/>
          <w:lang w:val="en-US" w:eastAsia="en-US"/>
        </w:rPr>
        <w:t>The Environmental and Social Management and Monitoring Plan (</w:t>
      </w:r>
      <w:r w:rsidRPr="009D6323">
        <w:rPr>
          <w:rFonts w:eastAsia="DengXian" w:cs="Tahoma"/>
          <w:i/>
          <w:szCs w:val="20"/>
          <w:lang w:val="en-US" w:eastAsia="en-US"/>
        </w:rPr>
        <w:t>ESMMP</w:t>
      </w:r>
      <w:r w:rsidRPr="009D6323">
        <w:rPr>
          <w:rFonts w:eastAsia="DengXian" w:cs="Tahoma"/>
          <w:szCs w:val="20"/>
          <w:lang w:val="en-US" w:eastAsia="en-US"/>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w:t>
      </w:r>
    </w:p>
    <w:p w14:paraId="6689BC50" w14:textId="77777777" w:rsidR="008736B5" w:rsidRPr="009D6323" w:rsidRDefault="008736B5" w:rsidP="008736B5">
      <w:pPr>
        <w:pStyle w:val="Heading2"/>
        <w:rPr>
          <w:rFonts w:eastAsia="DengXian"/>
        </w:rPr>
      </w:pPr>
      <w:bookmarkStart w:id="596" w:name="_Toc103782370"/>
      <w:bookmarkStart w:id="597" w:name="_Toc105058671"/>
      <w:bookmarkStart w:id="598" w:name="_Toc137220901"/>
      <w:bookmarkStart w:id="599" w:name="_Toc140229800"/>
      <w:bookmarkStart w:id="600" w:name="_Toc148448032"/>
      <w:r w:rsidRPr="009D6323">
        <w:rPr>
          <w:rFonts w:eastAsia="DengXian"/>
        </w:rPr>
        <w:t>Environmental and Social Monitoring by Contractors</w:t>
      </w:r>
      <w:bookmarkEnd w:id="596"/>
      <w:bookmarkEnd w:id="597"/>
      <w:bookmarkEnd w:id="598"/>
      <w:bookmarkEnd w:id="599"/>
      <w:bookmarkEnd w:id="600"/>
      <w:r w:rsidRPr="009D6323">
        <w:rPr>
          <w:rFonts w:eastAsia="DengXian"/>
        </w:rPr>
        <w:t xml:space="preserve"> </w:t>
      </w:r>
    </w:p>
    <w:p w14:paraId="4D0A23CD" w14:textId="77777777" w:rsidR="008736B5" w:rsidRPr="009D6323" w:rsidRDefault="008736B5" w:rsidP="008736B5">
      <w:pPr>
        <w:spacing w:after="200"/>
        <w:rPr>
          <w:rFonts w:eastAsia="DengXian" w:cs="Tahoma"/>
          <w:szCs w:val="20"/>
          <w:lang w:eastAsia="en-US"/>
        </w:rPr>
      </w:pPr>
      <w:r w:rsidRPr="009D6323">
        <w:rPr>
          <w:rFonts w:eastAsia="DengXian" w:cs="Tahoma"/>
          <w:szCs w:val="20"/>
          <w:lang w:eastAsia="en-US"/>
        </w:rPr>
        <w:t>REREC will require that contractors monitor, keep records and report on the following environmental, health and social issues of the proposed project.</w:t>
      </w:r>
    </w:p>
    <w:p w14:paraId="190C480A"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Safety</w:t>
      </w:r>
      <w:r w:rsidRPr="009D6323">
        <w:rPr>
          <w:rFonts w:eastAsia="DengXian" w:cs="Tahoma"/>
          <w:szCs w:val="20"/>
          <w:lang w:val="en-US" w:eastAsia="en-US"/>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073475F0"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Environmental incidents and near misses</w:t>
      </w:r>
      <w:r w:rsidRPr="009D6323">
        <w:rPr>
          <w:rFonts w:eastAsia="DengXian" w:cs="Tahoma"/>
          <w:szCs w:val="20"/>
          <w:lang w:val="en-US" w:eastAsia="en-US"/>
        </w:rPr>
        <w:t>: environmental incidents and high potential near misses and how they have been addressed, what is outstanding, and lessons learned.</w:t>
      </w:r>
    </w:p>
    <w:p w14:paraId="029D248D"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Major works</w:t>
      </w:r>
      <w:r w:rsidRPr="009D6323">
        <w:rPr>
          <w:rFonts w:eastAsia="DengXian" w:cs="Tahoma"/>
          <w:szCs w:val="20"/>
          <w:lang w:val="en-US" w:eastAsia="en-US"/>
        </w:rPr>
        <w:t>: those undertaken and completed, progress against project schedule, and key work fronts (work areas).</w:t>
      </w:r>
    </w:p>
    <w:p w14:paraId="618FD6B7"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E&amp;S requirements</w:t>
      </w:r>
      <w:r w:rsidRPr="009D6323">
        <w:rPr>
          <w:rFonts w:eastAsia="DengXian" w:cs="Tahoma"/>
          <w:szCs w:val="20"/>
          <w:lang w:val="en-US" w:eastAsia="en-US"/>
        </w:rPr>
        <w:t>: noncompliance incidents with permits and national law (legal noncompliance), project commitments, or other E&amp;S requirements.</w:t>
      </w:r>
    </w:p>
    <w:p w14:paraId="662D0BBD"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E&amp;S inspections and audits</w:t>
      </w:r>
      <w:r w:rsidRPr="009D6323">
        <w:rPr>
          <w:rFonts w:eastAsia="DengXian" w:cs="Tahoma"/>
          <w:szCs w:val="20"/>
          <w:lang w:val="en-US" w:eastAsia="en-US"/>
        </w:rPr>
        <w:t>: to include date, inspector or auditor name, and records reviewed, major findings, and actions recommended and implemented.</w:t>
      </w:r>
    </w:p>
    <w:p w14:paraId="692839A9"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Workers</w:t>
      </w:r>
      <w:r w:rsidRPr="009D6323">
        <w:rPr>
          <w:rFonts w:eastAsia="DengXian" w:cs="Tahoma"/>
          <w:szCs w:val="20"/>
          <w:lang w:val="en-US" w:eastAsia="en-US"/>
        </w:rPr>
        <w:t>: number of workers, indication of origin (expatriate, local, nonlocal nationals), gender, age and skill level (unskilled, skilled, supervisory, professional, management).</w:t>
      </w:r>
    </w:p>
    <w:p w14:paraId="4738E6BB"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Training on E&amp;S issues</w:t>
      </w:r>
      <w:r w:rsidRPr="009D6323">
        <w:rPr>
          <w:rFonts w:eastAsia="DengXian" w:cs="Tahoma"/>
          <w:szCs w:val="20"/>
          <w:lang w:val="en-US" w:eastAsia="en-US"/>
        </w:rPr>
        <w:t>: including dates, number of trainees, and topics.</w:t>
      </w:r>
    </w:p>
    <w:p w14:paraId="6CF861B5"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Footprint management</w:t>
      </w:r>
      <w:r w:rsidRPr="009D6323">
        <w:rPr>
          <w:rFonts w:eastAsia="DengXian" w:cs="Tahoma"/>
          <w:szCs w:val="20"/>
          <w:lang w:val="en-US" w:eastAsia="en-US"/>
        </w:rPr>
        <w:t>: details of any work outside boundaries or major off-site impacts caused by ongoing construction—to include date, location, impacts, and actions taken.</w:t>
      </w:r>
    </w:p>
    <w:p w14:paraId="0FC94B6D"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External stakeholder engagement</w:t>
      </w:r>
      <w:r w:rsidRPr="009D6323">
        <w:rPr>
          <w:rFonts w:eastAsia="DengXian" w:cs="Tahoma"/>
          <w:szCs w:val="20"/>
          <w:lang w:val="en-US" w:eastAsia="en-US"/>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385F5304"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Details of any security risks</w:t>
      </w:r>
      <w:r w:rsidRPr="009D6323">
        <w:rPr>
          <w:rFonts w:eastAsia="DengXian" w:cs="Tahoma"/>
          <w:szCs w:val="20"/>
          <w:lang w:val="en-US" w:eastAsia="en-US"/>
        </w:rPr>
        <w:t>: details of risks the contractor may be exposed to while performing its work—the threats may come from third parties external to the project.</w:t>
      </w:r>
    </w:p>
    <w:p w14:paraId="3C007FB1"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Worker grievances</w:t>
      </w:r>
      <w:r w:rsidRPr="009D6323">
        <w:rPr>
          <w:rFonts w:eastAsia="DengXian" w:cs="Tahoma"/>
          <w:szCs w:val="20"/>
          <w:lang w:val="en-US" w:eastAsia="en-US"/>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7A2F8ED3" w14:textId="77777777" w:rsidR="008736B5" w:rsidRPr="009D6323"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PAPS e.g., community grievances</w:t>
      </w:r>
      <w:r w:rsidRPr="009D6323">
        <w:rPr>
          <w:rFonts w:eastAsia="DengXian" w:cs="Tahoma"/>
          <w:szCs w:val="20"/>
          <w:lang w:val="en-US" w:eastAsia="en-US"/>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0D873994" w14:textId="77777777" w:rsidR="008736B5" w:rsidRPr="009D6323" w:rsidRDefault="008736B5" w:rsidP="00A95315">
      <w:pPr>
        <w:numPr>
          <w:ilvl w:val="0"/>
          <w:numId w:val="233"/>
        </w:numPr>
        <w:spacing w:after="200"/>
        <w:rPr>
          <w:rFonts w:cs="Tahoma"/>
          <w:szCs w:val="20"/>
          <w:lang w:eastAsia="en-GB"/>
        </w:rPr>
      </w:pPr>
      <w:r w:rsidRPr="009D6323">
        <w:rPr>
          <w:rFonts w:eastAsia="DengXian" w:cs="Tahoma"/>
          <w:szCs w:val="20"/>
          <w:lang w:val="en-US" w:eastAsia="en-US"/>
        </w:rPr>
        <w:t>Major changes to contractor’s environmental and social practices.</w:t>
      </w:r>
    </w:p>
    <w:p w14:paraId="17B89F3C" w14:textId="652681B8" w:rsidR="008736B5" w:rsidRDefault="008736B5" w:rsidP="00A95315">
      <w:pPr>
        <w:numPr>
          <w:ilvl w:val="0"/>
          <w:numId w:val="233"/>
        </w:numPr>
        <w:spacing w:after="200"/>
        <w:rPr>
          <w:rFonts w:eastAsia="DengXian" w:cs="Tahoma"/>
          <w:szCs w:val="20"/>
          <w:lang w:val="en-US" w:eastAsia="en-US"/>
        </w:rPr>
      </w:pPr>
      <w:r w:rsidRPr="009D6323">
        <w:rPr>
          <w:rFonts w:eastAsia="DengXian" w:cs="Tahoma"/>
          <w:i/>
          <w:iCs/>
          <w:szCs w:val="20"/>
          <w:lang w:val="en-US" w:eastAsia="en-US"/>
        </w:rPr>
        <w:t>Deficiency and performance management</w:t>
      </w:r>
      <w:r w:rsidRPr="009D6323">
        <w:rPr>
          <w:rFonts w:eastAsia="DengXian" w:cs="Tahoma"/>
          <w:szCs w:val="20"/>
          <w:lang w:val="en-US" w:eastAsia="en-US"/>
        </w:rPr>
        <w:t xml:space="preserve">: actions taken in response to previous notices of deficiency or observations regarding E&amp;S performance and/or plans for actions to be taken. These should continue to be reported until </w:t>
      </w:r>
      <w:r w:rsidR="00B25443">
        <w:rPr>
          <w:rFonts w:eastAsia="DengXian" w:cs="Tahoma"/>
          <w:szCs w:val="20"/>
          <w:lang w:val="en-US" w:eastAsia="en-US"/>
        </w:rPr>
        <w:t>the proponent</w:t>
      </w:r>
      <w:r w:rsidRPr="009D6323">
        <w:rPr>
          <w:rFonts w:eastAsia="DengXian" w:cs="Tahoma"/>
          <w:szCs w:val="20"/>
          <w:lang w:val="en-US" w:eastAsia="en-US"/>
        </w:rPr>
        <w:t xml:space="preserve"> determines the issue is resolved satisfactorily.</w:t>
      </w:r>
    </w:p>
    <w:p w14:paraId="20C18AAE" w14:textId="77777777" w:rsidR="0002402E" w:rsidRDefault="0002402E" w:rsidP="0002402E">
      <w:pPr>
        <w:spacing w:after="200"/>
        <w:rPr>
          <w:rFonts w:eastAsia="DengXian" w:cs="Tahoma"/>
          <w:szCs w:val="20"/>
          <w:lang w:val="en-US" w:eastAsia="en-US"/>
        </w:rPr>
      </w:pPr>
    </w:p>
    <w:p w14:paraId="3BF1EC6F" w14:textId="77777777" w:rsidR="0002402E" w:rsidRPr="009D6323" w:rsidRDefault="0002402E" w:rsidP="0002402E">
      <w:pPr>
        <w:pStyle w:val="Default"/>
        <w:rPr>
          <w:rFonts w:eastAsia="DengXian" w:cs="Tahoma"/>
          <w:szCs w:val="20"/>
          <w:lang w:val="en-US" w:eastAsia="en-US"/>
        </w:rPr>
        <w:sectPr w:rsidR="0002402E" w:rsidRPr="009D6323" w:rsidSect="008736B5">
          <w:pgSz w:w="11906" w:h="16838"/>
          <w:pgMar w:top="1440" w:right="1800" w:bottom="1440" w:left="1800" w:header="709" w:footer="283" w:gutter="0"/>
          <w:cols w:space="708"/>
          <w:docGrid w:linePitch="360"/>
        </w:sectPr>
      </w:pPr>
      <w:r w:rsidRPr="00005B87">
        <w:rPr>
          <w:rFonts w:ascii="Tahoma" w:eastAsia="Tahoma" w:hAnsi="Tahoma" w:cs="Tahoma"/>
          <w:sz w:val="20"/>
          <w:szCs w:val="20"/>
        </w:rPr>
        <w:t xml:space="preserve">A detailed Environmental and social management plan for </w:t>
      </w:r>
      <w:r w:rsidRPr="00005B87">
        <w:rPr>
          <w:rFonts w:ascii="Tahoma" w:hAnsi="Tahoma" w:cs="Tahoma"/>
          <w:sz w:val="20"/>
          <w:szCs w:val="20"/>
        </w:rPr>
        <w:t>pre-construction</w:t>
      </w:r>
      <w:r w:rsidRPr="00005B87">
        <w:rPr>
          <w:rFonts w:ascii="Tahoma" w:eastAsia="Tahoma" w:hAnsi="Tahoma" w:cs="Tahoma"/>
          <w:sz w:val="20"/>
          <w:szCs w:val="20"/>
        </w:rPr>
        <w:t>, construction</w:t>
      </w:r>
      <w:r>
        <w:rPr>
          <w:rFonts w:ascii="Tahoma" w:eastAsia="Tahoma" w:hAnsi="Tahoma" w:cs="Tahoma"/>
          <w:sz w:val="20"/>
          <w:szCs w:val="20"/>
        </w:rPr>
        <w:t>, operational</w:t>
      </w:r>
      <w:r w:rsidRPr="00005B87">
        <w:rPr>
          <w:rFonts w:ascii="Tahoma" w:eastAsia="Tahoma" w:hAnsi="Tahoma" w:cs="Tahoma"/>
          <w:sz w:val="20"/>
          <w:szCs w:val="20"/>
        </w:rPr>
        <w:t xml:space="preserve"> and decommissioning phase is well illustrated in the table 7-1</w:t>
      </w:r>
      <w:r>
        <w:rPr>
          <w:rFonts w:ascii="Tahoma" w:eastAsia="Tahoma" w:hAnsi="Tahoma" w:cs="Tahoma"/>
          <w:sz w:val="20"/>
          <w:szCs w:val="20"/>
        </w:rPr>
        <w:t>.</w:t>
      </w:r>
    </w:p>
    <w:p w14:paraId="4B083325" w14:textId="63DC321A" w:rsidR="006C1FA6" w:rsidRDefault="006C1FA6" w:rsidP="006C1FA6">
      <w:pPr>
        <w:pStyle w:val="Caption"/>
        <w:keepNext/>
      </w:pPr>
      <w:bookmarkStart w:id="601" w:name="_Toc148448078"/>
      <w:r>
        <w:t xml:space="preserve">Table </w:t>
      </w:r>
      <w:r w:rsidR="00F262CF">
        <w:fldChar w:fldCharType="begin"/>
      </w:r>
      <w:r w:rsidR="00F262CF">
        <w:instrText xml:space="preserve"> STYLEREF 1 \s </w:instrText>
      </w:r>
      <w:r w:rsidR="00F262CF">
        <w:fldChar w:fldCharType="separate"/>
      </w:r>
      <w:r w:rsidR="00F262CF">
        <w:rPr>
          <w:noProof/>
        </w:rPr>
        <w:t>7</w:t>
      </w:r>
      <w:r w:rsidR="00F262CF">
        <w:fldChar w:fldCharType="end"/>
      </w:r>
      <w:r w:rsidR="00F262CF">
        <w:noBreakHyphen/>
      </w:r>
      <w:r w:rsidR="00F262CF">
        <w:fldChar w:fldCharType="begin"/>
      </w:r>
      <w:r w:rsidR="00F262CF">
        <w:instrText xml:space="preserve"> SEQ Table \* ARABIC \s 1 </w:instrText>
      </w:r>
      <w:r w:rsidR="00F262CF">
        <w:fldChar w:fldCharType="separate"/>
      </w:r>
      <w:r w:rsidR="00F262CF">
        <w:rPr>
          <w:noProof/>
        </w:rPr>
        <w:t>1</w:t>
      </w:r>
      <w:r w:rsidR="00F262CF">
        <w:fldChar w:fldCharType="end"/>
      </w:r>
      <w:r>
        <w:t xml:space="preserve">: </w:t>
      </w:r>
      <w:r w:rsidRPr="009D6323">
        <w:rPr>
          <w:rFonts w:eastAsia="DengXian" w:cs="Tahoma"/>
          <w:color w:val="000000"/>
          <w:lang w:val="en-US" w:eastAsia="en-US"/>
        </w:rPr>
        <w:t>Environmental and Social Management and Monitoring Plan</w:t>
      </w:r>
      <w:bookmarkEnd w:id="601"/>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917"/>
        <w:gridCol w:w="2905"/>
        <w:gridCol w:w="1977"/>
        <w:gridCol w:w="1846"/>
        <w:gridCol w:w="2187"/>
        <w:gridCol w:w="1450"/>
        <w:gridCol w:w="1586"/>
      </w:tblGrid>
      <w:tr w:rsidR="008736B5" w:rsidRPr="009D6323" w14:paraId="3829CC46" w14:textId="77777777" w:rsidTr="008736B5">
        <w:trPr>
          <w:cantSplit/>
          <w:trHeight w:val="65"/>
          <w:tblHeader/>
        </w:trPr>
        <w:tc>
          <w:tcPr>
            <w:tcW w:w="696" w:type="pct"/>
            <w:shd w:val="clear" w:color="auto" w:fill="E2EFD9"/>
          </w:tcPr>
          <w:p w14:paraId="149EDD99" w14:textId="77777777" w:rsidR="001578FD" w:rsidRPr="009D6323" w:rsidRDefault="001578FD" w:rsidP="00A477F6">
            <w:pPr>
              <w:rPr>
                <w:rFonts w:cs="Tahoma"/>
                <w:b/>
                <w:szCs w:val="20"/>
              </w:rPr>
            </w:pPr>
            <w:bookmarkStart w:id="602" w:name="_Hlk103158519"/>
            <w:r w:rsidRPr="009D6323">
              <w:rPr>
                <w:rFonts w:cs="Tahoma"/>
                <w:b/>
                <w:szCs w:val="20"/>
              </w:rPr>
              <w:t>Potential Impacts</w:t>
            </w:r>
          </w:p>
        </w:tc>
        <w:tc>
          <w:tcPr>
            <w:tcW w:w="1021" w:type="pct"/>
            <w:shd w:val="clear" w:color="auto" w:fill="E2EFD9"/>
          </w:tcPr>
          <w:p w14:paraId="2DA7F12D" w14:textId="77777777" w:rsidR="001578FD" w:rsidRPr="009D6323" w:rsidRDefault="001578FD" w:rsidP="00A477F6">
            <w:pPr>
              <w:rPr>
                <w:rFonts w:cs="Tahoma"/>
                <w:b/>
                <w:szCs w:val="20"/>
              </w:rPr>
            </w:pPr>
            <w:r w:rsidRPr="009D6323">
              <w:rPr>
                <w:rFonts w:cs="Tahoma"/>
                <w:b/>
                <w:szCs w:val="20"/>
              </w:rPr>
              <w:t>Recommended Mitigation Measures</w:t>
            </w:r>
          </w:p>
        </w:tc>
        <w:tc>
          <w:tcPr>
            <w:tcW w:w="717" w:type="pct"/>
            <w:shd w:val="clear" w:color="auto" w:fill="E2EFD9"/>
          </w:tcPr>
          <w:p w14:paraId="1EDC26D6" w14:textId="77777777" w:rsidR="001578FD" w:rsidRPr="009D6323" w:rsidRDefault="001578FD" w:rsidP="00A477F6">
            <w:pPr>
              <w:rPr>
                <w:rFonts w:cs="Tahoma"/>
                <w:b/>
                <w:szCs w:val="20"/>
              </w:rPr>
            </w:pPr>
            <w:r w:rsidRPr="009D6323">
              <w:rPr>
                <w:rFonts w:cs="Tahoma"/>
                <w:b/>
                <w:szCs w:val="20"/>
              </w:rPr>
              <w:t xml:space="preserve">Project phase </w:t>
            </w:r>
          </w:p>
        </w:tc>
        <w:tc>
          <w:tcPr>
            <w:tcW w:w="670" w:type="pct"/>
            <w:shd w:val="clear" w:color="auto" w:fill="E2EFD9"/>
          </w:tcPr>
          <w:p w14:paraId="7ECAB143" w14:textId="77777777" w:rsidR="001578FD" w:rsidRPr="009D6323" w:rsidRDefault="001578FD" w:rsidP="00A477F6">
            <w:pPr>
              <w:rPr>
                <w:rFonts w:cs="Tahoma"/>
                <w:b/>
                <w:szCs w:val="20"/>
              </w:rPr>
            </w:pPr>
            <w:r w:rsidRPr="009D6323">
              <w:rPr>
                <w:rFonts w:cs="Tahoma"/>
                <w:b/>
                <w:szCs w:val="20"/>
              </w:rPr>
              <w:t xml:space="preserve">Responsibility </w:t>
            </w:r>
          </w:p>
        </w:tc>
        <w:tc>
          <w:tcPr>
            <w:tcW w:w="793" w:type="pct"/>
            <w:shd w:val="clear" w:color="auto" w:fill="E2EFD9"/>
          </w:tcPr>
          <w:p w14:paraId="40FF4928" w14:textId="77777777" w:rsidR="001578FD" w:rsidRPr="009D6323" w:rsidRDefault="001578FD" w:rsidP="00A477F6">
            <w:pPr>
              <w:rPr>
                <w:rFonts w:cs="Tahoma"/>
                <w:b/>
                <w:szCs w:val="20"/>
              </w:rPr>
            </w:pPr>
            <w:r w:rsidRPr="009D6323">
              <w:rPr>
                <w:rFonts w:cs="Tahoma"/>
                <w:b/>
                <w:szCs w:val="20"/>
              </w:rPr>
              <w:t>Monitoring Indicator</w:t>
            </w:r>
          </w:p>
        </w:tc>
        <w:tc>
          <w:tcPr>
            <w:tcW w:w="527" w:type="pct"/>
            <w:shd w:val="clear" w:color="auto" w:fill="E2EFD9"/>
          </w:tcPr>
          <w:p w14:paraId="1CA65A13" w14:textId="77777777" w:rsidR="001578FD" w:rsidRPr="009D6323" w:rsidRDefault="001578FD" w:rsidP="00A477F6">
            <w:pPr>
              <w:rPr>
                <w:rFonts w:cs="Tahoma"/>
                <w:b/>
                <w:szCs w:val="20"/>
              </w:rPr>
            </w:pPr>
            <w:r w:rsidRPr="009D6323">
              <w:rPr>
                <w:rFonts w:cs="Tahoma"/>
                <w:b/>
                <w:szCs w:val="20"/>
              </w:rPr>
              <w:t>Frequency</w:t>
            </w:r>
          </w:p>
        </w:tc>
        <w:tc>
          <w:tcPr>
            <w:tcW w:w="576" w:type="pct"/>
            <w:shd w:val="clear" w:color="auto" w:fill="E2EFD9"/>
          </w:tcPr>
          <w:p w14:paraId="34DA5CE0" w14:textId="77777777" w:rsidR="001578FD" w:rsidRPr="009D6323" w:rsidRDefault="001578FD" w:rsidP="00A477F6">
            <w:pPr>
              <w:rPr>
                <w:rFonts w:cs="Tahoma"/>
                <w:b/>
                <w:szCs w:val="20"/>
              </w:rPr>
            </w:pPr>
            <w:r w:rsidRPr="009D6323">
              <w:rPr>
                <w:rFonts w:cs="Tahoma"/>
                <w:b/>
                <w:szCs w:val="20"/>
              </w:rPr>
              <w:t>Estimated Cost (Ksh)</w:t>
            </w:r>
          </w:p>
        </w:tc>
      </w:tr>
      <w:tr w:rsidR="008736B5" w:rsidRPr="009D6323" w14:paraId="777EB4AB" w14:textId="77777777" w:rsidTr="008736B5">
        <w:trPr>
          <w:trHeight w:val="1065"/>
        </w:trPr>
        <w:tc>
          <w:tcPr>
            <w:tcW w:w="696" w:type="pct"/>
          </w:tcPr>
          <w:p w14:paraId="368E7D89" w14:textId="77777777" w:rsidR="001578FD" w:rsidRPr="009D6323" w:rsidRDefault="001578FD" w:rsidP="00A477F6">
            <w:pPr>
              <w:rPr>
                <w:rFonts w:cs="Tahoma"/>
                <w:b/>
                <w:szCs w:val="20"/>
              </w:rPr>
            </w:pPr>
            <w:r w:rsidRPr="009D6323">
              <w:rPr>
                <w:rFonts w:cs="Tahoma"/>
                <w:b/>
                <w:szCs w:val="20"/>
              </w:rPr>
              <w:t>Local employment</w:t>
            </w:r>
          </w:p>
        </w:tc>
        <w:tc>
          <w:tcPr>
            <w:tcW w:w="1021" w:type="pct"/>
          </w:tcPr>
          <w:p w14:paraId="1372BE06"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-Prioritize hire of locals for all unskilled labour. </w:t>
            </w:r>
          </w:p>
          <w:p w14:paraId="33F0AA12"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-Implement a local recruitment plan that is fair and transparent (including recruitment processes that ensure inclusivity of both men and women, vulnerable individuals, minority clans, ethnic groups and VMGs. </w:t>
            </w:r>
          </w:p>
          <w:p w14:paraId="32B94FBA"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-Adhere to labour laws, and labour management practices (timely renumeration, equitable compensation for both genders for equal work etc.) </w:t>
            </w:r>
          </w:p>
          <w:p w14:paraId="0A346E96" w14:textId="77777777" w:rsidR="001578FD" w:rsidRPr="009D6323" w:rsidRDefault="001578FD" w:rsidP="00A477F6">
            <w:pPr>
              <w:pStyle w:val="ListParagraph"/>
              <w:ind w:left="0"/>
              <w:rPr>
                <w:rFonts w:cs="Tahoma"/>
                <w:b/>
                <w:bCs/>
                <w:szCs w:val="20"/>
              </w:rPr>
            </w:pPr>
            <w:r w:rsidRPr="009D6323">
              <w:rPr>
                <w:rFonts w:cs="Tahoma"/>
                <w:szCs w:val="20"/>
              </w:rPr>
              <w:t xml:space="preserve">-Create awareness to workers and the community on worker and project grievance redress mechanisms. </w:t>
            </w:r>
          </w:p>
        </w:tc>
        <w:tc>
          <w:tcPr>
            <w:tcW w:w="717" w:type="pct"/>
          </w:tcPr>
          <w:p w14:paraId="18832612" w14:textId="77777777" w:rsidR="001578FD" w:rsidRPr="009D6323" w:rsidRDefault="001578FD" w:rsidP="00A477F6">
            <w:pPr>
              <w:ind w:left="72"/>
              <w:rPr>
                <w:rFonts w:cs="Tahoma"/>
                <w:szCs w:val="20"/>
              </w:rPr>
            </w:pPr>
            <w:r w:rsidRPr="009D6323">
              <w:rPr>
                <w:rFonts w:cs="Tahoma"/>
                <w:szCs w:val="20"/>
              </w:rPr>
              <w:t>Construction</w:t>
            </w:r>
          </w:p>
          <w:p w14:paraId="7A582F24" w14:textId="77777777" w:rsidR="001578FD" w:rsidRPr="009D6323" w:rsidRDefault="001578FD" w:rsidP="00A477F6">
            <w:pPr>
              <w:ind w:left="72"/>
              <w:rPr>
                <w:rFonts w:cs="Tahoma"/>
                <w:szCs w:val="20"/>
              </w:rPr>
            </w:pPr>
            <w:r w:rsidRPr="009D6323">
              <w:rPr>
                <w:rFonts w:cs="Tahoma"/>
                <w:szCs w:val="20"/>
              </w:rPr>
              <w:t>Operations</w:t>
            </w:r>
          </w:p>
          <w:p w14:paraId="24157788"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66977532" w14:textId="77777777" w:rsidR="001578FD" w:rsidRPr="009D6323" w:rsidRDefault="001578FD" w:rsidP="00A477F6">
            <w:pPr>
              <w:rPr>
                <w:rFonts w:cs="Tahoma"/>
                <w:szCs w:val="20"/>
              </w:rPr>
            </w:pPr>
            <w:r w:rsidRPr="009D6323">
              <w:rPr>
                <w:rFonts w:cs="Tahoma"/>
                <w:szCs w:val="20"/>
              </w:rPr>
              <w:t>Contractor</w:t>
            </w:r>
          </w:p>
          <w:p w14:paraId="5B77E25E" w14:textId="77777777" w:rsidR="001578FD" w:rsidRPr="009D6323" w:rsidRDefault="001578FD" w:rsidP="00A477F6">
            <w:pPr>
              <w:rPr>
                <w:rFonts w:cs="Tahoma"/>
                <w:szCs w:val="20"/>
              </w:rPr>
            </w:pPr>
            <w:r w:rsidRPr="009D6323">
              <w:rPr>
                <w:rFonts w:cs="Tahoma"/>
                <w:szCs w:val="20"/>
              </w:rPr>
              <w:t>Proponent</w:t>
            </w:r>
          </w:p>
        </w:tc>
        <w:tc>
          <w:tcPr>
            <w:tcW w:w="793" w:type="pct"/>
          </w:tcPr>
          <w:p w14:paraId="21341CDF"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-Fair and transparent local recruitment plan in place. </w:t>
            </w:r>
          </w:p>
          <w:p w14:paraId="67445FFD"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-Recruitment processes (job adverts, interviews, selection etc.). </w:t>
            </w:r>
          </w:p>
          <w:p w14:paraId="452369F7"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-Number of locals employed based on gender, vulnerability, ethnic group, clan etc. </w:t>
            </w:r>
          </w:p>
          <w:p w14:paraId="7AA508A3"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-Type of employment (skilled, semi-skilled and unskilled). </w:t>
            </w:r>
          </w:p>
          <w:p w14:paraId="2849423D" w14:textId="77777777" w:rsidR="001578FD" w:rsidRPr="009D6323" w:rsidRDefault="001578FD" w:rsidP="00A477F6">
            <w:pPr>
              <w:rPr>
                <w:rFonts w:cs="Tahoma"/>
                <w:szCs w:val="20"/>
              </w:rPr>
            </w:pPr>
            <w:r w:rsidRPr="009D6323">
              <w:rPr>
                <w:rFonts w:cs="Tahoma"/>
                <w:szCs w:val="20"/>
              </w:rPr>
              <w:t>-Grievances raised, those aggrieved, status of resolution.</w:t>
            </w:r>
          </w:p>
        </w:tc>
        <w:tc>
          <w:tcPr>
            <w:tcW w:w="527" w:type="pct"/>
          </w:tcPr>
          <w:p w14:paraId="1D7EDCBA" w14:textId="77777777" w:rsidR="001578FD" w:rsidRPr="009D6323" w:rsidRDefault="001578FD" w:rsidP="00A477F6">
            <w:pPr>
              <w:rPr>
                <w:rFonts w:cs="Tahoma"/>
                <w:szCs w:val="20"/>
              </w:rPr>
            </w:pPr>
            <w:r w:rsidRPr="009D6323">
              <w:rPr>
                <w:rFonts w:cs="Tahoma"/>
                <w:szCs w:val="20"/>
              </w:rPr>
              <w:t>Quarterly</w:t>
            </w:r>
          </w:p>
        </w:tc>
        <w:tc>
          <w:tcPr>
            <w:tcW w:w="576" w:type="pct"/>
          </w:tcPr>
          <w:p w14:paraId="26E698C0" w14:textId="77777777" w:rsidR="001578FD" w:rsidRPr="009D6323" w:rsidRDefault="001578FD" w:rsidP="00A477F6">
            <w:pPr>
              <w:rPr>
                <w:rFonts w:cs="Tahoma"/>
                <w:szCs w:val="20"/>
              </w:rPr>
            </w:pPr>
            <w:r w:rsidRPr="009D6323">
              <w:rPr>
                <w:rFonts w:cs="Tahoma"/>
                <w:szCs w:val="20"/>
              </w:rPr>
              <w:t>Contractor’s cost</w:t>
            </w:r>
          </w:p>
        </w:tc>
      </w:tr>
      <w:tr w:rsidR="008736B5" w:rsidRPr="009D6323" w14:paraId="5D7E07E8" w14:textId="77777777" w:rsidTr="008736B5">
        <w:trPr>
          <w:trHeight w:val="265"/>
        </w:trPr>
        <w:tc>
          <w:tcPr>
            <w:tcW w:w="696" w:type="pct"/>
          </w:tcPr>
          <w:p w14:paraId="52E609CB" w14:textId="77777777" w:rsidR="001578FD" w:rsidRPr="009D6323" w:rsidRDefault="001578FD" w:rsidP="00A477F6">
            <w:pPr>
              <w:rPr>
                <w:rFonts w:cs="Tahoma"/>
                <w:b/>
                <w:szCs w:val="20"/>
              </w:rPr>
            </w:pPr>
            <w:r w:rsidRPr="009D6323">
              <w:rPr>
                <w:rFonts w:cs="Tahoma"/>
                <w:b/>
                <w:szCs w:val="20"/>
              </w:rPr>
              <w:t>Local Sourcing</w:t>
            </w:r>
          </w:p>
        </w:tc>
        <w:tc>
          <w:tcPr>
            <w:tcW w:w="1021" w:type="pct"/>
          </w:tcPr>
          <w:p w14:paraId="5E128C62"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-Source materials from local businesses/communities, and where necessary give opportunities to businesses owned or operated by vulnerable individuals. </w:t>
            </w:r>
          </w:p>
          <w:p w14:paraId="08A06B10" w14:textId="77777777" w:rsidR="001578FD" w:rsidRPr="009D6323" w:rsidRDefault="001578FD" w:rsidP="00A477F6">
            <w:pPr>
              <w:pStyle w:val="ListParagraph"/>
              <w:ind w:left="0"/>
              <w:rPr>
                <w:rFonts w:cs="Tahoma"/>
                <w:b/>
                <w:bCs/>
                <w:szCs w:val="20"/>
              </w:rPr>
            </w:pPr>
          </w:p>
        </w:tc>
        <w:tc>
          <w:tcPr>
            <w:tcW w:w="717" w:type="pct"/>
          </w:tcPr>
          <w:p w14:paraId="0D380807" w14:textId="77777777" w:rsidR="001578FD" w:rsidRPr="009D6323" w:rsidRDefault="001578FD" w:rsidP="00A477F6">
            <w:pPr>
              <w:ind w:left="72"/>
              <w:rPr>
                <w:rFonts w:cs="Tahoma"/>
                <w:szCs w:val="20"/>
              </w:rPr>
            </w:pPr>
            <w:r w:rsidRPr="009D6323">
              <w:rPr>
                <w:rFonts w:cs="Tahoma"/>
                <w:szCs w:val="20"/>
              </w:rPr>
              <w:t>Construction</w:t>
            </w:r>
          </w:p>
          <w:p w14:paraId="3998A566"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7E805267" w14:textId="77777777" w:rsidR="00B25443" w:rsidRPr="009D6323" w:rsidRDefault="00B25443" w:rsidP="00B25443">
            <w:pPr>
              <w:rPr>
                <w:rFonts w:cs="Tahoma"/>
                <w:szCs w:val="20"/>
              </w:rPr>
            </w:pPr>
            <w:r w:rsidRPr="009D6323">
              <w:rPr>
                <w:rFonts w:cs="Tahoma"/>
                <w:szCs w:val="20"/>
              </w:rPr>
              <w:t>Contractor</w:t>
            </w:r>
          </w:p>
          <w:p w14:paraId="300DFE04" w14:textId="1BE63F78" w:rsidR="001578FD" w:rsidRPr="009D6323" w:rsidRDefault="00B25443" w:rsidP="00B25443">
            <w:pPr>
              <w:rPr>
                <w:rFonts w:cs="Tahoma"/>
                <w:szCs w:val="20"/>
              </w:rPr>
            </w:pPr>
            <w:r w:rsidRPr="009D6323">
              <w:rPr>
                <w:rFonts w:cs="Tahoma"/>
                <w:szCs w:val="20"/>
              </w:rPr>
              <w:t>Proponent</w:t>
            </w:r>
          </w:p>
        </w:tc>
        <w:tc>
          <w:tcPr>
            <w:tcW w:w="793" w:type="pct"/>
          </w:tcPr>
          <w:p w14:paraId="23D6AFA1"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-Number and types of businesses sourced from, businesses owned and operated by vulnerable individuals, types and quantities of materials etc. </w:t>
            </w:r>
          </w:p>
        </w:tc>
        <w:tc>
          <w:tcPr>
            <w:tcW w:w="527" w:type="pct"/>
          </w:tcPr>
          <w:p w14:paraId="7E1C7499" w14:textId="77777777" w:rsidR="001578FD" w:rsidRPr="009D6323" w:rsidRDefault="001578FD" w:rsidP="00A477F6">
            <w:pPr>
              <w:rPr>
                <w:rFonts w:cs="Tahoma"/>
                <w:szCs w:val="20"/>
              </w:rPr>
            </w:pPr>
            <w:r w:rsidRPr="009D6323">
              <w:rPr>
                <w:rFonts w:cs="Tahoma"/>
                <w:szCs w:val="20"/>
              </w:rPr>
              <w:t>Quarterly</w:t>
            </w:r>
          </w:p>
        </w:tc>
        <w:tc>
          <w:tcPr>
            <w:tcW w:w="576" w:type="pct"/>
          </w:tcPr>
          <w:p w14:paraId="24B20BDE"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1EB938B7" w14:textId="77777777" w:rsidTr="008736B5">
        <w:trPr>
          <w:trHeight w:val="1065"/>
        </w:trPr>
        <w:tc>
          <w:tcPr>
            <w:tcW w:w="696" w:type="pct"/>
          </w:tcPr>
          <w:p w14:paraId="47023B54" w14:textId="77777777" w:rsidR="00CC7329" w:rsidRPr="006F2F31" w:rsidRDefault="00CC7329" w:rsidP="00A477F6">
            <w:pPr>
              <w:rPr>
                <w:rFonts w:cs="Tahoma"/>
                <w:b/>
                <w:szCs w:val="20"/>
              </w:rPr>
            </w:pPr>
            <w:r w:rsidRPr="006F2F31">
              <w:rPr>
                <w:rFonts w:cs="Tahoma"/>
                <w:b/>
                <w:szCs w:val="20"/>
              </w:rPr>
              <w:t>A</w:t>
            </w:r>
            <w:r w:rsidR="0002410E" w:rsidRPr="006F2F31">
              <w:rPr>
                <w:rFonts w:cs="Tahoma"/>
                <w:b/>
                <w:szCs w:val="20"/>
              </w:rPr>
              <w:t>cquisition</w:t>
            </w:r>
            <w:r w:rsidRPr="006F2F31">
              <w:rPr>
                <w:rFonts w:cs="Tahoma"/>
                <w:b/>
                <w:szCs w:val="20"/>
              </w:rPr>
              <w:t xml:space="preserve"> of public land </w:t>
            </w:r>
            <w:r w:rsidR="0002410E" w:rsidRPr="006F2F31">
              <w:rPr>
                <w:rFonts w:cs="Tahoma"/>
                <w:b/>
                <w:szCs w:val="20"/>
              </w:rPr>
              <w:t>for</w:t>
            </w:r>
            <w:r w:rsidRPr="006F2F31">
              <w:rPr>
                <w:rFonts w:cs="Tahoma"/>
                <w:b/>
                <w:szCs w:val="20"/>
              </w:rPr>
              <w:t xml:space="preserve"> the project</w:t>
            </w:r>
          </w:p>
          <w:p w14:paraId="3BAADC82" w14:textId="77777777" w:rsidR="00CC7329" w:rsidRPr="006F2F31" w:rsidRDefault="00CC7329" w:rsidP="00A477F6">
            <w:pPr>
              <w:rPr>
                <w:rFonts w:cs="Tahoma"/>
                <w:b/>
                <w:szCs w:val="20"/>
              </w:rPr>
            </w:pPr>
          </w:p>
          <w:p w14:paraId="24DA3CA6" w14:textId="77777777" w:rsidR="00CC7329" w:rsidRPr="006F2F31" w:rsidRDefault="00CC7329" w:rsidP="00A477F6">
            <w:pPr>
              <w:rPr>
                <w:rFonts w:cs="Tahoma"/>
                <w:b/>
                <w:szCs w:val="20"/>
              </w:rPr>
            </w:pPr>
            <w:r w:rsidRPr="006F2F31">
              <w:rPr>
                <w:rFonts w:cs="Tahoma"/>
                <w:b/>
                <w:szCs w:val="20"/>
              </w:rPr>
              <w:t xml:space="preserve">Loss of use of public land by communities utilizing public land </w:t>
            </w:r>
          </w:p>
          <w:p w14:paraId="6355627A" w14:textId="77777777" w:rsidR="00CC7329" w:rsidRPr="006F2F31" w:rsidRDefault="00CC7329" w:rsidP="00A477F6">
            <w:pPr>
              <w:rPr>
                <w:rFonts w:cs="Tahoma"/>
                <w:b/>
                <w:szCs w:val="20"/>
              </w:rPr>
            </w:pPr>
          </w:p>
          <w:p w14:paraId="5DAFC8AC" w14:textId="77777777" w:rsidR="00CC7329" w:rsidRPr="009D6323" w:rsidRDefault="00CC7329" w:rsidP="00A477F6">
            <w:pPr>
              <w:rPr>
                <w:rFonts w:cs="Tahoma"/>
                <w:b/>
                <w:szCs w:val="20"/>
              </w:rPr>
            </w:pPr>
            <w:r w:rsidRPr="006F2F31">
              <w:rPr>
                <w:rFonts w:cs="Tahoma"/>
                <w:b/>
                <w:szCs w:val="20"/>
              </w:rPr>
              <w:t>Loss of improvements made on land</w:t>
            </w:r>
          </w:p>
        </w:tc>
        <w:tc>
          <w:tcPr>
            <w:tcW w:w="1021" w:type="pct"/>
          </w:tcPr>
          <w:p w14:paraId="3BB24CF8" w14:textId="77777777" w:rsidR="00980678" w:rsidRPr="009D6323" w:rsidRDefault="00980678" w:rsidP="00A477F6">
            <w:pPr>
              <w:pStyle w:val="ListParagraph"/>
              <w:ind w:left="0"/>
              <w:rPr>
                <w:rFonts w:cs="Tahoma"/>
                <w:bCs/>
                <w:szCs w:val="20"/>
              </w:rPr>
            </w:pPr>
            <w:r w:rsidRPr="009D6323">
              <w:rPr>
                <w:rFonts w:cs="Tahoma"/>
                <w:bCs/>
                <w:szCs w:val="20"/>
              </w:rPr>
              <w:t xml:space="preserve">Affected communities engaged, meaningfully consulted, and informed of their rights and entitlements, compensation options for loss of use on land and improvements made on land. </w:t>
            </w:r>
          </w:p>
          <w:p w14:paraId="423FA1CE" w14:textId="77777777" w:rsidR="00980678" w:rsidRPr="009D6323" w:rsidRDefault="00980678" w:rsidP="00A477F6">
            <w:pPr>
              <w:pStyle w:val="ListParagraph"/>
              <w:ind w:left="0"/>
              <w:rPr>
                <w:rFonts w:cs="Tahoma"/>
                <w:bCs/>
                <w:szCs w:val="20"/>
              </w:rPr>
            </w:pPr>
            <w:r w:rsidRPr="009D6323">
              <w:rPr>
                <w:rFonts w:cs="Tahoma"/>
                <w:bCs/>
                <w:szCs w:val="20"/>
              </w:rPr>
              <w:t>-Aff</w:t>
            </w:r>
            <w:r w:rsidR="006F2F31">
              <w:rPr>
                <w:rFonts w:cs="Tahoma"/>
                <w:bCs/>
                <w:szCs w:val="20"/>
              </w:rPr>
              <w:t>s</w:t>
            </w:r>
            <w:r w:rsidRPr="009D6323">
              <w:rPr>
                <w:rFonts w:cs="Tahoma"/>
                <w:bCs/>
                <w:szCs w:val="20"/>
              </w:rPr>
              <w:t xml:space="preserve">ected communities to receive the community project they prioritized for loss of use on public land. </w:t>
            </w:r>
          </w:p>
          <w:p w14:paraId="1E2F4244" w14:textId="77777777" w:rsidR="00980678" w:rsidRPr="009D6323" w:rsidRDefault="00980678" w:rsidP="00A477F6">
            <w:pPr>
              <w:pStyle w:val="ListParagraph"/>
              <w:ind w:left="0"/>
              <w:rPr>
                <w:rFonts w:cs="Tahoma"/>
                <w:bCs/>
                <w:szCs w:val="20"/>
              </w:rPr>
            </w:pPr>
            <w:r w:rsidRPr="009D6323">
              <w:rPr>
                <w:rFonts w:cs="Tahoma"/>
                <w:bCs/>
                <w:szCs w:val="20"/>
              </w:rPr>
              <w:t>Improvements on land to be compensated in line with the provisions of the RPF.</w:t>
            </w:r>
          </w:p>
          <w:p w14:paraId="160DE9CC" w14:textId="77777777" w:rsidR="00980678" w:rsidRPr="009D6323" w:rsidRDefault="00980678" w:rsidP="00A477F6">
            <w:pPr>
              <w:pStyle w:val="ListParagraph"/>
              <w:ind w:left="0"/>
              <w:rPr>
                <w:rFonts w:cs="Tahoma"/>
                <w:bCs/>
                <w:szCs w:val="20"/>
              </w:rPr>
            </w:pPr>
            <w:r w:rsidRPr="009D6323">
              <w:rPr>
                <w:rFonts w:cs="Tahoma"/>
                <w:bCs/>
                <w:szCs w:val="20"/>
              </w:rPr>
              <w:t xml:space="preserve">-Affected communities to be given ample notice to vacate the sub-project site. </w:t>
            </w:r>
            <w:r w:rsidR="00A41BC1">
              <w:rPr>
                <w:rFonts w:cs="Tahoma"/>
                <w:bCs/>
                <w:szCs w:val="20"/>
              </w:rPr>
              <w:t>s</w:t>
            </w:r>
          </w:p>
          <w:p w14:paraId="2ECEE857" w14:textId="77777777" w:rsidR="00980678" w:rsidRPr="009D6323" w:rsidRDefault="00980678" w:rsidP="00A477F6">
            <w:pPr>
              <w:pStyle w:val="ListParagraph"/>
              <w:ind w:left="0"/>
              <w:rPr>
                <w:rFonts w:cs="Tahoma"/>
                <w:bCs/>
                <w:szCs w:val="20"/>
              </w:rPr>
            </w:pPr>
            <w:r w:rsidRPr="009D6323">
              <w:rPr>
                <w:rFonts w:cs="Tahoma"/>
                <w:szCs w:val="20"/>
              </w:rPr>
              <w:t>-The design of the distribution line will utilize the existing road reserves. However, any damage to structures, crops, trees, community facilities and other assets will be compensated in line with the RPF provisions.</w:t>
            </w:r>
          </w:p>
          <w:p w14:paraId="52B4120B" w14:textId="77777777" w:rsidR="00980678" w:rsidRPr="009D6323" w:rsidRDefault="00980678" w:rsidP="00A477F6">
            <w:pPr>
              <w:autoSpaceDE w:val="0"/>
              <w:autoSpaceDN w:val="0"/>
              <w:adjustRightInd w:val="0"/>
              <w:rPr>
                <w:rFonts w:cs="Tahoma"/>
                <w:bCs/>
                <w:szCs w:val="20"/>
              </w:rPr>
            </w:pPr>
            <w:r w:rsidRPr="009D6323">
              <w:rPr>
                <w:rFonts w:cs="Tahoma"/>
                <w:bCs/>
                <w:szCs w:val="20"/>
              </w:rPr>
              <w:t xml:space="preserve">The construction activities will be restricted to within the allocated land and the immediate surroundings only. </w:t>
            </w:r>
          </w:p>
          <w:p w14:paraId="612511ED" w14:textId="77777777" w:rsidR="00980678" w:rsidRPr="009D6323" w:rsidRDefault="00980678" w:rsidP="00A477F6">
            <w:pPr>
              <w:pStyle w:val="ListParagraph"/>
              <w:ind w:left="0"/>
              <w:rPr>
                <w:rFonts w:cs="Tahoma"/>
                <w:bCs/>
                <w:szCs w:val="20"/>
              </w:rPr>
            </w:pPr>
            <w:r w:rsidRPr="009D6323">
              <w:rPr>
                <w:rFonts w:cs="Tahoma"/>
                <w:szCs w:val="20"/>
              </w:rPr>
              <w:t>-The contractor will implement and adhere to agreements for temporal use of land and restoration of land after use.</w:t>
            </w:r>
            <w:r w:rsidRPr="009D6323">
              <w:rPr>
                <w:rFonts w:cs="Tahoma"/>
                <w:bCs/>
                <w:szCs w:val="20"/>
              </w:rPr>
              <w:t xml:space="preserve"> </w:t>
            </w:r>
          </w:p>
          <w:p w14:paraId="662D9A72" w14:textId="77777777" w:rsidR="001578FD" w:rsidRPr="009D6323" w:rsidRDefault="00980678" w:rsidP="00732EE4">
            <w:pPr>
              <w:rPr>
                <w:rFonts w:cs="Tahoma"/>
                <w:szCs w:val="20"/>
              </w:rPr>
            </w:pPr>
            <w:r w:rsidRPr="009D6323">
              <w:rPr>
                <w:rFonts w:cs="Tahoma"/>
                <w:bCs/>
                <w:szCs w:val="20"/>
              </w:rPr>
              <w:t>-After construction work, any land taken for a temporary basis for storage of material will be restored to their original form.</w:t>
            </w:r>
          </w:p>
        </w:tc>
        <w:tc>
          <w:tcPr>
            <w:tcW w:w="717" w:type="pct"/>
          </w:tcPr>
          <w:p w14:paraId="7E8AF016" w14:textId="77777777" w:rsidR="001578FD" w:rsidRPr="009D6323" w:rsidRDefault="001578FD" w:rsidP="00A477F6">
            <w:pPr>
              <w:ind w:left="72"/>
              <w:rPr>
                <w:rFonts w:cs="Tahoma"/>
                <w:szCs w:val="20"/>
              </w:rPr>
            </w:pPr>
            <w:r w:rsidRPr="009D6323">
              <w:rPr>
                <w:rFonts w:cs="Tahoma"/>
                <w:szCs w:val="20"/>
              </w:rPr>
              <w:t xml:space="preserve">Pre- Construction </w:t>
            </w:r>
          </w:p>
        </w:tc>
        <w:tc>
          <w:tcPr>
            <w:tcW w:w="670" w:type="pct"/>
          </w:tcPr>
          <w:p w14:paraId="332972AE" w14:textId="77777777" w:rsidR="001578FD" w:rsidRPr="009D6323" w:rsidRDefault="001578FD" w:rsidP="00A477F6">
            <w:pPr>
              <w:rPr>
                <w:rFonts w:cs="Tahoma"/>
                <w:szCs w:val="20"/>
              </w:rPr>
            </w:pPr>
            <w:r w:rsidRPr="009D6323">
              <w:rPr>
                <w:rFonts w:cs="Tahoma"/>
                <w:szCs w:val="20"/>
              </w:rPr>
              <w:t xml:space="preserve">Contractor- </w:t>
            </w:r>
            <w:r w:rsidRPr="009D6323">
              <w:rPr>
                <w:rFonts w:cs="Tahoma"/>
                <w:i/>
                <w:iCs/>
                <w:szCs w:val="20"/>
              </w:rPr>
              <w:t>(contractors’ facilities, workers camps)</w:t>
            </w:r>
          </w:p>
          <w:p w14:paraId="58214C42" w14:textId="77777777" w:rsidR="001578FD" w:rsidRPr="009D6323" w:rsidRDefault="001578FD" w:rsidP="00A477F6">
            <w:pPr>
              <w:rPr>
                <w:rFonts w:cs="Tahoma"/>
                <w:szCs w:val="20"/>
              </w:rPr>
            </w:pPr>
          </w:p>
          <w:p w14:paraId="10777205" w14:textId="77777777" w:rsidR="001578FD" w:rsidRPr="009D6323" w:rsidRDefault="001578FD" w:rsidP="00A477F6">
            <w:pPr>
              <w:rPr>
                <w:rFonts w:cs="Tahoma"/>
                <w:szCs w:val="20"/>
              </w:rPr>
            </w:pPr>
            <w:r w:rsidRPr="009D6323">
              <w:rPr>
                <w:rFonts w:cs="Tahoma"/>
                <w:szCs w:val="20"/>
              </w:rPr>
              <w:t xml:space="preserve">Proponent- </w:t>
            </w:r>
            <w:r w:rsidRPr="009D6323">
              <w:rPr>
                <w:rFonts w:cs="Tahoma"/>
                <w:i/>
                <w:iCs/>
                <w:szCs w:val="20"/>
              </w:rPr>
              <w:t>(project land for generation</w:t>
            </w:r>
            <w:r w:rsidR="00980678" w:rsidRPr="009D6323">
              <w:rPr>
                <w:rFonts w:cs="Tahoma"/>
                <w:i/>
                <w:iCs/>
                <w:szCs w:val="20"/>
              </w:rPr>
              <w:t>)</w:t>
            </w:r>
            <w:r w:rsidRPr="009D6323">
              <w:rPr>
                <w:rFonts w:cs="Tahoma"/>
                <w:i/>
                <w:iCs/>
                <w:szCs w:val="20"/>
              </w:rPr>
              <w:t xml:space="preserve"> </w:t>
            </w:r>
          </w:p>
        </w:tc>
        <w:tc>
          <w:tcPr>
            <w:tcW w:w="793" w:type="pct"/>
          </w:tcPr>
          <w:p w14:paraId="515DEED3" w14:textId="77777777" w:rsidR="00980678" w:rsidRPr="009D6323" w:rsidRDefault="001578FD" w:rsidP="00A477F6">
            <w:pPr>
              <w:rPr>
                <w:rFonts w:cs="Tahoma"/>
                <w:szCs w:val="20"/>
              </w:rPr>
            </w:pPr>
            <w:r w:rsidRPr="009D6323">
              <w:rPr>
                <w:rFonts w:cs="Tahoma"/>
                <w:szCs w:val="20"/>
              </w:rPr>
              <w:t>-</w:t>
            </w:r>
            <w:r w:rsidR="00980678" w:rsidRPr="009D6323">
              <w:rPr>
                <w:rFonts w:cs="Tahoma"/>
                <w:szCs w:val="20"/>
              </w:rPr>
              <w:t xml:space="preserve"> Type of community infrastructure project provided to communities utilizing public land.</w:t>
            </w:r>
          </w:p>
          <w:p w14:paraId="1B9FF9A9" w14:textId="77777777" w:rsidR="00980678" w:rsidRPr="009D6323" w:rsidRDefault="00980678" w:rsidP="00A477F6">
            <w:pPr>
              <w:rPr>
                <w:rFonts w:cs="Tahoma"/>
                <w:szCs w:val="20"/>
              </w:rPr>
            </w:pPr>
            <w:r w:rsidRPr="009D6323">
              <w:rPr>
                <w:rFonts w:cs="Tahoma"/>
                <w:szCs w:val="20"/>
              </w:rPr>
              <w:t>-Land Acquisition and consultation report (consultation (minutes and lists of participants).</w:t>
            </w:r>
          </w:p>
          <w:p w14:paraId="6339762D" w14:textId="77777777" w:rsidR="001578FD" w:rsidRPr="009D6323" w:rsidRDefault="001578FD" w:rsidP="00A477F6">
            <w:pPr>
              <w:rPr>
                <w:rFonts w:cs="Tahoma"/>
                <w:szCs w:val="20"/>
              </w:rPr>
            </w:pPr>
          </w:p>
        </w:tc>
        <w:tc>
          <w:tcPr>
            <w:tcW w:w="527" w:type="pct"/>
          </w:tcPr>
          <w:p w14:paraId="2E777584" w14:textId="77777777" w:rsidR="001578FD" w:rsidRPr="009D6323" w:rsidRDefault="001578FD" w:rsidP="00A477F6">
            <w:pPr>
              <w:rPr>
                <w:rFonts w:cs="Tahoma"/>
                <w:szCs w:val="20"/>
              </w:rPr>
            </w:pPr>
            <w:r w:rsidRPr="009D6323">
              <w:rPr>
                <w:rFonts w:cs="Tahoma"/>
                <w:szCs w:val="20"/>
              </w:rPr>
              <w:t>Quarterly</w:t>
            </w:r>
          </w:p>
        </w:tc>
        <w:tc>
          <w:tcPr>
            <w:tcW w:w="576" w:type="pct"/>
          </w:tcPr>
          <w:p w14:paraId="37E40246" w14:textId="77777777" w:rsidR="00980678" w:rsidRPr="009D6323" w:rsidRDefault="00980678" w:rsidP="00A477F6">
            <w:pPr>
              <w:rPr>
                <w:rFonts w:cs="Tahoma"/>
                <w:szCs w:val="20"/>
              </w:rPr>
            </w:pPr>
            <w:r w:rsidRPr="009D6323">
              <w:rPr>
                <w:rFonts w:cs="Tahoma"/>
                <w:szCs w:val="20"/>
              </w:rPr>
              <w:t xml:space="preserve">Value of the community project prioritized by the community in line with the Bill of Quantities.  </w:t>
            </w:r>
          </w:p>
          <w:p w14:paraId="41380F8C" w14:textId="77777777" w:rsidR="001578FD" w:rsidRPr="009D6323" w:rsidRDefault="001578FD" w:rsidP="00A477F6">
            <w:pPr>
              <w:rPr>
                <w:rFonts w:cs="Tahoma"/>
                <w:szCs w:val="20"/>
              </w:rPr>
            </w:pPr>
          </w:p>
        </w:tc>
      </w:tr>
      <w:tr w:rsidR="008736B5" w:rsidRPr="009D6323" w14:paraId="500AC2A7" w14:textId="77777777" w:rsidTr="008736B5">
        <w:trPr>
          <w:trHeight w:val="1254"/>
        </w:trPr>
        <w:tc>
          <w:tcPr>
            <w:tcW w:w="696" w:type="pct"/>
          </w:tcPr>
          <w:p w14:paraId="42C18991" w14:textId="77777777" w:rsidR="001578FD" w:rsidRPr="009D6323" w:rsidRDefault="001578FD" w:rsidP="00A477F6">
            <w:pPr>
              <w:rPr>
                <w:rFonts w:cs="Tahoma"/>
                <w:b/>
                <w:szCs w:val="20"/>
              </w:rPr>
            </w:pPr>
            <w:r w:rsidRPr="009D6323">
              <w:rPr>
                <w:rFonts w:cs="Tahoma"/>
                <w:b/>
                <w:color w:val="000000"/>
                <w:szCs w:val="20"/>
              </w:rPr>
              <w:t>Labor Influx and related impacts (SEA/SH, HIV/AIDs and other STIs)</w:t>
            </w:r>
          </w:p>
        </w:tc>
        <w:tc>
          <w:tcPr>
            <w:tcW w:w="1021" w:type="pct"/>
          </w:tcPr>
          <w:p w14:paraId="15C74549" w14:textId="77777777" w:rsidR="001578FD" w:rsidRPr="009D6323" w:rsidRDefault="001578FD" w:rsidP="00A477F6">
            <w:pPr>
              <w:pStyle w:val="ListParagraph"/>
              <w:widowControl w:val="0"/>
              <w:autoSpaceDE w:val="0"/>
              <w:autoSpaceDN w:val="0"/>
              <w:adjustRightInd w:val="0"/>
              <w:ind w:left="0"/>
              <w:rPr>
                <w:rFonts w:cs="Tahoma"/>
                <w:szCs w:val="20"/>
              </w:rPr>
            </w:pPr>
            <w:r w:rsidRPr="009D6323">
              <w:rPr>
                <w:rFonts w:cs="Tahoma"/>
                <w:szCs w:val="20"/>
              </w:rPr>
              <w:t xml:space="preserve">-Tap into the local workforce to the extent possible to reduce </w:t>
            </w:r>
            <w:r w:rsidR="005708A6" w:rsidRPr="009D6323">
              <w:rPr>
                <w:rFonts w:cs="Tahoma"/>
                <w:szCs w:val="20"/>
              </w:rPr>
              <w:t>labour</w:t>
            </w:r>
            <w:r w:rsidRPr="009D6323">
              <w:rPr>
                <w:rFonts w:cs="Tahoma"/>
                <w:szCs w:val="20"/>
              </w:rPr>
              <w:t xml:space="preserve"> influx.</w:t>
            </w:r>
          </w:p>
          <w:p w14:paraId="18B9D18C" w14:textId="77777777" w:rsidR="001578FD" w:rsidRPr="009D6323" w:rsidRDefault="001578FD" w:rsidP="00A477F6">
            <w:pPr>
              <w:pStyle w:val="ListParagraph"/>
              <w:widowControl w:val="0"/>
              <w:autoSpaceDE w:val="0"/>
              <w:autoSpaceDN w:val="0"/>
              <w:adjustRightInd w:val="0"/>
              <w:ind w:left="0"/>
              <w:rPr>
                <w:rFonts w:cs="Tahoma"/>
                <w:szCs w:val="20"/>
              </w:rPr>
            </w:pPr>
            <w:r w:rsidRPr="009D6323">
              <w:rPr>
                <w:rFonts w:cs="Tahoma"/>
                <w:szCs w:val="20"/>
              </w:rPr>
              <w:t>-Recruit local workforce to the extent possible especially for unskilled and semi-skilled jobs.</w:t>
            </w:r>
          </w:p>
          <w:p w14:paraId="2BA89B09" w14:textId="77777777" w:rsidR="001578FD" w:rsidRPr="009D6323" w:rsidRDefault="001578FD" w:rsidP="00A477F6">
            <w:pPr>
              <w:pStyle w:val="ListParagraph"/>
              <w:widowControl w:val="0"/>
              <w:autoSpaceDE w:val="0"/>
              <w:autoSpaceDN w:val="0"/>
              <w:adjustRightInd w:val="0"/>
              <w:ind w:left="0"/>
              <w:rPr>
                <w:rFonts w:cs="Tahoma"/>
                <w:szCs w:val="20"/>
              </w:rPr>
            </w:pPr>
            <w:r w:rsidRPr="009D6323">
              <w:rPr>
                <w:rFonts w:cs="Tahoma"/>
                <w:szCs w:val="20"/>
              </w:rPr>
              <w:t xml:space="preserve">-Consult with and involve local community in project planning and other phases of the project. </w:t>
            </w:r>
          </w:p>
          <w:p w14:paraId="7E50846E" w14:textId="77777777" w:rsidR="001578FD" w:rsidRPr="009D6323" w:rsidRDefault="001578FD" w:rsidP="00A477F6">
            <w:pPr>
              <w:pStyle w:val="ListParagraph"/>
              <w:widowControl w:val="0"/>
              <w:autoSpaceDE w:val="0"/>
              <w:autoSpaceDN w:val="0"/>
              <w:adjustRightInd w:val="0"/>
              <w:ind w:left="0"/>
              <w:rPr>
                <w:rFonts w:cs="Tahoma"/>
                <w:szCs w:val="20"/>
              </w:rPr>
            </w:pPr>
            <w:r w:rsidRPr="009D6323">
              <w:rPr>
                <w:rFonts w:cs="Tahoma"/>
                <w:szCs w:val="20"/>
              </w:rPr>
              <w:t xml:space="preserve">-Raise awareness among local community and workers on the need to have a good /cordial working relation </w:t>
            </w:r>
          </w:p>
          <w:p w14:paraId="71F559D5" w14:textId="77777777" w:rsidR="001578FD" w:rsidRPr="009D6323" w:rsidRDefault="001578FD" w:rsidP="00A477F6">
            <w:pPr>
              <w:pStyle w:val="ListParagraph"/>
              <w:widowControl w:val="0"/>
              <w:autoSpaceDE w:val="0"/>
              <w:autoSpaceDN w:val="0"/>
              <w:adjustRightInd w:val="0"/>
              <w:ind w:left="0"/>
              <w:rPr>
                <w:rFonts w:cs="Tahoma"/>
                <w:szCs w:val="20"/>
              </w:rPr>
            </w:pPr>
            <w:r w:rsidRPr="009D6323">
              <w:rPr>
                <w:rFonts w:cs="Tahoma"/>
                <w:szCs w:val="20"/>
              </w:rPr>
              <w:t>-Sensitize workers regarding engagement with local community.</w:t>
            </w:r>
          </w:p>
          <w:p w14:paraId="6C84338B" w14:textId="77777777" w:rsidR="001578FD" w:rsidRPr="009D6323" w:rsidRDefault="001578FD" w:rsidP="00A477F6">
            <w:pPr>
              <w:pStyle w:val="ListParagraph"/>
              <w:widowControl w:val="0"/>
              <w:autoSpaceDE w:val="0"/>
              <w:autoSpaceDN w:val="0"/>
              <w:adjustRightInd w:val="0"/>
              <w:ind w:left="0"/>
              <w:rPr>
                <w:rFonts w:cs="Tahoma"/>
                <w:szCs w:val="20"/>
              </w:rPr>
            </w:pPr>
            <w:r w:rsidRPr="009D6323">
              <w:rPr>
                <w:rFonts w:cs="Tahoma"/>
                <w:szCs w:val="20"/>
              </w:rPr>
              <w:t xml:space="preserve">-Make provision to provide resources needed by the workers if the need for such resources may result to competition e.g., water. </w:t>
            </w:r>
          </w:p>
          <w:p w14:paraId="26BA3C61" w14:textId="77777777" w:rsidR="001578FD" w:rsidRPr="009D6323" w:rsidRDefault="001578FD" w:rsidP="00A477F6">
            <w:pPr>
              <w:pStyle w:val="ListParagraph"/>
              <w:widowControl w:val="0"/>
              <w:autoSpaceDE w:val="0"/>
              <w:autoSpaceDN w:val="0"/>
              <w:adjustRightInd w:val="0"/>
              <w:ind w:left="0"/>
              <w:rPr>
                <w:rFonts w:cs="Tahoma"/>
                <w:szCs w:val="20"/>
              </w:rPr>
            </w:pPr>
            <w:r w:rsidRPr="009D6323">
              <w:rPr>
                <w:rFonts w:cs="Tahoma"/>
                <w:szCs w:val="20"/>
              </w:rPr>
              <w:t>-Establish and operationalize an effective Grievance Redress Mechanism accessible to community members.</w:t>
            </w:r>
          </w:p>
          <w:p w14:paraId="51AB29D5" w14:textId="77777777" w:rsidR="001578FD" w:rsidRPr="009D6323" w:rsidRDefault="001578FD" w:rsidP="00A477F6">
            <w:pPr>
              <w:autoSpaceDE w:val="0"/>
              <w:autoSpaceDN w:val="0"/>
              <w:adjustRightInd w:val="0"/>
              <w:rPr>
                <w:rFonts w:cs="Tahoma"/>
                <w:b/>
                <w:color w:val="000000"/>
                <w:szCs w:val="20"/>
              </w:rPr>
            </w:pPr>
            <w:r w:rsidRPr="009D6323">
              <w:rPr>
                <w:rFonts w:cs="Tahoma"/>
                <w:szCs w:val="20"/>
              </w:rPr>
              <w:t>-The contractor and the project/community grievance redress committee to work closely address complains raised on time.</w:t>
            </w:r>
          </w:p>
          <w:p w14:paraId="2E70ACFE" w14:textId="77777777" w:rsidR="001578FD" w:rsidRPr="009D6323" w:rsidRDefault="001578FD" w:rsidP="00A477F6">
            <w:pPr>
              <w:autoSpaceDE w:val="0"/>
              <w:autoSpaceDN w:val="0"/>
              <w:adjustRightInd w:val="0"/>
              <w:rPr>
                <w:rFonts w:cs="Tahoma"/>
                <w:szCs w:val="20"/>
              </w:rPr>
            </w:pPr>
            <w:r w:rsidRPr="009D6323">
              <w:rPr>
                <w:rFonts w:cs="Tahoma"/>
                <w:szCs w:val="20"/>
              </w:rPr>
              <w:t>-Include gender considerations in employment opportunities.</w:t>
            </w:r>
          </w:p>
          <w:p w14:paraId="33A9533B" w14:textId="77777777" w:rsidR="001578FD" w:rsidRPr="009D6323" w:rsidRDefault="001578FD" w:rsidP="00A477F6">
            <w:pPr>
              <w:autoSpaceDE w:val="0"/>
              <w:autoSpaceDN w:val="0"/>
              <w:adjustRightInd w:val="0"/>
              <w:rPr>
                <w:rFonts w:cs="Tahoma"/>
                <w:szCs w:val="20"/>
              </w:rPr>
            </w:pPr>
            <w:r w:rsidRPr="009D6323">
              <w:rPr>
                <w:rFonts w:cs="Tahoma"/>
                <w:szCs w:val="20"/>
              </w:rPr>
              <w:t>-Provide appropriate compensation for work done.</w:t>
            </w:r>
          </w:p>
          <w:p w14:paraId="01EAD8CD" w14:textId="77777777" w:rsidR="001578FD" w:rsidRPr="009D6323" w:rsidRDefault="001578FD" w:rsidP="00A477F6">
            <w:pPr>
              <w:autoSpaceDE w:val="0"/>
              <w:autoSpaceDN w:val="0"/>
              <w:adjustRightInd w:val="0"/>
              <w:rPr>
                <w:rFonts w:cs="Tahoma"/>
                <w:szCs w:val="20"/>
              </w:rPr>
            </w:pPr>
            <w:r w:rsidRPr="009D6323">
              <w:rPr>
                <w:rFonts w:cs="Tahoma"/>
                <w:szCs w:val="20"/>
              </w:rPr>
              <w:t>-Respect for community values/culture.</w:t>
            </w:r>
          </w:p>
          <w:p w14:paraId="298BE633" w14:textId="77777777" w:rsidR="001578FD" w:rsidRPr="009D6323" w:rsidRDefault="001578FD" w:rsidP="00A477F6">
            <w:pPr>
              <w:autoSpaceDE w:val="0"/>
              <w:autoSpaceDN w:val="0"/>
              <w:adjustRightInd w:val="0"/>
              <w:rPr>
                <w:rFonts w:cs="Tahoma"/>
                <w:szCs w:val="20"/>
              </w:rPr>
            </w:pPr>
            <w:r w:rsidRPr="009D6323">
              <w:rPr>
                <w:rFonts w:cs="Tahoma"/>
                <w:szCs w:val="20"/>
              </w:rPr>
              <w:t xml:space="preserve">-Prompt payment of workers as per the contractual agreements/terms. </w:t>
            </w:r>
          </w:p>
        </w:tc>
        <w:tc>
          <w:tcPr>
            <w:tcW w:w="717" w:type="pct"/>
          </w:tcPr>
          <w:p w14:paraId="770AEF12" w14:textId="77777777" w:rsidR="001578FD" w:rsidRPr="009D6323" w:rsidRDefault="001578FD" w:rsidP="00A477F6">
            <w:pPr>
              <w:ind w:left="72"/>
              <w:rPr>
                <w:rFonts w:cs="Tahoma"/>
                <w:szCs w:val="20"/>
              </w:rPr>
            </w:pPr>
            <w:r w:rsidRPr="009D6323">
              <w:rPr>
                <w:rFonts w:cs="Tahoma"/>
                <w:szCs w:val="20"/>
              </w:rPr>
              <w:t xml:space="preserve">Construction </w:t>
            </w:r>
          </w:p>
          <w:p w14:paraId="79826D63"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1BAB65E1" w14:textId="77777777" w:rsidR="001578FD" w:rsidRPr="009D6323" w:rsidRDefault="001578FD" w:rsidP="00A477F6">
            <w:pPr>
              <w:rPr>
                <w:rFonts w:cs="Tahoma"/>
                <w:szCs w:val="20"/>
              </w:rPr>
            </w:pPr>
            <w:r w:rsidRPr="009D6323">
              <w:rPr>
                <w:rFonts w:cs="Tahoma"/>
                <w:szCs w:val="20"/>
              </w:rPr>
              <w:t>Proponent, Contractor</w:t>
            </w:r>
          </w:p>
        </w:tc>
        <w:tc>
          <w:tcPr>
            <w:tcW w:w="793" w:type="pct"/>
          </w:tcPr>
          <w:p w14:paraId="19702668" w14:textId="77777777" w:rsidR="001578FD" w:rsidRPr="009D6323" w:rsidRDefault="001578FD" w:rsidP="00A477F6">
            <w:pPr>
              <w:rPr>
                <w:rFonts w:cs="Tahoma"/>
                <w:szCs w:val="20"/>
              </w:rPr>
            </w:pPr>
            <w:r w:rsidRPr="009D6323">
              <w:rPr>
                <w:rFonts w:cs="Tahoma"/>
                <w:szCs w:val="20"/>
              </w:rPr>
              <w:t>-Records of employees/updated employee register.</w:t>
            </w:r>
          </w:p>
          <w:p w14:paraId="7E7E2A0F" w14:textId="77777777" w:rsidR="001578FD" w:rsidRPr="009D6323" w:rsidRDefault="001578FD" w:rsidP="00A477F6">
            <w:pPr>
              <w:rPr>
                <w:rFonts w:cs="Tahoma"/>
                <w:szCs w:val="20"/>
              </w:rPr>
            </w:pPr>
            <w:r w:rsidRPr="009D6323">
              <w:rPr>
                <w:rFonts w:cs="Tahoma"/>
                <w:szCs w:val="20"/>
              </w:rPr>
              <w:t>-Number of local community employees and external employees/ updated employee register.</w:t>
            </w:r>
          </w:p>
        </w:tc>
        <w:tc>
          <w:tcPr>
            <w:tcW w:w="527" w:type="pct"/>
          </w:tcPr>
          <w:p w14:paraId="49209030" w14:textId="77777777" w:rsidR="001578FD" w:rsidRPr="009D6323" w:rsidRDefault="001578FD" w:rsidP="00A477F6">
            <w:pPr>
              <w:rPr>
                <w:rFonts w:cs="Tahoma"/>
                <w:szCs w:val="20"/>
              </w:rPr>
            </w:pPr>
            <w:r w:rsidRPr="009D6323">
              <w:rPr>
                <w:rFonts w:cs="Tahoma"/>
                <w:szCs w:val="20"/>
              </w:rPr>
              <w:t>Quarterly</w:t>
            </w:r>
          </w:p>
        </w:tc>
        <w:tc>
          <w:tcPr>
            <w:tcW w:w="576" w:type="pct"/>
          </w:tcPr>
          <w:p w14:paraId="01485C54" w14:textId="77777777" w:rsidR="001578FD" w:rsidRPr="009D6323" w:rsidRDefault="001578FD" w:rsidP="00A477F6">
            <w:pPr>
              <w:rPr>
                <w:rFonts w:cs="Tahoma"/>
                <w:szCs w:val="20"/>
              </w:rPr>
            </w:pPr>
            <w:r w:rsidRPr="009D6323">
              <w:rPr>
                <w:rFonts w:cs="Tahoma"/>
                <w:szCs w:val="20"/>
              </w:rPr>
              <w:t>50,000.00</w:t>
            </w:r>
          </w:p>
        </w:tc>
      </w:tr>
      <w:tr w:rsidR="008736B5" w:rsidRPr="009D6323" w14:paraId="15C2E2E5" w14:textId="77777777" w:rsidTr="008736B5">
        <w:trPr>
          <w:trHeight w:val="1065"/>
        </w:trPr>
        <w:tc>
          <w:tcPr>
            <w:tcW w:w="696" w:type="pct"/>
          </w:tcPr>
          <w:p w14:paraId="47DA6D17" w14:textId="77777777" w:rsidR="001578FD" w:rsidRPr="009D6323" w:rsidRDefault="001578FD" w:rsidP="00A477F6">
            <w:pPr>
              <w:rPr>
                <w:rFonts w:cs="Tahoma"/>
                <w:b/>
                <w:szCs w:val="20"/>
              </w:rPr>
            </w:pPr>
            <w:r w:rsidRPr="009D6323">
              <w:rPr>
                <w:rFonts w:cs="Tahoma"/>
                <w:b/>
                <w:color w:val="000000"/>
                <w:szCs w:val="20"/>
              </w:rPr>
              <w:t xml:space="preserve">Child </w:t>
            </w:r>
            <w:r w:rsidR="005708A6" w:rsidRPr="009D6323">
              <w:rPr>
                <w:rFonts w:cs="Tahoma"/>
                <w:b/>
                <w:color w:val="000000"/>
                <w:szCs w:val="20"/>
              </w:rPr>
              <w:t>labour</w:t>
            </w:r>
          </w:p>
        </w:tc>
        <w:tc>
          <w:tcPr>
            <w:tcW w:w="1021" w:type="pct"/>
          </w:tcPr>
          <w:p w14:paraId="2197EA4B"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-Employ workers who are 18 years and above, and with a valid national ID at the time of hire. </w:t>
            </w:r>
          </w:p>
          <w:p w14:paraId="5C03F80A"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-Implement and monitor the employment register regularly. Compliance with the national labor laws and labour management practices. </w:t>
            </w:r>
          </w:p>
          <w:p w14:paraId="1F4F8BB3"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-Put visible signage on site “</w:t>
            </w:r>
            <w:r w:rsidRPr="009D6323">
              <w:rPr>
                <w:rFonts w:ascii="Tahoma" w:hAnsi="Tahoma" w:cs="Tahoma"/>
                <w:b/>
                <w:bCs/>
                <w:sz w:val="20"/>
                <w:szCs w:val="20"/>
              </w:rPr>
              <w:t>No Jobs for children</w:t>
            </w:r>
            <w:r w:rsidRPr="009D6323">
              <w:rPr>
                <w:rFonts w:ascii="Tahoma" w:hAnsi="Tahoma" w:cs="Tahoma"/>
                <w:sz w:val="20"/>
                <w:szCs w:val="20"/>
              </w:rPr>
              <w:t xml:space="preserve">” </w:t>
            </w:r>
          </w:p>
          <w:p w14:paraId="49AF135D" w14:textId="77777777" w:rsidR="001578FD" w:rsidRPr="009D6323" w:rsidRDefault="001578FD" w:rsidP="00A477F6">
            <w:pPr>
              <w:pStyle w:val="ListParagraph"/>
              <w:ind w:left="0"/>
              <w:rPr>
                <w:rFonts w:cs="Tahoma"/>
                <w:b/>
                <w:bCs/>
                <w:szCs w:val="20"/>
              </w:rPr>
            </w:pPr>
            <w:r w:rsidRPr="009D6323">
              <w:rPr>
                <w:rFonts w:cs="Tahoma"/>
                <w:szCs w:val="20"/>
              </w:rPr>
              <w:t xml:space="preserve">-Do not allow children at the project site.  </w:t>
            </w:r>
          </w:p>
        </w:tc>
        <w:tc>
          <w:tcPr>
            <w:tcW w:w="717" w:type="pct"/>
          </w:tcPr>
          <w:p w14:paraId="5C86BF9C" w14:textId="77777777" w:rsidR="001578FD" w:rsidRPr="009D6323" w:rsidRDefault="001578FD" w:rsidP="00A477F6">
            <w:pPr>
              <w:ind w:left="72"/>
              <w:rPr>
                <w:rFonts w:cs="Tahoma"/>
                <w:szCs w:val="20"/>
              </w:rPr>
            </w:pPr>
            <w:r w:rsidRPr="009D6323">
              <w:rPr>
                <w:rFonts w:cs="Tahoma"/>
                <w:szCs w:val="20"/>
              </w:rPr>
              <w:t>Construction</w:t>
            </w:r>
          </w:p>
          <w:p w14:paraId="3871A1EF"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7A5E14A1" w14:textId="77777777" w:rsidR="001578FD" w:rsidRPr="009D6323" w:rsidRDefault="001578FD" w:rsidP="00A477F6">
            <w:pPr>
              <w:rPr>
                <w:rFonts w:cs="Tahoma"/>
                <w:szCs w:val="20"/>
              </w:rPr>
            </w:pPr>
            <w:r w:rsidRPr="009D6323">
              <w:rPr>
                <w:rFonts w:cs="Tahoma"/>
                <w:szCs w:val="20"/>
              </w:rPr>
              <w:t>Contractor, Proponent</w:t>
            </w:r>
          </w:p>
        </w:tc>
        <w:tc>
          <w:tcPr>
            <w:tcW w:w="793" w:type="pct"/>
          </w:tcPr>
          <w:p w14:paraId="064A5748"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-Updated employment register indicating locals employed, their ages, national identification numbers etc. </w:t>
            </w:r>
          </w:p>
          <w:p w14:paraId="6D03231F" w14:textId="77777777" w:rsidR="001578FD" w:rsidRPr="009D6323" w:rsidRDefault="001578FD" w:rsidP="00A477F6">
            <w:pPr>
              <w:rPr>
                <w:rFonts w:cs="Tahoma"/>
                <w:szCs w:val="20"/>
              </w:rPr>
            </w:pPr>
            <w:r w:rsidRPr="009D6323">
              <w:rPr>
                <w:rFonts w:cs="Tahoma"/>
                <w:szCs w:val="20"/>
              </w:rPr>
              <w:t xml:space="preserve">-Grievances raised, aggrieved persons and status on resolution etc. </w:t>
            </w:r>
          </w:p>
        </w:tc>
        <w:tc>
          <w:tcPr>
            <w:tcW w:w="527" w:type="pct"/>
          </w:tcPr>
          <w:p w14:paraId="2C673E6B" w14:textId="77777777" w:rsidR="001578FD" w:rsidRPr="009D6323" w:rsidRDefault="001578FD" w:rsidP="00A477F6">
            <w:pPr>
              <w:rPr>
                <w:rFonts w:cs="Tahoma"/>
                <w:szCs w:val="20"/>
              </w:rPr>
            </w:pPr>
            <w:r w:rsidRPr="009D6323">
              <w:rPr>
                <w:rFonts w:cs="Tahoma"/>
                <w:szCs w:val="20"/>
              </w:rPr>
              <w:t>Quarterly</w:t>
            </w:r>
          </w:p>
        </w:tc>
        <w:tc>
          <w:tcPr>
            <w:tcW w:w="576" w:type="pct"/>
          </w:tcPr>
          <w:p w14:paraId="0FD266EA" w14:textId="77777777" w:rsidR="001578FD" w:rsidRPr="009D6323" w:rsidRDefault="001578FD" w:rsidP="00A477F6">
            <w:pPr>
              <w:rPr>
                <w:rFonts w:cs="Tahoma"/>
                <w:szCs w:val="20"/>
              </w:rPr>
            </w:pPr>
            <w:r w:rsidRPr="009D6323">
              <w:rPr>
                <w:rFonts w:cs="Tahoma"/>
                <w:szCs w:val="20"/>
              </w:rPr>
              <w:t>20,000.00</w:t>
            </w:r>
          </w:p>
        </w:tc>
      </w:tr>
      <w:tr w:rsidR="008736B5" w:rsidRPr="009D6323" w14:paraId="1A257DC2" w14:textId="77777777" w:rsidTr="008736B5">
        <w:trPr>
          <w:trHeight w:val="74"/>
        </w:trPr>
        <w:tc>
          <w:tcPr>
            <w:tcW w:w="696" w:type="pct"/>
          </w:tcPr>
          <w:p w14:paraId="70873465" w14:textId="77777777" w:rsidR="001578FD" w:rsidRPr="009D6323" w:rsidRDefault="001578FD" w:rsidP="00A477F6">
            <w:pPr>
              <w:rPr>
                <w:rFonts w:cs="Tahoma"/>
                <w:b/>
                <w:szCs w:val="20"/>
              </w:rPr>
            </w:pPr>
            <w:r w:rsidRPr="009D6323">
              <w:rPr>
                <w:rFonts w:cs="Tahoma"/>
                <w:b/>
                <w:color w:val="000000"/>
                <w:szCs w:val="20"/>
              </w:rPr>
              <w:t>GBV- SEA and SH</w:t>
            </w:r>
          </w:p>
        </w:tc>
        <w:tc>
          <w:tcPr>
            <w:tcW w:w="1021" w:type="pct"/>
          </w:tcPr>
          <w:p w14:paraId="0DF1F24B" w14:textId="77777777" w:rsidR="001578FD" w:rsidRPr="009D6323" w:rsidRDefault="001578FD" w:rsidP="00A477F6">
            <w:pPr>
              <w:pStyle w:val="ListParagraph"/>
              <w:ind w:left="0"/>
              <w:rPr>
                <w:rFonts w:cs="Tahoma"/>
                <w:szCs w:val="20"/>
              </w:rPr>
            </w:pPr>
            <w:r w:rsidRPr="009D6323">
              <w:rPr>
                <w:rFonts w:cs="Tahoma"/>
                <w:szCs w:val="20"/>
              </w:rPr>
              <w:t xml:space="preserve">-Prepare an SEA/SH Prevention and Response Action Plan, to manage the SEA/SH risks. </w:t>
            </w:r>
          </w:p>
          <w:p w14:paraId="15E8D46E"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202A47BF"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-Implement a code of conduct signed by all those with physical presence on site. </w:t>
            </w:r>
          </w:p>
        </w:tc>
        <w:tc>
          <w:tcPr>
            <w:tcW w:w="717" w:type="pct"/>
          </w:tcPr>
          <w:p w14:paraId="110F1E51" w14:textId="77777777" w:rsidR="001578FD" w:rsidRPr="009D6323" w:rsidRDefault="001578FD" w:rsidP="00A477F6">
            <w:pPr>
              <w:ind w:left="72"/>
              <w:rPr>
                <w:rFonts w:cs="Tahoma"/>
                <w:szCs w:val="20"/>
              </w:rPr>
            </w:pPr>
            <w:r w:rsidRPr="009D6323">
              <w:rPr>
                <w:rFonts w:cs="Tahoma"/>
                <w:szCs w:val="20"/>
              </w:rPr>
              <w:t>Construction</w:t>
            </w:r>
          </w:p>
          <w:p w14:paraId="0C0AB82F" w14:textId="77777777" w:rsidR="001578FD" w:rsidRPr="009D6323" w:rsidRDefault="001578FD" w:rsidP="00A477F6">
            <w:pPr>
              <w:ind w:left="72"/>
              <w:rPr>
                <w:rFonts w:cs="Tahoma"/>
                <w:szCs w:val="20"/>
              </w:rPr>
            </w:pPr>
            <w:r w:rsidRPr="009D6323">
              <w:rPr>
                <w:rFonts w:cs="Tahoma"/>
                <w:szCs w:val="20"/>
              </w:rPr>
              <w:t>Operations</w:t>
            </w:r>
          </w:p>
          <w:p w14:paraId="1248A3BE"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07BE5A23" w14:textId="77777777" w:rsidR="001578FD" w:rsidRPr="009D6323" w:rsidRDefault="001578FD" w:rsidP="00A477F6">
            <w:pPr>
              <w:rPr>
                <w:rFonts w:cs="Tahoma"/>
                <w:szCs w:val="20"/>
              </w:rPr>
            </w:pPr>
            <w:r w:rsidRPr="009D6323">
              <w:rPr>
                <w:rFonts w:cs="Tahoma"/>
                <w:szCs w:val="20"/>
              </w:rPr>
              <w:t>Contractor</w:t>
            </w:r>
          </w:p>
          <w:p w14:paraId="2C94A757" w14:textId="77777777" w:rsidR="001578FD" w:rsidRPr="009D6323" w:rsidRDefault="001578FD" w:rsidP="00A477F6">
            <w:pPr>
              <w:rPr>
                <w:rFonts w:cs="Tahoma"/>
                <w:szCs w:val="20"/>
              </w:rPr>
            </w:pPr>
            <w:r w:rsidRPr="009D6323">
              <w:rPr>
                <w:rFonts w:cs="Tahoma"/>
                <w:szCs w:val="20"/>
              </w:rPr>
              <w:t>Proponent</w:t>
            </w:r>
          </w:p>
        </w:tc>
        <w:tc>
          <w:tcPr>
            <w:tcW w:w="793" w:type="pct"/>
          </w:tcPr>
          <w:p w14:paraId="5DE4780A"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-Minutes of awareness creation sessions for the community and workers on GBV-SEA/SH. </w:t>
            </w:r>
          </w:p>
          <w:p w14:paraId="20DE03C2"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-Code of conduct signed by all those with physical presence on site. </w:t>
            </w:r>
          </w:p>
          <w:p w14:paraId="0042E114"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-GRM that ensures confidentiality of GBV cases in place. </w:t>
            </w:r>
          </w:p>
          <w:p w14:paraId="20C16734"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Documented referral services for survivors. </w:t>
            </w:r>
          </w:p>
          <w:p w14:paraId="36A0EC71" w14:textId="77777777" w:rsidR="001578FD" w:rsidRPr="009D6323" w:rsidRDefault="001578FD" w:rsidP="00A477F6">
            <w:pPr>
              <w:rPr>
                <w:rFonts w:cs="Tahoma"/>
                <w:szCs w:val="20"/>
              </w:rPr>
            </w:pPr>
            <w:r w:rsidRPr="009D6323">
              <w:rPr>
                <w:rFonts w:cs="Tahoma"/>
                <w:szCs w:val="20"/>
              </w:rPr>
              <w:t xml:space="preserve">-Grievances raised, aggrieved persons and status on resolution etc </w:t>
            </w:r>
          </w:p>
        </w:tc>
        <w:tc>
          <w:tcPr>
            <w:tcW w:w="527" w:type="pct"/>
          </w:tcPr>
          <w:p w14:paraId="569B75E7" w14:textId="77777777" w:rsidR="001578FD" w:rsidRPr="009D6323" w:rsidRDefault="001578FD" w:rsidP="00A477F6">
            <w:pPr>
              <w:rPr>
                <w:rFonts w:cs="Tahoma"/>
                <w:szCs w:val="20"/>
              </w:rPr>
            </w:pPr>
            <w:r w:rsidRPr="009D6323">
              <w:rPr>
                <w:rFonts w:cs="Tahoma"/>
                <w:szCs w:val="20"/>
              </w:rPr>
              <w:t>Quarterly</w:t>
            </w:r>
          </w:p>
        </w:tc>
        <w:tc>
          <w:tcPr>
            <w:tcW w:w="576" w:type="pct"/>
          </w:tcPr>
          <w:p w14:paraId="25070A5E" w14:textId="77777777" w:rsidR="001578FD" w:rsidRPr="009D6323" w:rsidRDefault="001578FD" w:rsidP="00A477F6">
            <w:pPr>
              <w:rPr>
                <w:rFonts w:cs="Tahoma"/>
                <w:szCs w:val="20"/>
              </w:rPr>
            </w:pPr>
            <w:r w:rsidRPr="009D6323">
              <w:rPr>
                <w:rFonts w:cs="Tahoma"/>
                <w:szCs w:val="20"/>
              </w:rPr>
              <w:t>50,000.00</w:t>
            </w:r>
          </w:p>
        </w:tc>
      </w:tr>
      <w:tr w:rsidR="008736B5" w:rsidRPr="009D6323" w14:paraId="5C320EC6" w14:textId="77777777" w:rsidTr="008736B5">
        <w:trPr>
          <w:trHeight w:val="1065"/>
        </w:trPr>
        <w:tc>
          <w:tcPr>
            <w:tcW w:w="696" w:type="pct"/>
          </w:tcPr>
          <w:p w14:paraId="2B564B80" w14:textId="77777777" w:rsidR="001578FD" w:rsidRPr="009D6323" w:rsidRDefault="001578FD" w:rsidP="00A477F6">
            <w:pPr>
              <w:rPr>
                <w:rFonts w:cs="Tahoma"/>
                <w:b/>
                <w:szCs w:val="20"/>
              </w:rPr>
            </w:pPr>
            <w:r w:rsidRPr="009D6323">
              <w:rPr>
                <w:rFonts w:cs="Tahoma"/>
                <w:b/>
                <w:color w:val="000000"/>
                <w:szCs w:val="20"/>
              </w:rPr>
              <w:t>Forced Labor</w:t>
            </w:r>
          </w:p>
        </w:tc>
        <w:tc>
          <w:tcPr>
            <w:tcW w:w="1021" w:type="pct"/>
          </w:tcPr>
          <w:p w14:paraId="289B470B" w14:textId="77777777" w:rsidR="001578FD" w:rsidRPr="009D6323" w:rsidRDefault="001578FD" w:rsidP="00A477F6">
            <w:pPr>
              <w:autoSpaceDE w:val="0"/>
              <w:autoSpaceDN w:val="0"/>
              <w:adjustRightInd w:val="0"/>
              <w:rPr>
                <w:rFonts w:cs="Tahoma"/>
                <w:szCs w:val="20"/>
              </w:rPr>
            </w:pPr>
            <w:r w:rsidRPr="009D6323">
              <w:rPr>
                <w:rFonts w:cs="Tahoma"/>
                <w:szCs w:val="20"/>
              </w:rPr>
              <w:t xml:space="preserve">-Adhere to the Employment Act which outlaws any form of forced </w:t>
            </w:r>
            <w:r w:rsidR="005708A6" w:rsidRPr="009D6323">
              <w:rPr>
                <w:rFonts w:cs="Tahoma"/>
                <w:szCs w:val="20"/>
              </w:rPr>
              <w:t>labour</w:t>
            </w:r>
            <w:r w:rsidRPr="009D6323">
              <w:rPr>
                <w:rFonts w:cs="Tahoma"/>
                <w:szCs w:val="20"/>
              </w:rPr>
              <w:t>.</w:t>
            </w:r>
          </w:p>
          <w:p w14:paraId="680126CB" w14:textId="77777777" w:rsidR="001578FD" w:rsidRPr="009D6323" w:rsidRDefault="001578FD" w:rsidP="00A477F6">
            <w:pPr>
              <w:autoSpaceDE w:val="0"/>
              <w:autoSpaceDN w:val="0"/>
              <w:adjustRightInd w:val="0"/>
              <w:rPr>
                <w:rFonts w:cs="Tahoma"/>
                <w:szCs w:val="20"/>
              </w:rPr>
            </w:pPr>
            <w:r w:rsidRPr="009D6323">
              <w:rPr>
                <w:rFonts w:cs="Tahoma"/>
                <w:szCs w:val="20"/>
              </w:rPr>
              <w:t xml:space="preserve">-Report any form of forced </w:t>
            </w:r>
            <w:r w:rsidR="005708A6" w:rsidRPr="009D6323">
              <w:rPr>
                <w:rFonts w:cs="Tahoma"/>
                <w:szCs w:val="20"/>
              </w:rPr>
              <w:t>labour</w:t>
            </w:r>
            <w:r w:rsidRPr="009D6323">
              <w:rPr>
                <w:rFonts w:cs="Tahoma"/>
                <w:szCs w:val="20"/>
              </w:rPr>
              <w:t xml:space="preserve"> at the site. </w:t>
            </w:r>
          </w:p>
          <w:p w14:paraId="0F3A23A0" w14:textId="77777777" w:rsidR="001578FD" w:rsidRPr="009D6323" w:rsidRDefault="001578FD" w:rsidP="00A477F6">
            <w:pPr>
              <w:pStyle w:val="ListParagraph"/>
              <w:ind w:left="0"/>
              <w:rPr>
                <w:rFonts w:cs="Tahoma"/>
                <w:b/>
                <w:bCs/>
                <w:szCs w:val="20"/>
              </w:rPr>
            </w:pPr>
            <w:r w:rsidRPr="009D6323">
              <w:rPr>
                <w:rFonts w:cs="Tahoma"/>
                <w:szCs w:val="20"/>
              </w:rPr>
              <w:t>-Ensure that all workers have a national ID card or documentation to show they are adults (above 18 years).</w:t>
            </w:r>
          </w:p>
        </w:tc>
        <w:tc>
          <w:tcPr>
            <w:tcW w:w="717" w:type="pct"/>
          </w:tcPr>
          <w:p w14:paraId="4475577D" w14:textId="77777777" w:rsidR="001578FD" w:rsidRPr="009D6323" w:rsidRDefault="001578FD" w:rsidP="00A477F6">
            <w:pPr>
              <w:ind w:left="72"/>
              <w:rPr>
                <w:rFonts w:cs="Tahoma"/>
                <w:szCs w:val="20"/>
              </w:rPr>
            </w:pPr>
            <w:r w:rsidRPr="009D6323">
              <w:rPr>
                <w:rFonts w:cs="Tahoma"/>
                <w:szCs w:val="20"/>
              </w:rPr>
              <w:t>Construction</w:t>
            </w:r>
          </w:p>
          <w:p w14:paraId="64AA303F"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7009D8EB" w14:textId="77777777" w:rsidR="001578FD" w:rsidRPr="009D6323" w:rsidRDefault="001578FD" w:rsidP="00A477F6">
            <w:pPr>
              <w:rPr>
                <w:rFonts w:cs="Tahoma"/>
                <w:szCs w:val="20"/>
              </w:rPr>
            </w:pPr>
            <w:r w:rsidRPr="009D6323">
              <w:rPr>
                <w:rFonts w:cs="Tahoma"/>
                <w:szCs w:val="20"/>
              </w:rPr>
              <w:t>Contractor</w:t>
            </w:r>
          </w:p>
          <w:p w14:paraId="44D3AF20" w14:textId="77777777" w:rsidR="001578FD" w:rsidRPr="009D6323" w:rsidRDefault="001578FD" w:rsidP="00A477F6">
            <w:pPr>
              <w:rPr>
                <w:rFonts w:cs="Tahoma"/>
                <w:szCs w:val="20"/>
              </w:rPr>
            </w:pPr>
            <w:r w:rsidRPr="009D6323">
              <w:rPr>
                <w:rFonts w:cs="Tahoma"/>
                <w:szCs w:val="20"/>
              </w:rPr>
              <w:t>Proponent</w:t>
            </w:r>
          </w:p>
        </w:tc>
        <w:tc>
          <w:tcPr>
            <w:tcW w:w="793" w:type="pct"/>
          </w:tcPr>
          <w:p w14:paraId="07F22CEE" w14:textId="77777777" w:rsidR="001578FD" w:rsidRPr="009D6323" w:rsidRDefault="001578FD" w:rsidP="00A477F6">
            <w:pPr>
              <w:rPr>
                <w:rFonts w:cs="Tahoma"/>
                <w:szCs w:val="20"/>
              </w:rPr>
            </w:pPr>
            <w:r w:rsidRPr="009D6323">
              <w:rPr>
                <w:rFonts w:cs="Tahoma"/>
                <w:szCs w:val="20"/>
              </w:rPr>
              <w:t xml:space="preserve">-Number of reported cases of forced </w:t>
            </w:r>
            <w:r w:rsidR="005708A6" w:rsidRPr="009D6323">
              <w:rPr>
                <w:rFonts w:cs="Tahoma"/>
                <w:szCs w:val="20"/>
              </w:rPr>
              <w:t>labour</w:t>
            </w:r>
            <w:r w:rsidRPr="009D6323">
              <w:rPr>
                <w:rFonts w:cs="Tahoma"/>
                <w:szCs w:val="20"/>
              </w:rPr>
              <w:t>.</w:t>
            </w:r>
          </w:p>
        </w:tc>
        <w:tc>
          <w:tcPr>
            <w:tcW w:w="527" w:type="pct"/>
          </w:tcPr>
          <w:p w14:paraId="70B252D1" w14:textId="77777777" w:rsidR="001578FD" w:rsidRPr="009D6323" w:rsidRDefault="001578FD" w:rsidP="00A477F6">
            <w:pPr>
              <w:rPr>
                <w:rFonts w:cs="Tahoma"/>
                <w:szCs w:val="20"/>
              </w:rPr>
            </w:pPr>
            <w:r w:rsidRPr="009D6323">
              <w:rPr>
                <w:rFonts w:cs="Tahoma"/>
                <w:szCs w:val="20"/>
              </w:rPr>
              <w:t>Quarterly</w:t>
            </w:r>
          </w:p>
        </w:tc>
        <w:tc>
          <w:tcPr>
            <w:tcW w:w="576" w:type="pct"/>
          </w:tcPr>
          <w:p w14:paraId="04200A26" w14:textId="77777777" w:rsidR="001578FD" w:rsidRPr="009D6323" w:rsidRDefault="001578FD" w:rsidP="00A477F6">
            <w:pPr>
              <w:rPr>
                <w:rFonts w:cs="Tahoma"/>
                <w:szCs w:val="20"/>
              </w:rPr>
            </w:pPr>
            <w:r w:rsidRPr="009D6323">
              <w:rPr>
                <w:rFonts w:cs="Tahoma"/>
                <w:szCs w:val="20"/>
              </w:rPr>
              <w:t>20,000.00</w:t>
            </w:r>
          </w:p>
        </w:tc>
      </w:tr>
      <w:tr w:rsidR="008736B5" w:rsidRPr="009D6323" w14:paraId="0FBDFB7F" w14:textId="77777777" w:rsidTr="008736B5">
        <w:trPr>
          <w:trHeight w:val="407"/>
        </w:trPr>
        <w:tc>
          <w:tcPr>
            <w:tcW w:w="696" w:type="pct"/>
          </w:tcPr>
          <w:p w14:paraId="076D99E6"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 xml:space="preserve">Risks related to Inadequate stakeholder engagement </w:t>
            </w:r>
          </w:p>
          <w:p w14:paraId="12B5C979" w14:textId="77777777" w:rsidR="001578FD" w:rsidRPr="009D6323" w:rsidRDefault="001578FD" w:rsidP="00A477F6">
            <w:pPr>
              <w:rPr>
                <w:rFonts w:cs="Tahoma"/>
                <w:b/>
                <w:szCs w:val="20"/>
              </w:rPr>
            </w:pPr>
          </w:p>
        </w:tc>
        <w:tc>
          <w:tcPr>
            <w:tcW w:w="1021" w:type="pct"/>
          </w:tcPr>
          <w:p w14:paraId="62FEF448"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-Prepare a stakeholder engagement/consultation plan (SEP) that is proportionate to the subproject and the identified stakeholders. </w:t>
            </w:r>
          </w:p>
          <w:p w14:paraId="69EE5960"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77E7B54D" w14:textId="77777777" w:rsidR="001578FD" w:rsidRPr="009D6323" w:rsidRDefault="001578FD" w:rsidP="00A477F6">
            <w:pPr>
              <w:autoSpaceDE w:val="0"/>
              <w:autoSpaceDN w:val="0"/>
              <w:adjustRightInd w:val="0"/>
              <w:rPr>
                <w:rFonts w:cs="Tahoma"/>
                <w:bCs/>
                <w:szCs w:val="20"/>
              </w:rPr>
            </w:pPr>
            <w:r w:rsidRPr="009D6323">
              <w:rPr>
                <w:rFonts w:cs="Tahoma"/>
                <w:szCs w:val="20"/>
              </w:rPr>
              <w:t xml:space="preserve">-In line with the SEP, undertake adequate consultations prior to construction and throughout the project cycle with all segments of the community and other relevant stakeholders. </w:t>
            </w:r>
          </w:p>
          <w:p w14:paraId="0F234DBA" w14:textId="77777777" w:rsidR="001578FD" w:rsidRPr="009D6323" w:rsidRDefault="001578FD" w:rsidP="00A477F6">
            <w:pPr>
              <w:pStyle w:val="ListParagraph"/>
              <w:ind w:left="0"/>
              <w:rPr>
                <w:rFonts w:cs="Tahoma"/>
                <w:bCs/>
                <w:szCs w:val="20"/>
              </w:rPr>
            </w:pPr>
            <w:r w:rsidRPr="009D6323">
              <w:rPr>
                <w:rFonts w:cs="Tahoma"/>
                <w:bCs/>
                <w:szCs w:val="20"/>
              </w:rPr>
              <w:t xml:space="preserve">-Prepare and implement a grievance redress mechanism to deal with grievances. </w:t>
            </w:r>
          </w:p>
          <w:p w14:paraId="58698AB2" w14:textId="77777777" w:rsidR="001578FD" w:rsidRPr="009D6323" w:rsidRDefault="001578FD" w:rsidP="00A477F6">
            <w:pPr>
              <w:pStyle w:val="ListParagraph"/>
              <w:ind w:left="0"/>
              <w:rPr>
                <w:rFonts w:cs="Tahoma"/>
                <w:bCs/>
                <w:szCs w:val="20"/>
              </w:rPr>
            </w:pPr>
            <w:r w:rsidRPr="009D6323">
              <w:rPr>
                <w:rFonts w:cs="Tahoma"/>
                <w:bCs/>
                <w:szCs w:val="20"/>
              </w:rPr>
              <w:t xml:space="preserve">-The grievance redress committee to include representatives from the community. </w:t>
            </w:r>
          </w:p>
          <w:p w14:paraId="63FABC5B"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-Sensitize stakeholders on SEP and GRM.</w:t>
            </w:r>
          </w:p>
        </w:tc>
        <w:tc>
          <w:tcPr>
            <w:tcW w:w="717" w:type="pct"/>
          </w:tcPr>
          <w:p w14:paraId="2518EC44" w14:textId="77777777" w:rsidR="001578FD" w:rsidRPr="009D6323" w:rsidRDefault="001578FD" w:rsidP="00A477F6">
            <w:pPr>
              <w:ind w:left="72"/>
              <w:rPr>
                <w:rFonts w:cs="Tahoma"/>
                <w:szCs w:val="20"/>
              </w:rPr>
            </w:pPr>
            <w:r w:rsidRPr="009D6323">
              <w:rPr>
                <w:rFonts w:cs="Tahoma"/>
                <w:szCs w:val="20"/>
              </w:rPr>
              <w:t>Construction</w:t>
            </w:r>
          </w:p>
          <w:p w14:paraId="482CB42F" w14:textId="77777777" w:rsidR="001578FD" w:rsidRPr="009D6323" w:rsidRDefault="001578FD" w:rsidP="00A477F6">
            <w:pPr>
              <w:ind w:left="72"/>
              <w:rPr>
                <w:rFonts w:cs="Tahoma"/>
                <w:szCs w:val="20"/>
              </w:rPr>
            </w:pPr>
            <w:r w:rsidRPr="009D6323">
              <w:rPr>
                <w:rFonts w:cs="Tahoma"/>
                <w:szCs w:val="20"/>
              </w:rPr>
              <w:t>Operations</w:t>
            </w:r>
          </w:p>
          <w:p w14:paraId="760953DA"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5EE2B7CC" w14:textId="77777777" w:rsidR="001578FD" w:rsidRPr="009D6323" w:rsidRDefault="001578FD" w:rsidP="00A477F6">
            <w:pPr>
              <w:rPr>
                <w:rFonts w:cs="Tahoma"/>
                <w:szCs w:val="20"/>
              </w:rPr>
            </w:pPr>
            <w:r w:rsidRPr="009D6323">
              <w:rPr>
                <w:rFonts w:cs="Tahoma"/>
                <w:szCs w:val="20"/>
              </w:rPr>
              <w:t>Contractor</w:t>
            </w:r>
          </w:p>
        </w:tc>
        <w:tc>
          <w:tcPr>
            <w:tcW w:w="793" w:type="pct"/>
          </w:tcPr>
          <w:p w14:paraId="3AB1F2A3" w14:textId="77777777" w:rsidR="001578FD" w:rsidRPr="009D6323" w:rsidRDefault="001578FD" w:rsidP="00A477F6">
            <w:pPr>
              <w:pStyle w:val="ListParagraph"/>
              <w:ind w:left="0"/>
              <w:rPr>
                <w:rFonts w:cs="Tahoma"/>
                <w:szCs w:val="20"/>
              </w:rPr>
            </w:pPr>
            <w:r w:rsidRPr="009D6323">
              <w:rPr>
                <w:rFonts w:cs="Tahoma"/>
                <w:szCs w:val="20"/>
              </w:rPr>
              <w:t>-</w:t>
            </w:r>
            <w:r w:rsidR="005708A6" w:rsidRPr="009D6323">
              <w:rPr>
                <w:rFonts w:cs="Tahoma"/>
                <w:szCs w:val="20"/>
              </w:rPr>
              <w:t>Availability</w:t>
            </w:r>
            <w:r w:rsidRPr="009D6323">
              <w:rPr>
                <w:rFonts w:cs="Tahoma"/>
                <w:szCs w:val="20"/>
              </w:rPr>
              <w:t xml:space="preserve"> of and implementation of the Stakeholder Engagement Plan.</w:t>
            </w:r>
          </w:p>
          <w:p w14:paraId="57B635C6" w14:textId="77777777" w:rsidR="001578FD" w:rsidRPr="009D6323" w:rsidRDefault="001578FD" w:rsidP="00A477F6">
            <w:pPr>
              <w:pStyle w:val="ListParagraph"/>
              <w:ind w:left="0"/>
              <w:rPr>
                <w:rFonts w:cs="Tahoma"/>
                <w:szCs w:val="20"/>
              </w:rPr>
            </w:pPr>
            <w:r w:rsidRPr="009D6323">
              <w:rPr>
                <w:rFonts w:cs="Tahoma"/>
                <w:szCs w:val="20"/>
              </w:rPr>
              <w:t>-# of stakeholder consultations held</w:t>
            </w:r>
          </w:p>
          <w:p w14:paraId="0439CF9D" w14:textId="77777777" w:rsidR="001578FD" w:rsidRPr="009D6323" w:rsidRDefault="001578FD" w:rsidP="00A477F6">
            <w:pPr>
              <w:pStyle w:val="ListParagraph"/>
              <w:ind w:left="0"/>
              <w:rPr>
                <w:rFonts w:cs="Tahoma"/>
                <w:szCs w:val="20"/>
              </w:rPr>
            </w:pPr>
            <w:r w:rsidRPr="009D6323">
              <w:rPr>
                <w:rFonts w:cs="Tahoma"/>
                <w:szCs w:val="20"/>
              </w:rPr>
              <w:t>-Record of stakeholder consultations held (minutes of meetings and list of participants).</w:t>
            </w:r>
          </w:p>
          <w:p w14:paraId="38DE75FB"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-Information disclosed, to whom it was disclosed </w:t>
            </w:r>
          </w:p>
          <w:p w14:paraId="4960DDA6"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(men women, PWD, youth, vulnerable individuals and households etc., methods and languages used in the disclosure (culturally appropriate and accessible), grievances raised and status on resolution etc. </w:t>
            </w:r>
          </w:p>
          <w:p w14:paraId="2423FD60"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-Concerns raised andactons raised.</w:t>
            </w:r>
          </w:p>
          <w:p w14:paraId="13BC1E13" w14:textId="77777777" w:rsidR="001578FD" w:rsidRPr="009D6323" w:rsidRDefault="001578FD" w:rsidP="00A477F6">
            <w:pPr>
              <w:rPr>
                <w:rFonts w:cs="Tahoma"/>
                <w:szCs w:val="20"/>
              </w:rPr>
            </w:pPr>
          </w:p>
        </w:tc>
        <w:tc>
          <w:tcPr>
            <w:tcW w:w="527" w:type="pct"/>
          </w:tcPr>
          <w:p w14:paraId="32DA7C58" w14:textId="77777777" w:rsidR="001578FD" w:rsidRPr="009D6323" w:rsidRDefault="001578FD" w:rsidP="00A477F6">
            <w:pPr>
              <w:rPr>
                <w:rFonts w:cs="Tahoma"/>
                <w:szCs w:val="20"/>
              </w:rPr>
            </w:pPr>
            <w:r w:rsidRPr="009D6323">
              <w:rPr>
                <w:rFonts w:cs="Tahoma"/>
                <w:szCs w:val="20"/>
              </w:rPr>
              <w:t>Quarterly</w:t>
            </w:r>
          </w:p>
        </w:tc>
        <w:tc>
          <w:tcPr>
            <w:tcW w:w="576" w:type="pct"/>
          </w:tcPr>
          <w:p w14:paraId="02E113B7" w14:textId="77777777" w:rsidR="001578FD" w:rsidRPr="009D6323" w:rsidRDefault="001578FD" w:rsidP="00A477F6">
            <w:pPr>
              <w:rPr>
                <w:rFonts w:cs="Tahoma"/>
                <w:szCs w:val="20"/>
              </w:rPr>
            </w:pPr>
            <w:r w:rsidRPr="009D6323">
              <w:rPr>
                <w:rFonts w:cs="Tahoma"/>
                <w:szCs w:val="20"/>
              </w:rPr>
              <w:t>30,000.00</w:t>
            </w:r>
          </w:p>
        </w:tc>
      </w:tr>
      <w:tr w:rsidR="008736B5" w:rsidRPr="009D6323" w14:paraId="3B8BBF55" w14:textId="77777777" w:rsidTr="008736B5">
        <w:trPr>
          <w:trHeight w:val="1065"/>
        </w:trPr>
        <w:tc>
          <w:tcPr>
            <w:tcW w:w="696" w:type="pct"/>
          </w:tcPr>
          <w:p w14:paraId="0665EA78" w14:textId="77777777" w:rsidR="001578FD" w:rsidRPr="009D6323" w:rsidRDefault="001578FD" w:rsidP="00A477F6">
            <w:pPr>
              <w:pStyle w:val="Default"/>
              <w:rPr>
                <w:rFonts w:ascii="Tahoma" w:hAnsi="Tahoma" w:cs="Tahoma"/>
                <w:b/>
                <w:bCs/>
                <w:sz w:val="20"/>
                <w:szCs w:val="20"/>
              </w:rPr>
            </w:pPr>
            <w:r w:rsidRPr="009D6323">
              <w:rPr>
                <w:rFonts w:ascii="Tahoma" w:hAnsi="Tahoma" w:cs="Tahoma"/>
                <w:b/>
                <w:bCs/>
                <w:sz w:val="20"/>
                <w:szCs w:val="20"/>
              </w:rPr>
              <w:t xml:space="preserve">Exclusion of VMGs and vulnerable individuals and households </w:t>
            </w:r>
          </w:p>
          <w:p w14:paraId="0EE0B1F9" w14:textId="77777777" w:rsidR="001578FD" w:rsidRPr="009D6323" w:rsidRDefault="001578FD" w:rsidP="00A477F6">
            <w:pPr>
              <w:autoSpaceDE w:val="0"/>
              <w:autoSpaceDN w:val="0"/>
              <w:adjustRightInd w:val="0"/>
              <w:rPr>
                <w:rFonts w:cs="Tahoma"/>
                <w:b/>
                <w:color w:val="000000"/>
                <w:szCs w:val="20"/>
              </w:rPr>
            </w:pPr>
          </w:p>
        </w:tc>
        <w:tc>
          <w:tcPr>
            <w:tcW w:w="1021" w:type="pct"/>
          </w:tcPr>
          <w:p w14:paraId="5D184FA8" w14:textId="77777777" w:rsidR="001578FD" w:rsidRPr="009D6323" w:rsidRDefault="001578FD" w:rsidP="00A477F6">
            <w:pPr>
              <w:rPr>
                <w:rFonts w:eastAsia="Bookman Old Style" w:cs="Tahoma"/>
                <w:szCs w:val="20"/>
              </w:rPr>
            </w:pPr>
            <w:r w:rsidRPr="009D6323">
              <w:rPr>
                <w:rFonts w:cs="Tahoma"/>
                <w:szCs w:val="20"/>
              </w:rPr>
              <w:t>In line with the provisions of the ESMF, VMGF and Social Assessment ensure the following.</w:t>
            </w:r>
          </w:p>
          <w:p w14:paraId="08B4D4B3" w14:textId="77777777" w:rsidR="001578FD" w:rsidRPr="009D6323" w:rsidRDefault="001578FD" w:rsidP="00A477F6">
            <w:pPr>
              <w:rPr>
                <w:rFonts w:eastAsia="Bookman Old Style" w:cs="Tahoma"/>
                <w:szCs w:val="20"/>
              </w:rPr>
            </w:pPr>
          </w:p>
          <w:p w14:paraId="1C508363" w14:textId="77777777" w:rsidR="001578FD" w:rsidRPr="009D6323" w:rsidRDefault="001578FD" w:rsidP="00A95315">
            <w:pPr>
              <w:pStyle w:val="ListParagraph"/>
              <w:numPr>
                <w:ilvl w:val="0"/>
                <w:numId w:val="176"/>
              </w:numPr>
              <w:contextualSpacing w:val="0"/>
              <w:rPr>
                <w:rFonts w:eastAsia="Bookman Old Style" w:cs="Tahoma"/>
                <w:szCs w:val="20"/>
              </w:rPr>
            </w:pPr>
            <w:r w:rsidRPr="009D6323">
              <w:rPr>
                <w:rFonts w:eastAsia="Bookman Old Style" w:cs="Tahoma"/>
                <w:szCs w:val="20"/>
              </w:rPr>
              <w:t>Early identification and inclusion of VMGs and disadvantaged groups.</w:t>
            </w:r>
          </w:p>
          <w:p w14:paraId="57CD34D2" w14:textId="77777777" w:rsidR="001578FD" w:rsidRPr="009D6323" w:rsidRDefault="001578FD" w:rsidP="00A95315">
            <w:pPr>
              <w:pStyle w:val="ListParagraph"/>
              <w:numPr>
                <w:ilvl w:val="0"/>
                <w:numId w:val="176"/>
              </w:numPr>
              <w:contextualSpacing w:val="0"/>
              <w:rPr>
                <w:rFonts w:cs="Tahoma"/>
                <w:szCs w:val="20"/>
              </w:rPr>
            </w:pPr>
            <w:r w:rsidRPr="009D6323">
              <w:rPr>
                <w:rFonts w:cs="Tahoma"/>
                <w:szCs w:val="20"/>
              </w:rPr>
              <w:t>Meaningful consultation to effectively participate in the project.</w:t>
            </w:r>
          </w:p>
          <w:p w14:paraId="76703D8B" w14:textId="77777777" w:rsidR="001578FD" w:rsidRPr="009D6323" w:rsidRDefault="001578FD" w:rsidP="00A95315">
            <w:pPr>
              <w:pStyle w:val="ListParagraph"/>
              <w:numPr>
                <w:ilvl w:val="0"/>
                <w:numId w:val="176"/>
              </w:numPr>
              <w:contextualSpacing w:val="0"/>
              <w:rPr>
                <w:rFonts w:eastAsia="Bookman Old Style" w:cs="Tahoma"/>
                <w:szCs w:val="20"/>
              </w:rPr>
            </w:pPr>
            <w:r w:rsidRPr="009D6323">
              <w:rPr>
                <w:rFonts w:eastAsia="Bookman Old Style" w:cs="Tahoma"/>
                <w:szCs w:val="20"/>
              </w:rPr>
              <w:t xml:space="preserve">Timely and prior disclosure of relevant project information to VMGs and disadvantaged groups. </w:t>
            </w:r>
          </w:p>
          <w:p w14:paraId="4AF5F4DB" w14:textId="77777777" w:rsidR="001578FD" w:rsidRPr="009D6323" w:rsidRDefault="001578FD" w:rsidP="00A95315">
            <w:pPr>
              <w:pStyle w:val="ListParagraph"/>
              <w:numPr>
                <w:ilvl w:val="0"/>
                <w:numId w:val="176"/>
              </w:numPr>
              <w:contextualSpacing w:val="0"/>
              <w:rPr>
                <w:rFonts w:eastAsia="Bookman Old Style" w:cs="Tahoma"/>
                <w:szCs w:val="20"/>
              </w:rPr>
            </w:pPr>
            <w:r w:rsidRPr="009D6323">
              <w:rPr>
                <w:rFonts w:eastAsia="Bookman Old Style" w:cs="Tahoma"/>
                <w:szCs w:val="20"/>
              </w:rPr>
              <w:t>Adequate and ongoing consultations with VMGs and disadvantaged groups in line with the SEP.</w:t>
            </w:r>
          </w:p>
          <w:p w14:paraId="58BF5D09" w14:textId="77777777" w:rsidR="001578FD" w:rsidRPr="009D6323" w:rsidRDefault="001578FD" w:rsidP="00A95315">
            <w:pPr>
              <w:pStyle w:val="ListParagraph"/>
              <w:numPr>
                <w:ilvl w:val="0"/>
                <w:numId w:val="176"/>
              </w:numPr>
              <w:contextualSpacing w:val="0"/>
              <w:rPr>
                <w:rFonts w:eastAsia="Bookman Old Style" w:cs="Tahoma"/>
                <w:szCs w:val="20"/>
              </w:rPr>
            </w:pPr>
            <w:r w:rsidRPr="009D6323">
              <w:rPr>
                <w:rFonts w:eastAsia="Bookman Old Style" w:cs="Tahoma"/>
                <w:szCs w:val="20"/>
              </w:rPr>
              <w:t xml:space="preserve">All concerns or grievances raised are  fully resolved in a timely manner. </w:t>
            </w:r>
          </w:p>
          <w:p w14:paraId="4060F631" w14:textId="77777777" w:rsidR="001578FD" w:rsidRPr="009D6323" w:rsidRDefault="001578FD" w:rsidP="00A95315">
            <w:pPr>
              <w:numPr>
                <w:ilvl w:val="0"/>
                <w:numId w:val="176"/>
              </w:numPr>
              <w:rPr>
                <w:rFonts w:cs="Tahoma"/>
                <w:szCs w:val="20"/>
              </w:rPr>
            </w:pPr>
            <w:r w:rsidRPr="009D6323">
              <w:rPr>
                <w:rFonts w:cs="Tahoma"/>
                <w:szCs w:val="20"/>
              </w:rPr>
              <w:t>Access to culturally appropriate project benefits and opportunities.</w:t>
            </w:r>
          </w:p>
        </w:tc>
        <w:tc>
          <w:tcPr>
            <w:tcW w:w="717" w:type="pct"/>
          </w:tcPr>
          <w:p w14:paraId="62D17A0F" w14:textId="77777777" w:rsidR="001578FD" w:rsidRPr="009D6323" w:rsidRDefault="001578FD" w:rsidP="00A477F6">
            <w:pPr>
              <w:ind w:left="72"/>
              <w:rPr>
                <w:rFonts w:cs="Tahoma"/>
                <w:szCs w:val="20"/>
              </w:rPr>
            </w:pPr>
            <w:r w:rsidRPr="009D6323">
              <w:rPr>
                <w:rFonts w:cs="Tahoma"/>
                <w:szCs w:val="20"/>
              </w:rPr>
              <w:t>Pre-construction</w:t>
            </w:r>
          </w:p>
          <w:p w14:paraId="19447D80" w14:textId="77777777" w:rsidR="001578FD" w:rsidRPr="009D6323" w:rsidRDefault="001578FD" w:rsidP="00A477F6">
            <w:pPr>
              <w:ind w:left="72"/>
              <w:rPr>
                <w:rFonts w:cs="Tahoma"/>
                <w:szCs w:val="20"/>
              </w:rPr>
            </w:pPr>
            <w:r w:rsidRPr="009D6323">
              <w:rPr>
                <w:rFonts w:cs="Tahoma"/>
                <w:szCs w:val="20"/>
              </w:rPr>
              <w:t>Construction</w:t>
            </w:r>
          </w:p>
          <w:p w14:paraId="738F4820" w14:textId="77777777" w:rsidR="001578FD" w:rsidRPr="009D6323" w:rsidRDefault="001578FD" w:rsidP="00A477F6">
            <w:pPr>
              <w:ind w:left="72"/>
              <w:rPr>
                <w:rFonts w:cs="Tahoma"/>
                <w:szCs w:val="20"/>
              </w:rPr>
            </w:pPr>
            <w:r w:rsidRPr="009D6323">
              <w:rPr>
                <w:rFonts w:cs="Tahoma"/>
                <w:szCs w:val="20"/>
              </w:rPr>
              <w:t>Operations</w:t>
            </w:r>
          </w:p>
          <w:p w14:paraId="5ACEEF68"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4FC34551" w14:textId="77777777" w:rsidR="001578FD" w:rsidRPr="009D6323" w:rsidRDefault="001578FD" w:rsidP="00A477F6">
            <w:pPr>
              <w:rPr>
                <w:rFonts w:cs="Tahoma"/>
                <w:szCs w:val="20"/>
              </w:rPr>
            </w:pPr>
            <w:r w:rsidRPr="009D6323">
              <w:rPr>
                <w:rFonts w:cs="Tahoma"/>
                <w:szCs w:val="20"/>
              </w:rPr>
              <w:t>Contractor</w:t>
            </w:r>
          </w:p>
          <w:p w14:paraId="11471AC8" w14:textId="77777777" w:rsidR="001578FD" w:rsidRPr="009D6323" w:rsidRDefault="001578FD" w:rsidP="00A477F6">
            <w:pPr>
              <w:rPr>
                <w:rFonts w:cs="Tahoma"/>
                <w:szCs w:val="20"/>
              </w:rPr>
            </w:pPr>
            <w:r w:rsidRPr="009D6323">
              <w:rPr>
                <w:rFonts w:cs="Tahoma"/>
                <w:szCs w:val="20"/>
              </w:rPr>
              <w:t>Proponent</w:t>
            </w:r>
          </w:p>
        </w:tc>
        <w:tc>
          <w:tcPr>
            <w:tcW w:w="793" w:type="pct"/>
          </w:tcPr>
          <w:p w14:paraId="6FDB22C6"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Minutes of consultative meetings with all community segments including VMGs and vulnerable individuals and households, grievances raised and status on resolution etc. </w:t>
            </w:r>
          </w:p>
          <w:p w14:paraId="44D20801" w14:textId="77777777" w:rsidR="001578FD" w:rsidRPr="009D6323" w:rsidRDefault="001578FD" w:rsidP="00A477F6">
            <w:pPr>
              <w:pStyle w:val="Default"/>
              <w:rPr>
                <w:rFonts w:ascii="Tahoma" w:hAnsi="Tahoma" w:cs="Tahoma"/>
                <w:sz w:val="20"/>
                <w:szCs w:val="20"/>
              </w:rPr>
            </w:pPr>
          </w:p>
        </w:tc>
        <w:tc>
          <w:tcPr>
            <w:tcW w:w="527" w:type="pct"/>
          </w:tcPr>
          <w:p w14:paraId="4889F4CA" w14:textId="77777777" w:rsidR="001578FD" w:rsidRPr="009D6323" w:rsidRDefault="001578FD" w:rsidP="00A477F6">
            <w:pPr>
              <w:rPr>
                <w:rFonts w:cs="Tahoma"/>
                <w:szCs w:val="20"/>
              </w:rPr>
            </w:pPr>
            <w:r w:rsidRPr="009D6323">
              <w:rPr>
                <w:rFonts w:cs="Tahoma"/>
                <w:szCs w:val="20"/>
              </w:rPr>
              <w:t>Quarterly</w:t>
            </w:r>
          </w:p>
        </w:tc>
        <w:tc>
          <w:tcPr>
            <w:tcW w:w="576" w:type="pct"/>
          </w:tcPr>
          <w:p w14:paraId="6F80CED5"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52FEEA55" w14:textId="77777777" w:rsidTr="008736B5">
        <w:trPr>
          <w:trHeight w:val="1065"/>
        </w:trPr>
        <w:tc>
          <w:tcPr>
            <w:tcW w:w="696" w:type="pct"/>
          </w:tcPr>
          <w:p w14:paraId="7B3806C1" w14:textId="77777777" w:rsidR="001578FD" w:rsidRPr="009D6323" w:rsidRDefault="001578FD" w:rsidP="00A477F6">
            <w:pPr>
              <w:pStyle w:val="Default"/>
              <w:rPr>
                <w:rFonts w:ascii="Tahoma" w:hAnsi="Tahoma" w:cs="Tahoma"/>
                <w:b/>
                <w:bCs/>
                <w:sz w:val="20"/>
                <w:szCs w:val="20"/>
              </w:rPr>
            </w:pPr>
            <w:r w:rsidRPr="009D6323">
              <w:rPr>
                <w:rFonts w:ascii="Tahoma" w:hAnsi="Tahoma" w:cs="Tahoma"/>
                <w:b/>
                <w:bCs/>
                <w:sz w:val="20"/>
                <w:szCs w:val="20"/>
              </w:rPr>
              <w:t>Inaccessibility of project benefits to VMGs and other vulnerable individuals due to affordability challenges</w:t>
            </w:r>
          </w:p>
          <w:p w14:paraId="2F680304" w14:textId="77777777" w:rsidR="001578FD" w:rsidRPr="009D6323" w:rsidRDefault="001578FD" w:rsidP="00A477F6">
            <w:pPr>
              <w:pStyle w:val="Default"/>
              <w:rPr>
                <w:rFonts w:ascii="Tahoma" w:hAnsi="Tahoma" w:cs="Tahoma"/>
                <w:sz w:val="20"/>
                <w:szCs w:val="20"/>
              </w:rPr>
            </w:pPr>
          </w:p>
        </w:tc>
        <w:tc>
          <w:tcPr>
            <w:tcW w:w="1021" w:type="pct"/>
          </w:tcPr>
          <w:p w14:paraId="44486F51"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-Consult VMGs and Vulnerable individuals and households on charges for sub project services, and put in place specific interventions to ensure the vulnerable equally access project benefits. </w:t>
            </w:r>
          </w:p>
          <w:p w14:paraId="29E35F7A" w14:textId="77777777" w:rsidR="001578FD" w:rsidRPr="009D6323" w:rsidRDefault="001578FD" w:rsidP="00A477F6">
            <w:pPr>
              <w:pStyle w:val="Default"/>
              <w:rPr>
                <w:rFonts w:ascii="Tahoma" w:hAnsi="Tahoma" w:cs="Tahoma"/>
                <w:sz w:val="20"/>
                <w:szCs w:val="20"/>
              </w:rPr>
            </w:pPr>
          </w:p>
        </w:tc>
        <w:tc>
          <w:tcPr>
            <w:tcW w:w="717" w:type="pct"/>
          </w:tcPr>
          <w:p w14:paraId="12D29820" w14:textId="77777777" w:rsidR="001578FD" w:rsidRPr="009D6323" w:rsidRDefault="001578FD" w:rsidP="00A477F6">
            <w:pPr>
              <w:ind w:left="72"/>
              <w:rPr>
                <w:rFonts w:cs="Tahoma"/>
                <w:szCs w:val="20"/>
              </w:rPr>
            </w:pPr>
            <w:r w:rsidRPr="009D6323">
              <w:rPr>
                <w:rFonts w:cs="Tahoma"/>
                <w:szCs w:val="20"/>
              </w:rPr>
              <w:t>Operations</w:t>
            </w:r>
          </w:p>
        </w:tc>
        <w:tc>
          <w:tcPr>
            <w:tcW w:w="670" w:type="pct"/>
          </w:tcPr>
          <w:p w14:paraId="3422BE12" w14:textId="0FAA8A67" w:rsidR="001578FD" w:rsidRPr="009D6323" w:rsidRDefault="001578FD" w:rsidP="00A477F6">
            <w:pPr>
              <w:rPr>
                <w:rFonts w:cs="Tahoma"/>
                <w:szCs w:val="20"/>
              </w:rPr>
            </w:pPr>
            <w:r w:rsidRPr="009D6323">
              <w:rPr>
                <w:rFonts w:cs="Tahoma"/>
                <w:szCs w:val="20"/>
              </w:rPr>
              <w:t>Proponent</w:t>
            </w:r>
            <w:r w:rsidR="00B25443">
              <w:rPr>
                <w:rFonts w:cs="Tahoma"/>
                <w:szCs w:val="20"/>
              </w:rPr>
              <w:t>;O&amp;M Contractor</w:t>
            </w:r>
          </w:p>
        </w:tc>
        <w:tc>
          <w:tcPr>
            <w:tcW w:w="793" w:type="pct"/>
          </w:tcPr>
          <w:p w14:paraId="33E28617"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-Interventions to enable those vulnerable access project benefits. </w:t>
            </w:r>
          </w:p>
          <w:p w14:paraId="143EFA1F"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-Number of complaints raised by VMGs/vulnerable individuals regarding access to project services. </w:t>
            </w:r>
          </w:p>
          <w:p w14:paraId="4F0E41F7"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-GRM that is culturally appropriate and accessible. </w:t>
            </w:r>
          </w:p>
          <w:p w14:paraId="71057E3D"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Grievances raised and status on resolution etc </w:t>
            </w:r>
          </w:p>
        </w:tc>
        <w:tc>
          <w:tcPr>
            <w:tcW w:w="527" w:type="pct"/>
          </w:tcPr>
          <w:p w14:paraId="7AC8DE5F" w14:textId="77777777" w:rsidR="001578FD" w:rsidRPr="009D6323" w:rsidRDefault="001578FD" w:rsidP="00A477F6">
            <w:pPr>
              <w:rPr>
                <w:rFonts w:cs="Tahoma"/>
                <w:szCs w:val="20"/>
              </w:rPr>
            </w:pPr>
            <w:r w:rsidRPr="009D6323">
              <w:rPr>
                <w:rFonts w:cs="Tahoma"/>
                <w:szCs w:val="20"/>
              </w:rPr>
              <w:t>Quarterly</w:t>
            </w:r>
          </w:p>
        </w:tc>
        <w:tc>
          <w:tcPr>
            <w:tcW w:w="576" w:type="pct"/>
          </w:tcPr>
          <w:p w14:paraId="0707D83A"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60F1483E" w14:textId="77777777" w:rsidTr="008736B5">
        <w:trPr>
          <w:trHeight w:val="1065"/>
        </w:trPr>
        <w:tc>
          <w:tcPr>
            <w:tcW w:w="696" w:type="pct"/>
          </w:tcPr>
          <w:p w14:paraId="1870A0BD" w14:textId="77777777" w:rsidR="001578FD" w:rsidRPr="009D6323" w:rsidRDefault="001578FD" w:rsidP="00A477F6">
            <w:pPr>
              <w:pStyle w:val="Default"/>
              <w:rPr>
                <w:rFonts w:ascii="Tahoma" w:hAnsi="Tahoma" w:cs="Tahoma"/>
                <w:b/>
                <w:bCs/>
                <w:sz w:val="20"/>
                <w:szCs w:val="20"/>
              </w:rPr>
            </w:pPr>
            <w:r w:rsidRPr="009D6323">
              <w:rPr>
                <w:rFonts w:ascii="Tahoma" w:hAnsi="Tahoma" w:cs="Tahoma"/>
                <w:b/>
                <w:bCs/>
                <w:sz w:val="20"/>
                <w:szCs w:val="20"/>
              </w:rPr>
              <w:t xml:space="preserve">Inadequate grievances management </w:t>
            </w:r>
          </w:p>
          <w:p w14:paraId="33D32EAE" w14:textId="77777777" w:rsidR="001578FD" w:rsidRPr="009D6323" w:rsidRDefault="001578FD" w:rsidP="00A477F6">
            <w:pPr>
              <w:pStyle w:val="Default"/>
              <w:rPr>
                <w:rFonts w:ascii="Tahoma" w:hAnsi="Tahoma" w:cs="Tahoma"/>
                <w:sz w:val="20"/>
                <w:szCs w:val="20"/>
              </w:rPr>
            </w:pPr>
          </w:p>
        </w:tc>
        <w:tc>
          <w:tcPr>
            <w:tcW w:w="1021" w:type="pct"/>
          </w:tcPr>
          <w:p w14:paraId="47B28FA5"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-Constitute a Local Grievances Committee is in consultation with all community segments, and incorporates the existing local dispute resolution mechanism. </w:t>
            </w:r>
          </w:p>
          <w:p w14:paraId="283D7CE4"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-Implement a workers grievances mechanism.</w:t>
            </w:r>
          </w:p>
          <w:p w14:paraId="59ED0966"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-Awareness on the culturally appropriate and accessible GRM to all community segments </w:t>
            </w:r>
          </w:p>
          <w:p w14:paraId="758E6E56"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including VMGs, vulnerable individuals and households and CSOs </w:t>
            </w:r>
          </w:p>
          <w:p w14:paraId="742BC2BD"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-All reported grievances are logged, dated, processed, resolved and closed out in a timely manner. </w:t>
            </w:r>
          </w:p>
          <w:p w14:paraId="4DDAC345"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-Proportionate representation of VMGs and vulnerable individuals in the local grievances committee. </w:t>
            </w:r>
          </w:p>
          <w:p w14:paraId="5C821C96"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-GRM provides for confidential reporting of particularly sensitive social aspects such as GBV, as well as anonymity.</w:t>
            </w:r>
          </w:p>
        </w:tc>
        <w:tc>
          <w:tcPr>
            <w:tcW w:w="717" w:type="pct"/>
          </w:tcPr>
          <w:p w14:paraId="068F7D43" w14:textId="77777777" w:rsidR="001578FD" w:rsidRPr="009D6323" w:rsidRDefault="001578FD" w:rsidP="00A477F6">
            <w:pPr>
              <w:ind w:left="72"/>
              <w:rPr>
                <w:rFonts w:cs="Tahoma"/>
                <w:szCs w:val="20"/>
              </w:rPr>
            </w:pPr>
            <w:r w:rsidRPr="009D6323">
              <w:rPr>
                <w:rFonts w:cs="Tahoma"/>
                <w:szCs w:val="20"/>
              </w:rPr>
              <w:t>Construction</w:t>
            </w:r>
          </w:p>
          <w:p w14:paraId="49C533DA" w14:textId="77777777" w:rsidR="001578FD" w:rsidRPr="009D6323" w:rsidRDefault="001578FD" w:rsidP="00A477F6">
            <w:pPr>
              <w:ind w:left="72"/>
              <w:rPr>
                <w:rFonts w:cs="Tahoma"/>
                <w:szCs w:val="20"/>
              </w:rPr>
            </w:pPr>
            <w:r w:rsidRPr="009D6323">
              <w:rPr>
                <w:rFonts w:cs="Tahoma"/>
                <w:szCs w:val="20"/>
              </w:rPr>
              <w:t>Operations</w:t>
            </w:r>
          </w:p>
          <w:p w14:paraId="2D631B19" w14:textId="77777777" w:rsidR="001578FD" w:rsidRPr="009D6323" w:rsidRDefault="005708A6" w:rsidP="00A477F6">
            <w:pPr>
              <w:ind w:left="72"/>
              <w:rPr>
                <w:rFonts w:cs="Tahoma"/>
                <w:szCs w:val="20"/>
              </w:rPr>
            </w:pPr>
            <w:r w:rsidRPr="009D6323">
              <w:rPr>
                <w:rFonts w:cs="Tahoma"/>
                <w:szCs w:val="20"/>
              </w:rPr>
              <w:t>Decommissioning</w:t>
            </w:r>
          </w:p>
        </w:tc>
        <w:tc>
          <w:tcPr>
            <w:tcW w:w="670" w:type="pct"/>
          </w:tcPr>
          <w:p w14:paraId="4E134CF2" w14:textId="77777777" w:rsidR="001578FD" w:rsidRPr="009D6323" w:rsidRDefault="001578FD" w:rsidP="00A477F6">
            <w:pPr>
              <w:rPr>
                <w:rFonts w:cs="Tahoma"/>
                <w:szCs w:val="20"/>
              </w:rPr>
            </w:pPr>
            <w:r w:rsidRPr="009D6323">
              <w:rPr>
                <w:rFonts w:cs="Tahoma"/>
                <w:szCs w:val="20"/>
              </w:rPr>
              <w:t>Contractor</w:t>
            </w:r>
          </w:p>
          <w:p w14:paraId="557BC8F6" w14:textId="77777777" w:rsidR="001578FD" w:rsidRPr="009D6323" w:rsidRDefault="001578FD" w:rsidP="00A477F6">
            <w:pPr>
              <w:rPr>
                <w:rFonts w:cs="Tahoma"/>
                <w:szCs w:val="20"/>
              </w:rPr>
            </w:pPr>
            <w:r w:rsidRPr="009D6323">
              <w:rPr>
                <w:rFonts w:cs="Tahoma"/>
                <w:szCs w:val="20"/>
              </w:rPr>
              <w:t>Proponent</w:t>
            </w:r>
          </w:p>
        </w:tc>
        <w:tc>
          <w:tcPr>
            <w:tcW w:w="793" w:type="pct"/>
          </w:tcPr>
          <w:p w14:paraId="08D97889"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-Local Grievances Committee in place, composition of committee, awareness of community and workers on project and worker GRMs, updated GRM logs, types of grievances </w:t>
            </w:r>
          </w:p>
          <w:p w14:paraId="19F1DA37" w14:textId="77777777" w:rsidR="001578FD" w:rsidRPr="009D6323" w:rsidRDefault="001578FD" w:rsidP="00A477F6">
            <w:pPr>
              <w:pStyle w:val="ListParagraph"/>
              <w:ind w:left="0"/>
              <w:rPr>
                <w:rFonts w:cs="Tahoma"/>
                <w:szCs w:val="20"/>
              </w:rPr>
            </w:pPr>
            <w:r w:rsidRPr="009D6323">
              <w:rPr>
                <w:rFonts w:cs="Tahoma"/>
                <w:szCs w:val="20"/>
              </w:rPr>
              <w:t>-Availability of grievance redress process</w:t>
            </w:r>
          </w:p>
          <w:p w14:paraId="6E4D3D87" w14:textId="77777777" w:rsidR="001578FD" w:rsidRPr="009D6323" w:rsidRDefault="001578FD" w:rsidP="00A477F6">
            <w:pPr>
              <w:pStyle w:val="ListParagraph"/>
              <w:ind w:left="0"/>
              <w:rPr>
                <w:rFonts w:cs="Tahoma"/>
                <w:szCs w:val="20"/>
              </w:rPr>
            </w:pPr>
            <w:r w:rsidRPr="009D6323">
              <w:rPr>
                <w:rFonts w:cs="Tahoma"/>
                <w:szCs w:val="20"/>
              </w:rPr>
              <w:t>-Number of grievances reported</w:t>
            </w:r>
          </w:p>
          <w:p w14:paraId="243E642C" w14:textId="77777777" w:rsidR="001578FD" w:rsidRPr="009D6323" w:rsidRDefault="001578FD" w:rsidP="00A477F6">
            <w:pPr>
              <w:pStyle w:val="ListParagraph"/>
              <w:ind w:left="0"/>
              <w:rPr>
                <w:rFonts w:cs="Tahoma"/>
                <w:szCs w:val="20"/>
              </w:rPr>
            </w:pPr>
            <w:r w:rsidRPr="009D6323">
              <w:rPr>
                <w:rFonts w:cs="Tahoma"/>
                <w:szCs w:val="20"/>
              </w:rPr>
              <w:t>-Number of grievances resolved in a timely manner</w:t>
            </w:r>
          </w:p>
          <w:p w14:paraId="0895B6D7" w14:textId="77777777" w:rsidR="001578FD" w:rsidRPr="009D6323" w:rsidRDefault="001578FD" w:rsidP="00A477F6">
            <w:pPr>
              <w:pStyle w:val="Default"/>
              <w:rPr>
                <w:rFonts w:ascii="Tahoma" w:hAnsi="Tahoma" w:cs="Tahoma"/>
                <w:sz w:val="20"/>
                <w:szCs w:val="20"/>
              </w:rPr>
            </w:pPr>
            <w:r w:rsidRPr="009D6323">
              <w:rPr>
                <w:rFonts w:ascii="Tahoma" w:hAnsi="Tahoma" w:cs="Tahoma"/>
                <w:sz w:val="20"/>
                <w:szCs w:val="20"/>
              </w:rPr>
              <w:t xml:space="preserve">-Number of grievances escalated to national courts and the World Bank Grievances Redress Service and Inspection Panel. </w:t>
            </w:r>
          </w:p>
        </w:tc>
        <w:tc>
          <w:tcPr>
            <w:tcW w:w="527" w:type="pct"/>
          </w:tcPr>
          <w:p w14:paraId="72941B30" w14:textId="77777777" w:rsidR="001578FD" w:rsidRPr="009D6323" w:rsidRDefault="001578FD" w:rsidP="00A477F6">
            <w:pPr>
              <w:jc w:val="center"/>
              <w:rPr>
                <w:rFonts w:cs="Tahoma"/>
                <w:szCs w:val="20"/>
              </w:rPr>
            </w:pPr>
            <w:r w:rsidRPr="009D6323">
              <w:rPr>
                <w:rFonts w:cs="Tahoma"/>
                <w:szCs w:val="20"/>
              </w:rPr>
              <w:t>Quarterly</w:t>
            </w:r>
          </w:p>
        </w:tc>
        <w:tc>
          <w:tcPr>
            <w:tcW w:w="576" w:type="pct"/>
          </w:tcPr>
          <w:p w14:paraId="36E3EC69" w14:textId="77777777" w:rsidR="001578FD" w:rsidRPr="009D6323" w:rsidRDefault="001578FD" w:rsidP="00A477F6">
            <w:pPr>
              <w:rPr>
                <w:rFonts w:cs="Tahoma"/>
                <w:szCs w:val="20"/>
              </w:rPr>
            </w:pPr>
            <w:r w:rsidRPr="009D6323">
              <w:rPr>
                <w:rFonts w:cs="Tahoma"/>
                <w:szCs w:val="20"/>
              </w:rPr>
              <w:t>No additional cost</w:t>
            </w:r>
          </w:p>
        </w:tc>
      </w:tr>
      <w:tr w:rsidR="001578FD" w:rsidRPr="009D6323" w14:paraId="341731F3" w14:textId="77777777" w:rsidTr="008736B5">
        <w:trPr>
          <w:trHeight w:val="308"/>
        </w:trPr>
        <w:tc>
          <w:tcPr>
            <w:tcW w:w="5000" w:type="pct"/>
            <w:gridSpan w:val="7"/>
          </w:tcPr>
          <w:p w14:paraId="236D5308" w14:textId="77777777" w:rsidR="001578FD" w:rsidRPr="009D6323" w:rsidRDefault="001578FD" w:rsidP="00A477F6">
            <w:pPr>
              <w:rPr>
                <w:rFonts w:cs="Tahoma"/>
                <w:b/>
                <w:szCs w:val="20"/>
              </w:rPr>
            </w:pPr>
            <w:r w:rsidRPr="009D6323">
              <w:rPr>
                <w:rFonts w:cs="Tahoma"/>
                <w:b/>
                <w:color w:val="000000"/>
                <w:szCs w:val="20"/>
              </w:rPr>
              <w:t>Environmental Impacts</w:t>
            </w:r>
          </w:p>
        </w:tc>
      </w:tr>
      <w:tr w:rsidR="008736B5" w:rsidRPr="009D6323" w14:paraId="70C11AD8" w14:textId="77777777" w:rsidTr="008736B5">
        <w:trPr>
          <w:trHeight w:val="4305"/>
        </w:trPr>
        <w:tc>
          <w:tcPr>
            <w:tcW w:w="696" w:type="pct"/>
          </w:tcPr>
          <w:p w14:paraId="78E3FB29" w14:textId="77777777" w:rsidR="001578FD" w:rsidRPr="009D6323" w:rsidRDefault="001578FD" w:rsidP="00A477F6">
            <w:pPr>
              <w:rPr>
                <w:rFonts w:cs="Tahoma"/>
                <w:b/>
                <w:szCs w:val="20"/>
              </w:rPr>
            </w:pPr>
            <w:r w:rsidRPr="009D6323">
              <w:rPr>
                <w:rFonts w:cs="Tahoma"/>
                <w:b/>
                <w:szCs w:val="20"/>
              </w:rPr>
              <w:t xml:space="preserve">Vegetation clearance  </w:t>
            </w:r>
          </w:p>
        </w:tc>
        <w:tc>
          <w:tcPr>
            <w:tcW w:w="1021" w:type="pct"/>
          </w:tcPr>
          <w:p w14:paraId="5D274376" w14:textId="77777777" w:rsidR="001578FD" w:rsidRPr="009D6323" w:rsidRDefault="001578FD" w:rsidP="00A95315">
            <w:pPr>
              <w:pStyle w:val="ListParagraph"/>
              <w:numPr>
                <w:ilvl w:val="0"/>
                <w:numId w:val="217"/>
              </w:numPr>
              <w:rPr>
                <w:rFonts w:cs="Tahoma"/>
                <w:color w:val="000000"/>
                <w:szCs w:val="20"/>
              </w:rPr>
            </w:pPr>
            <w:r w:rsidRPr="009D6323">
              <w:rPr>
                <w:rFonts w:cs="Tahoma"/>
                <w:szCs w:val="20"/>
              </w:rPr>
              <w:t>Clear only the necessary areas</w:t>
            </w:r>
          </w:p>
          <w:p w14:paraId="4653F18A" w14:textId="77777777" w:rsidR="001578FD" w:rsidRPr="009D6323" w:rsidRDefault="001578FD" w:rsidP="00A95315">
            <w:pPr>
              <w:pStyle w:val="ListParagraph"/>
              <w:numPr>
                <w:ilvl w:val="0"/>
                <w:numId w:val="217"/>
              </w:numPr>
              <w:rPr>
                <w:rFonts w:cs="Tahoma"/>
                <w:color w:val="000000"/>
                <w:szCs w:val="20"/>
              </w:rPr>
            </w:pPr>
            <w:r w:rsidRPr="009D6323">
              <w:rPr>
                <w:rFonts w:cs="Tahoma"/>
                <w:szCs w:val="20"/>
              </w:rPr>
              <w:t>Ensure proper demarcation and delineation of the project area to be affected by construction works.</w:t>
            </w:r>
          </w:p>
          <w:p w14:paraId="1D6615A6" w14:textId="77777777" w:rsidR="001578FD" w:rsidRPr="009D6323" w:rsidRDefault="001578FD" w:rsidP="00A95315">
            <w:pPr>
              <w:pStyle w:val="ListParagraph"/>
              <w:numPr>
                <w:ilvl w:val="0"/>
                <w:numId w:val="217"/>
              </w:numPr>
              <w:rPr>
                <w:rFonts w:cs="Tahoma"/>
                <w:color w:val="000000"/>
                <w:szCs w:val="20"/>
              </w:rPr>
            </w:pPr>
            <w:r w:rsidRPr="009D6323">
              <w:rPr>
                <w:rFonts w:cs="Tahoma"/>
                <w:szCs w:val="20"/>
              </w:rPr>
              <w:t>Specify locations for vehicles and equipment, and areas of the site which should be kept free of traffic, equipment, and storage.</w:t>
            </w:r>
          </w:p>
          <w:p w14:paraId="705944F6" w14:textId="77777777" w:rsidR="001578FD" w:rsidRPr="009D6323" w:rsidRDefault="001578FD" w:rsidP="00A95315">
            <w:pPr>
              <w:pStyle w:val="ListParagraph"/>
              <w:numPr>
                <w:ilvl w:val="0"/>
                <w:numId w:val="217"/>
              </w:numPr>
              <w:rPr>
                <w:rFonts w:cs="Tahoma"/>
                <w:color w:val="000000"/>
                <w:szCs w:val="20"/>
              </w:rPr>
            </w:pPr>
            <w:r w:rsidRPr="009D6323">
              <w:rPr>
                <w:rFonts w:cs="Tahoma"/>
                <w:szCs w:val="20"/>
              </w:rPr>
              <w:t xml:space="preserve">Designate access routes and parking areas </w:t>
            </w:r>
          </w:p>
          <w:p w14:paraId="2BB79265" w14:textId="77777777" w:rsidR="001578FD" w:rsidRPr="009D6323" w:rsidRDefault="001578FD" w:rsidP="00A95315">
            <w:pPr>
              <w:pStyle w:val="BodyTextIndent"/>
              <w:numPr>
                <w:ilvl w:val="0"/>
                <w:numId w:val="217"/>
              </w:numPr>
              <w:rPr>
                <w:rFonts w:cs="Tahoma"/>
                <w:b/>
                <w:i/>
                <w:color w:val="000000"/>
                <w:szCs w:val="20"/>
              </w:rPr>
            </w:pPr>
            <w:r w:rsidRPr="009D6323">
              <w:rPr>
                <w:rFonts w:cs="Tahoma"/>
                <w:szCs w:val="20"/>
              </w:rPr>
              <w:t xml:space="preserve">Re-vegetation including planting of trees around the plant/facility </w:t>
            </w:r>
          </w:p>
        </w:tc>
        <w:tc>
          <w:tcPr>
            <w:tcW w:w="717" w:type="pct"/>
          </w:tcPr>
          <w:p w14:paraId="3C77FE70" w14:textId="77777777" w:rsidR="001578FD" w:rsidRPr="009D6323" w:rsidRDefault="001578FD" w:rsidP="00A477F6">
            <w:pPr>
              <w:ind w:left="72"/>
              <w:rPr>
                <w:rFonts w:cs="Tahoma"/>
                <w:szCs w:val="20"/>
              </w:rPr>
            </w:pPr>
            <w:r w:rsidRPr="009D6323">
              <w:rPr>
                <w:rFonts w:cs="Tahoma"/>
                <w:szCs w:val="20"/>
              </w:rPr>
              <w:t>Construction</w:t>
            </w:r>
          </w:p>
        </w:tc>
        <w:tc>
          <w:tcPr>
            <w:tcW w:w="670" w:type="pct"/>
          </w:tcPr>
          <w:p w14:paraId="6268EF0B" w14:textId="77777777" w:rsidR="001578FD" w:rsidRPr="009D6323" w:rsidRDefault="001578FD" w:rsidP="00A477F6">
            <w:pPr>
              <w:rPr>
                <w:rFonts w:cs="Tahoma"/>
                <w:szCs w:val="20"/>
              </w:rPr>
            </w:pPr>
            <w:r w:rsidRPr="009D6323">
              <w:rPr>
                <w:rFonts w:cs="Tahoma"/>
                <w:szCs w:val="20"/>
              </w:rPr>
              <w:t xml:space="preserve">Contractor </w:t>
            </w:r>
          </w:p>
        </w:tc>
        <w:tc>
          <w:tcPr>
            <w:tcW w:w="793" w:type="pct"/>
          </w:tcPr>
          <w:p w14:paraId="6EA76976" w14:textId="77777777" w:rsidR="001578FD" w:rsidRPr="009D6323" w:rsidRDefault="001578FD" w:rsidP="00A477F6">
            <w:pPr>
              <w:rPr>
                <w:rFonts w:cs="Tahoma"/>
                <w:szCs w:val="20"/>
              </w:rPr>
            </w:pPr>
            <w:r w:rsidRPr="009D6323">
              <w:rPr>
                <w:rFonts w:cs="Tahoma"/>
                <w:szCs w:val="20"/>
              </w:rPr>
              <w:t>-Number of trees cleared</w:t>
            </w:r>
          </w:p>
          <w:p w14:paraId="2785C65C" w14:textId="77777777" w:rsidR="001578FD" w:rsidRPr="009D6323" w:rsidRDefault="001578FD" w:rsidP="00A477F6">
            <w:pPr>
              <w:rPr>
                <w:rFonts w:cs="Tahoma"/>
                <w:szCs w:val="20"/>
              </w:rPr>
            </w:pPr>
            <w:r w:rsidRPr="009D6323">
              <w:rPr>
                <w:rFonts w:cs="Tahoma"/>
                <w:szCs w:val="20"/>
              </w:rPr>
              <w:t>-Planted trees</w:t>
            </w:r>
          </w:p>
        </w:tc>
        <w:tc>
          <w:tcPr>
            <w:tcW w:w="527" w:type="pct"/>
          </w:tcPr>
          <w:p w14:paraId="52177FE0" w14:textId="77777777" w:rsidR="001578FD" w:rsidRPr="009D6323" w:rsidRDefault="001578FD" w:rsidP="00A477F6">
            <w:pPr>
              <w:rPr>
                <w:rFonts w:cs="Tahoma"/>
                <w:szCs w:val="20"/>
              </w:rPr>
            </w:pPr>
            <w:r w:rsidRPr="009D6323">
              <w:rPr>
                <w:rFonts w:cs="Tahoma"/>
                <w:szCs w:val="20"/>
              </w:rPr>
              <w:t>Once off</w:t>
            </w:r>
          </w:p>
        </w:tc>
        <w:tc>
          <w:tcPr>
            <w:tcW w:w="576" w:type="pct"/>
          </w:tcPr>
          <w:p w14:paraId="6A91A703" w14:textId="77777777" w:rsidR="001578FD" w:rsidRPr="009D6323" w:rsidRDefault="001578FD" w:rsidP="00A477F6">
            <w:pPr>
              <w:rPr>
                <w:rFonts w:cs="Tahoma"/>
                <w:szCs w:val="20"/>
              </w:rPr>
            </w:pPr>
            <w:r w:rsidRPr="009D6323">
              <w:rPr>
                <w:rFonts w:cs="Tahoma"/>
                <w:szCs w:val="20"/>
              </w:rPr>
              <w:t>50,000.00</w:t>
            </w:r>
          </w:p>
        </w:tc>
      </w:tr>
      <w:tr w:rsidR="008736B5" w:rsidRPr="009D6323" w14:paraId="38B0F631" w14:textId="77777777" w:rsidTr="008736B5">
        <w:trPr>
          <w:trHeight w:val="1785"/>
        </w:trPr>
        <w:tc>
          <w:tcPr>
            <w:tcW w:w="696" w:type="pct"/>
          </w:tcPr>
          <w:p w14:paraId="3B2FBADE" w14:textId="77777777" w:rsidR="001578FD" w:rsidRPr="009D6323" w:rsidRDefault="001578FD" w:rsidP="00A477F6">
            <w:pPr>
              <w:rPr>
                <w:rFonts w:cs="Tahoma"/>
                <w:b/>
                <w:szCs w:val="20"/>
              </w:rPr>
            </w:pPr>
            <w:r w:rsidRPr="009D6323">
              <w:rPr>
                <w:rFonts w:cs="Tahoma"/>
                <w:b/>
                <w:szCs w:val="20"/>
              </w:rPr>
              <w:t>Soil erosion</w:t>
            </w:r>
          </w:p>
        </w:tc>
        <w:tc>
          <w:tcPr>
            <w:tcW w:w="1021" w:type="pct"/>
          </w:tcPr>
          <w:p w14:paraId="3120ADCB" w14:textId="77777777" w:rsidR="001578FD" w:rsidRPr="009D6323" w:rsidRDefault="001578FD" w:rsidP="00A95315">
            <w:pPr>
              <w:pStyle w:val="ListParagraph"/>
              <w:numPr>
                <w:ilvl w:val="0"/>
                <w:numId w:val="199"/>
              </w:numPr>
              <w:rPr>
                <w:rFonts w:cs="Tahoma"/>
                <w:szCs w:val="20"/>
              </w:rPr>
            </w:pPr>
            <w:r w:rsidRPr="009D6323">
              <w:rPr>
                <w:rFonts w:cs="Tahoma"/>
                <w:szCs w:val="20"/>
              </w:rPr>
              <w:t>Avoid groundbreaking during the seasons of high rainfall to avoid erosion.</w:t>
            </w:r>
          </w:p>
          <w:p w14:paraId="4DB801BD" w14:textId="77777777" w:rsidR="001578FD" w:rsidRPr="009D6323" w:rsidRDefault="001578FD" w:rsidP="00A95315">
            <w:pPr>
              <w:pStyle w:val="ListParagraph"/>
              <w:numPr>
                <w:ilvl w:val="0"/>
                <w:numId w:val="199"/>
              </w:numPr>
              <w:rPr>
                <w:rFonts w:cs="Tahoma"/>
                <w:szCs w:val="20"/>
              </w:rPr>
            </w:pPr>
            <w:r w:rsidRPr="009D6323">
              <w:rPr>
                <w:rFonts w:cs="Tahoma"/>
                <w:szCs w:val="20"/>
              </w:rPr>
              <w:t>Monitoring of areas of exposed soil during rainy seasons to ensure that any incidents of erosion are quickly controlled.</w:t>
            </w:r>
          </w:p>
          <w:p w14:paraId="272783F5" w14:textId="77777777" w:rsidR="001578FD" w:rsidRPr="009D6323" w:rsidRDefault="001578FD" w:rsidP="00A95315">
            <w:pPr>
              <w:pStyle w:val="ListParagraph"/>
              <w:numPr>
                <w:ilvl w:val="0"/>
                <w:numId w:val="199"/>
              </w:numPr>
              <w:rPr>
                <w:rFonts w:cs="Tahoma"/>
                <w:szCs w:val="20"/>
              </w:rPr>
            </w:pPr>
            <w:r w:rsidRPr="009D6323">
              <w:rPr>
                <w:rFonts w:cs="Tahoma"/>
                <w:szCs w:val="20"/>
              </w:rPr>
              <w:t>Construction related impacts like erosion and cut slope destabilizing should be addressed through landscaping and grassing, carting away and proper disposal of construction materials</w:t>
            </w:r>
          </w:p>
          <w:p w14:paraId="31FE0EBE" w14:textId="77777777" w:rsidR="001578FD" w:rsidRPr="009D6323" w:rsidRDefault="001578FD" w:rsidP="00A95315">
            <w:pPr>
              <w:pStyle w:val="ListParagraph"/>
              <w:numPr>
                <w:ilvl w:val="0"/>
                <w:numId w:val="199"/>
              </w:numPr>
              <w:rPr>
                <w:rFonts w:cs="Tahoma"/>
                <w:szCs w:val="20"/>
              </w:rPr>
            </w:pPr>
            <w:r w:rsidRPr="009D6323">
              <w:rPr>
                <w:rFonts w:cs="Tahoma"/>
                <w:szCs w:val="20"/>
              </w:rPr>
              <w:t>Use silt traps where necessary</w:t>
            </w:r>
          </w:p>
          <w:p w14:paraId="7A886676" w14:textId="77777777" w:rsidR="001578FD" w:rsidRPr="009D6323" w:rsidRDefault="001578FD" w:rsidP="00A95315">
            <w:pPr>
              <w:pStyle w:val="ListParagraph"/>
              <w:numPr>
                <w:ilvl w:val="0"/>
                <w:numId w:val="199"/>
              </w:numPr>
              <w:rPr>
                <w:rFonts w:cs="Tahoma"/>
                <w:szCs w:val="20"/>
              </w:rPr>
            </w:pPr>
            <w:r w:rsidRPr="009D6323">
              <w:rPr>
                <w:rFonts w:cs="Tahoma"/>
                <w:szCs w:val="20"/>
              </w:rPr>
              <w:t xml:space="preserve">Cover soil stock piles </w:t>
            </w:r>
          </w:p>
          <w:p w14:paraId="5DCFBC18" w14:textId="77777777" w:rsidR="001578FD" w:rsidRPr="009D6323" w:rsidRDefault="001578FD" w:rsidP="00A95315">
            <w:pPr>
              <w:pStyle w:val="ListParagraph"/>
              <w:numPr>
                <w:ilvl w:val="0"/>
                <w:numId w:val="199"/>
              </w:numPr>
              <w:rPr>
                <w:rFonts w:cs="Tahoma"/>
                <w:szCs w:val="20"/>
              </w:rPr>
            </w:pPr>
            <w:r w:rsidRPr="009D6323">
              <w:rPr>
                <w:rFonts w:cs="Tahoma"/>
                <w:szCs w:val="20"/>
              </w:rPr>
              <w:t>Landscaping with grass on areas without electrical installation (lower areas)</w:t>
            </w:r>
          </w:p>
          <w:p w14:paraId="056FCF0C" w14:textId="77777777" w:rsidR="001578FD" w:rsidRPr="009D6323" w:rsidRDefault="001578FD" w:rsidP="00A95315">
            <w:pPr>
              <w:pStyle w:val="ListParagraph"/>
              <w:numPr>
                <w:ilvl w:val="0"/>
                <w:numId w:val="199"/>
              </w:numPr>
              <w:rPr>
                <w:rFonts w:cs="Tahoma"/>
                <w:szCs w:val="20"/>
              </w:rPr>
            </w:pPr>
            <w:r w:rsidRPr="009D6323">
              <w:rPr>
                <w:rFonts w:cs="Tahoma"/>
                <w:szCs w:val="20"/>
              </w:rPr>
              <w:t>Monitoring of areas of exposed soil during rainy seasons to ensure that any incidents of erosion are quickly controlled.</w:t>
            </w:r>
          </w:p>
        </w:tc>
        <w:tc>
          <w:tcPr>
            <w:tcW w:w="717" w:type="pct"/>
          </w:tcPr>
          <w:p w14:paraId="2D66A92C"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5674BE19" w14:textId="77777777" w:rsidR="001578FD" w:rsidRPr="009D6323" w:rsidRDefault="001578FD" w:rsidP="00A477F6">
            <w:pPr>
              <w:rPr>
                <w:rFonts w:cs="Tahoma"/>
                <w:szCs w:val="20"/>
              </w:rPr>
            </w:pPr>
            <w:r w:rsidRPr="009D6323">
              <w:rPr>
                <w:rFonts w:cs="Tahoma"/>
                <w:szCs w:val="20"/>
              </w:rPr>
              <w:t xml:space="preserve">Contractor </w:t>
            </w:r>
          </w:p>
        </w:tc>
        <w:tc>
          <w:tcPr>
            <w:tcW w:w="793" w:type="pct"/>
          </w:tcPr>
          <w:p w14:paraId="57AD9900" w14:textId="77777777" w:rsidR="001578FD" w:rsidRPr="009D6323" w:rsidRDefault="001578FD" w:rsidP="00A477F6">
            <w:pPr>
              <w:rPr>
                <w:rFonts w:cs="Tahoma"/>
                <w:szCs w:val="20"/>
              </w:rPr>
            </w:pPr>
            <w:r w:rsidRPr="009D6323">
              <w:rPr>
                <w:rFonts w:cs="Tahoma"/>
                <w:szCs w:val="20"/>
              </w:rPr>
              <w:t>Assess size of rills or Gulleys forming from accelerated run off from compacted areas</w:t>
            </w:r>
          </w:p>
        </w:tc>
        <w:tc>
          <w:tcPr>
            <w:tcW w:w="527" w:type="pct"/>
          </w:tcPr>
          <w:p w14:paraId="39D37FA0" w14:textId="77777777" w:rsidR="001578FD" w:rsidRPr="009D6323" w:rsidRDefault="001578FD" w:rsidP="00A477F6">
            <w:pPr>
              <w:rPr>
                <w:rFonts w:cs="Tahoma"/>
                <w:szCs w:val="20"/>
              </w:rPr>
            </w:pPr>
            <w:r w:rsidRPr="009D6323">
              <w:rPr>
                <w:rFonts w:cs="Tahoma"/>
                <w:szCs w:val="20"/>
              </w:rPr>
              <w:t>Quarterly</w:t>
            </w:r>
          </w:p>
        </w:tc>
        <w:tc>
          <w:tcPr>
            <w:tcW w:w="576" w:type="pct"/>
          </w:tcPr>
          <w:p w14:paraId="01D3E2D0" w14:textId="77777777" w:rsidR="001578FD" w:rsidRPr="009D6323" w:rsidRDefault="001578FD" w:rsidP="00A477F6">
            <w:pPr>
              <w:rPr>
                <w:rFonts w:cs="Tahoma"/>
                <w:szCs w:val="20"/>
              </w:rPr>
            </w:pPr>
            <w:r w:rsidRPr="009D6323">
              <w:rPr>
                <w:rFonts w:cs="Tahoma"/>
                <w:szCs w:val="20"/>
              </w:rPr>
              <w:t>Part of contractor’s fee</w:t>
            </w:r>
          </w:p>
        </w:tc>
      </w:tr>
      <w:tr w:rsidR="008736B5" w:rsidRPr="009D6323" w14:paraId="7187967F" w14:textId="77777777" w:rsidTr="008736B5">
        <w:trPr>
          <w:trHeight w:val="3604"/>
        </w:trPr>
        <w:tc>
          <w:tcPr>
            <w:tcW w:w="696" w:type="pct"/>
          </w:tcPr>
          <w:p w14:paraId="77E18B38" w14:textId="77777777" w:rsidR="001578FD" w:rsidRPr="009D6323" w:rsidRDefault="001578FD" w:rsidP="00A477F6">
            <w:pPr>
              <w:rPr>
                <w:rFonts w:cs="Tahoma"/>
                <w:b/>
                <w:szCs w:val="20"/>
              </w:rPr>
            </w:pPr>
            <w:r w:rsidRPr="009D6323">
              <w:rPr>
                <w:rFonts w:cs="Tahoma"/>
                <w:b/>
                <w:szCs w:val="20"/>
              </w:rPr>
              <w:t>Contamination of soil from fossil fuels</w:t>
            </w:r>
          </w:p>
        </w:tc>
        <w:tc>
          <w:tcPr>
            <w:tcW w:w="1021" w:type="pct"/>
          </w:tcPr>
          <w:p w14:paraId="22A6D6E3" w14:textId="77777777" w:rsidR="001578FD" w:rsidRPr="009D6323" w:rsidRDefault="001578FD" w:rsidP="00A95315">
            <w:pPr>
              <w:pStyle w:val="ListParagraph"/>
              <w:numPr>
                <w:ilvl w:val="0"/>
                <w:numId w:val="181"/>
              </w:numPr>
              <w:autoSpaceDE w:val="0"/>
              <w:autoSpaceDN w:val="0"/>
              <w:adjustRightInd w:val="0"/>
              <w:rPr>
                <w:rFonts w:cs="Tahoma"/>
                <w:szCs w:val="20"/>
              </w:rPr>
            </w:pPr>
            <w:r w:rsidRPr="009D6323">
              <w:rPr>
                <w:rFonts w:cs="Tahoma"/>
                <w:szCs w:val="20"/>
              </w:rPr>
              <w:t xml:space="preserve">Ensure waste water generated is discharged or drained into approved drainage facilities </w:t>
            </w:r>
          </w:p>
          <w:p w14:paraId="758E7989" w14:textId="77777777" w:rsidR="001578FD" w:rsidRPr="009D6323" w:rsidRDefault="001578FD" w:rsidP="00A95315">
            <w:pPr>
              <w:pStyle w:val="ListParagraph"/>
              <w:numPr>
                <w:ilvl w:val="0"/>
                <w:numId w:val="181"/>
              </w:numPr>
              <w:autoSpaceDE w:val="0"/>
              <w:autoSpaceDN w:val="0"/>
              <w:adjustRightInd w:val="0"/>
              <w:rPr>
                <w:rFonts w:cs="Tahoma"/>
                <w:szCs w:val="20"/>
              </w:rPr>
            </w:pPr>
            <w:r w:rsidRPr="009D6323">
              <w:rPr>
                <w:rFonts w:cs="Tahoma"/>
                <w:szCs w:val="20"/>
              </w:rPr>
              <w:t>Construction vehicles must be maintained in good state and proper servicing to ensure no oils are likely to leak</w:t>
            </w:r>
          </w:p>
          <w:p w14:paraId="75D96A03" w14:textId="77777777" w:rsidR="001578FD" w:rsidRPr="009D6323" w:rsidRDefault="001578FD" w:rsidP="00A95315">
            <w:pPr>
              <w:pStyle w:val="ListParagraph"/>
              <w:numPr>
                <w:ilvl w:val="0"/>
                <w:numId w:val="181"/>
              </w:numPr>
              <w:autoSpaceDE w:val="0"/>
              <w:autoSpaceDN w:val="0"/>
              <w:adjustRightInd w:val="0"/>
              <w:rPr>
                <w:rFonts w:cs="Tahoma"/>
                <w:szCs w:val="20"/>
              </w:rPr>
            </w:pPr>
            <w:r w:rsidRPr="009D6323">
              <w:rPr>
                <w:rFonts w:cs="Tahoma"/>
                <w:szCs w:val="20"/>
              </w:rPr>
              <w:t>Care must be exercised not to spill any fossil fuels</w:t>
            </w:r>
          </w:p>
          <w:p w14:paraId="30C4EF00" w14:textId="77777777" w:rsidR="001578FD" w:rsidRPr="009D6323" w:rsidRDefault="001578FD" w:rsidP="00A95315">
            <w:pPr>
              <w:numPr>
                <w:ilvl w:val="0"/>
                <w:numId w:val="181"/>
              </w:numPr>
              <w:rPr>
                <w:rFonts w:cs="Tahoma"/>
                <w:szCs w:val="20"/>
              </w:rPr>
            </w:pPr>
            <w:r w:rsidRPr="009D6323">
              <w:rPr>
                <w:rFonts w:cs="Tahoma"/>
                <w:szCs w:val="20"/>
              </w:rPr>
              <w:t>Any contaminated soil shall be scooped and disposed-off appropriately.</w:t>
            </w:r>
          </w:p>
          <w:p w14:paraId="0E119ADC" w14:textId="77777777" w:rsidR="001578FD" w:rsidRPr="009D6323" w:rsidRDefault="001578FD" w:rsidP="00A95315">
            <w:pPr>
              <w:numPr>
                <w:ilvl w:val="0"/>
                <w:numId w:val="181"/>
              </w:numPr>
              <w:rPr>
                <w:rFonts w:cs="Tahoma"/>
                <w:szCs w:val="20"/>
              </w:rPr>
            </w:pPr>
            <w:r w:rsidRPr="009D6323">
              <w:rPr>
                <w:rFonts w:cs="Tahoma"/>
                <w:szCs w:val="20"/>
              </w:rPr>
              <w:t>No servicing vehicles on site</w:t>
            </w:r>
          </w:p>
        </w:tc>
        <w:tc>
          <w:tcPr>
            <w:tcW w:w="717" w:type="pct"/>
          </w:tcPr>
          <w:p w14:paraId="546EA4D1"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33B5B6ED" w14:textId="77777777" w:rsidR="001578FD" w:rsidRPr="009D6323" w:rsidRDefault="001578FD" w:rsidP="00A477F6">
            <w:pPr>
              <w:rPr>
                <w:rFonts w:cs="Tahoma"/>
                <w:szCs w:val="20"/>
              </w:rPr>
            </w:pPr>
            <w:r w:rsidRPr="009D6323">
              <w:rPr>
                <w:rFonts w:cs="Tahoma"/>
                <w:szCs w:val="20"/>
              </w:rPr>
              <w:t>Contractor</w:t>
            </w:r>
          </w:p>
        </w:tc>
        <w:tc>
          <w:tcPr>
            <w:tcW w:w="793" w:type="pct"/>
          </w:tcPr>
          <w:p w14:paraId="5D376322" w14:textId="77777777" w:rsidR="001578FD" w:rsidRPr="009D6323" w:rsidRDefault="001578FD" w:rsidP="00A477F6">
            <w:pPr>
              <w:rPr>
                <w:rFonts w:cs="Tahoma"/>
                <w:szCs w:val="20"/>
              </w:rPr>
            </w:pPr>
            <w:r w:rsidRPr="009D6323">
              <w:rPr>
                <w:rFonts w:cs="Tahoma"/>
                <w:szCs w:val="20"/>
              </w:rPr>
              <w:t xml:space="preserve">Records of any leakages from construction equipment/ vehicles. </w:t>
            </w:r>
          </w:p>
          <w:p w14:paraId="30E302AB" w14:textId="77777777" w:rsidR="001578FD" w:rsidRPr="009D6323" w:rsidRDefault="001578FD" w:rsidP="00A477F6">
            <w:pPr>
              <w:rPr>
                <w:rFonts w:cs="Tahoma"/>
                <w:szCs w:val="20"/>
              </w:rPr>
            </w:pPr>
          </w:p>
        </w:tc>
        <w:tc>
          <w:tcPr>
            <w:tcW w:w="527" w:type="pct"/>
          </w:tcPr>
          <w:p w14:paraId="0FEA2281" w14:textId="77777777" w:rsidR="001578FD" w:rsidRPr="009D6323" w:rsidRDefault="001578FD" w:rsidP="00A477F6">
            <w:pPr>
              <w:rPr>
                <w:rFonts w:cs="Tahoma"/>
                <w:szCs w:val="20"/>
              </w:rPr>
            </w:pPr>
            <w:r w:rsidRPr="009D6323">
              <w:rPr>
                <w:rFonts w:cs="Tahoma"/>
                <w:szCs w:val="20"/>
              </w:rPr>
              <w:t>Quarterly</w:t>
            </w:r>
          </w:p>
        </w:tc>
        <w:tc>
          <w:tcPr>
            <w:tcW w:w="576" w:type="pct"/>
          </w:tcPr>
          <w:p w14:paraId="243A742D" w14:textId="77777777" w:rsidR="001578FD" w:rsidRPr="009D6323" w:rsidRDefault="001578FD" w:rsidP="00A477F6">
            <w:pPr>
              <w:rPr>
                <w:rFonts w:cs="Tahoma"/>
                <w:szCs w:val="20"/>
              </w:rPr>
            </w:pPr>
            <w:r w:rsidRPr="009D6323">
              <w:rPr>
                <w:rFonts w:cs="Tahoma"/>
                <w:szCs w:val="20"/>
              </w:rPr>
              <w:t>50,000.00</w:t>
            </w:r>
          </w:p>
        </w:tc>
      </w:tr>
      <w:tr w:rsidR="008736B5" w:rsidRPr="009D6323" w14:paraId="0A06DCEB" w14:textId="77777777" w:rsidTr="008736B5">
        <w:trPr>
          <w:trHeight w:val="1614"/>
        </w:trPr>
        <w:tc>
          <w:tcPr>
            <w:tcW w:w="696" w:type="pct"/>
          </w:tcPr>
          <w:p w14:paraId="79A57028" w14:textId="77777777" w:rsidR="001578FD" w:rsidRPr="009D6323" w:rsidRDefault="001578FD" w:rsidP="00A477F6">
            <w:pPr>
              <w:rPr>
                <w:rFonts w:cs="Tahoma"/>
                <w:b/>
                <w:szCs w:val="20"/>
              </w:rPr>
            </w:pPr>
            <w:r w:rsidRPr="009D6323">
              <w:rPr>
                <w:rFonts w:cs="Tahoma"/>
                <w:b/>
                <w:szCs w:val="20"/>
              </w:rPr>
              <w:t xml:space="preserve">Dust emissions  </w:t>
            </w:r>
          </w:p>
        </w:tc>
        <w:tc>
          <w:tcPr>
            <w:tcW w:w="1021" w:type="pct"/>
          </w:tcPr>
          <w:p w14:paraId="5ACCAFA2" w14:textId="77777777" w:rsidR="001578FD" w:rsidRPr="009D6323" w:rsidRDefault="001578FD" w:rsidP="00A95315">
            <w:pPr>
              <w:pStyle w:val="ListParagraph"/>
              <w:numPr>
                <w:ilvl w:val="0"/>
                <w:numId w:val="180"/>
              </w:numPr>
              <w:autoSpaceDE w:val="0"/>
              <w:autoSpaceDN w:val="0"/>
              <w:adjustRightInd w:val="0"/>
              <w:rPr>
                <w:rFonts w:cs="Tahoma"/>
                <w:iCs/>
                <w:szCs w:val="20"/>
              </w:rPr>
            </w:pPr>
            <w:r w:rsidRPr="009D6323">
              <w:rPr>
                <w:rFonts w:cs="Tahoma"/>
                <w:iCs/>
                <w:szCs w:val="20"/>
              </w:rPr>
              <w:t>The construction area should be fenced off to reduce dust to the public</w:t>
            </w:r>
          </w:p>
          <w:p w14:paraId="797AB27D" w14:textId="77777777" w:rsidR="001578FD" w:rsidRPr="009D6323" w:rsidRDefault="001578FD" w:rsidP="00A95315">
            <w:pPr>
              <w:numPr>
                <w:ilvl w:val="0"/>
                <w:numId w:val="180"/>
              </w:numPr>
              <w:rPr>
                <w:rFonts w:cs="Tahoma"/>
                <w:szCs w:val="20"/>
              </w:rPr>
            </w:pPr>
            <w:r w:rsidRPr="009D6323">
              <w:rPr>
                <w:rFonts w:cs="Tahoma"/>
                <w:szCs w:val="20"/>
              </w:rPr>
              <w:t>Suppress dust during dry periods by use of water sprays;</w:t>
            </w:r>
          </w:p>
          <w:p w14:paraId="731E610A" w14:textId="77777777" w:rsidR="001578FD" w:rsidRPr="009D6323" w:rsidRDefault="001578FD" w:rsidP="00A95315">
            <w:pPr>
              <w:pStyle w:val="ListParagraph"/>
              <w:numPr>
                <w:ilvl w:val="0"/>
                <w:numId w:val="180"/>
              </w:numPr>
              <w:autoSpaceDE w:val="0"/>
              <w:autoSpaceDN w:val="0"/>
              <w:adjustRightInd w:val="0"/>
              <w:rPr>
                <w:rFonts w:cs="Tahoma"/>
                <w:b/>
                <w:szCs w:val="20"/>
              </w:rPr>
            </w:pPr>
            <w:r w:rsidRPr="009D6323">
              <w:rPr>
                <w:rFonts w:cs="Tahoma"/>
                <w:iCs/>
                <w:szCs w:val="20"/>
              </w:rPr>
              <w:t>Stockpiles of excavated soil should be enclosed/covered/watered during dry or windy conditions to reduce dust emissions.</w:t>
            </w:r>
          </w:p>
          <w:p w14:paraId="6F7DB1BE" w14:textId="77777777" w:rsidR="001578FD" w:rsidRPr="009D6323" w:rsidRDefault="001578FD" w:rsidP="00A95315">
            <w:pPr>
              <w:numPr>
                <w:ilvl w:val="0"/>
                <w:numId w:val="180"/>
              </w:numPr>
              <w:rPr>
                <w:rFonts w:cs="Tahoma"/>
                <w:szCs w:val="20"/>
              </w:rPr>
            </w:pPr>
            <w:r w:rsidRPr="009D6323">
              <w:rPr>
                <w:rFonts w:cs="Tahoma"/>
                <w:szCs w:val="20"/>
              </w:rPr>
              <w:t xml:space="preserve">Burning of woody debris &amp; construction waste to be prohibited </w:t>
            </w:r>
          </w:p>
          <w:p w14:paraId="4418C2A1" w14:textId="77777777" w:rsidR="001578FD" w:rsidRPr="009D6323" w:rsidRDefault="001578FD" w:rsidP="00A95315">
            <w:pPr>
              <w:pStyle w:val="ListParagraph"/>
              <w:numPr>
                <w:ilvl w:val="0"/>
                <w:numId w:val="180"/>
              </w:numPr>
              <w:autoSpaceDE w:val="0"/>
              <w:autoSpaceDN w:val="0"/>
              <w:adjustRightInd w:val="0"/>
              <w:rPr>
                <w:rFonts w:cs="Tahoma"/>
                <w:b/>
                <w:szCs w:val="20"/>
              </w:rPr>
            </w:pPr>
            <w:r w:rsidRPr="009D6323">
              <w:rPr>
                <w:rFonts w:cs="Tahoma"/>
                <w:szCs w:val="20"/>
              </w:rPr>
              <w:t>Use of personnel protective equipment (PPE)</w:t>
            </w:r>
            <w:r w:rsidRPr="009D6323">
              <w:rPr>
                <w:rFonts w:cs="Tahoma"/>
                <w:iCs/>
                <w:szCs w:val="20"/>
              </w:rPr>
              <w:t xml:space="preserve"> -masks should be provided to all personnel in areas prone to dust emissions </w:t>
            </w:r>
          </w:p>
          <w:p w14:paraId="04EF7707" w14:textId="77777777" w:rsidR="001578FD" w:rsidRPr="009D6323" w:rsidRDefault="001578FD" w:rsidP="00A95315">
            <w:pPr>
              <w:numPr>
                <w:ilvl w:val="0"/>
                <w:numId w:val="180"/>
              </w:numPr>
              <w:rPr>
                <w:rFonts w:cs="Tahoma"/>
                <w:szCs w:val="20"/>
              </w:rPr>
            </w:pPr>
            <w:r w:rsidRPr="009D6323">
              <w:rPr>
                <w:rFonts w:cs="Tahoma"/>
                <w:szCs w:val="20"/>
              </w:rPr>
              <w:t>Restrict speed on loose surface roads during dry or dusty conditions</w:t>
            </w:r>
          </w:p>
          <w:p w14:paraId="71B60787" w14:textId="77777777" w:rsidR="001578FD" w:rsidRPr="009D6323" w:rsidRDefault="001578FD" w:rsidP="00A95315">
            <w:pPr>
              <w:numPr>
                <w:ilvl w:val="0"/>
                <w:numId w:val="180"/>
              </w:numPr>
              <w:autoSpaceDE w:val="0"/>
              <w:autoSpaceDN w:val="0"/>
              <w:adjustRightInd w:val="0"/>
              <w:contextualSpacing/>
              <w:rPr>
                <w:rFonts w:cs="Tahoma"/>
                <w:szCs w:val="20"/>
              </w:rPr>
            </w:pPr>
            <w:r w:rsidRPr="009D6323">
              <w:rPr>
                <w:rFonts w:cs="Tahoma"/>
                <w:szCs w:val="20"/>
              </w:rPr>
              <w:t xml:space="preserve">Keep stockpiles and exposed soils compacted and re-vegetate as soon as possible.  </w:t>
            </w:r>
          </w:p>
          <w:p w14:paraId="6F4BCAE3" w14:textId="77777777" w:rsidR="001578FD" w:rsidRPr="009D6323" w:rsidRDefault="001578FD" w:rsidP="00A95315">
            <w:pPr>
              <w:numPr>
                <w:ilvl w:val="0"/>
                <w:numId w:val="180"/>
              </w:numPr>
              <w:spacing w:after="160"/>
              <w:rPr>
                <w:rFonts w:cs="Tahoma"/>
                <w:iCs/>
                <w:szCs w:val="20"/>
              </w:rPr>
            </w:pPr>
            <w:r w:rsidRPr="009D6323">
              <w:rPr>
                <w:rFonts w:cs="Tahoma"/>
                <w:iCs/>
                <w:szCs w:val="20"/>
              </w:rPr>
              <w:t>Construction trucks moving materials to site, delivering sand and cement to the site should be covered to prevent material dust emissions into the surrounding areas</w:t>
            </w:r>
          </w:p>
          <w:p w14:paraId="49B3689D" w14:textId="77777777" w:rsidR="001578FD" w:rsidRPr="009D6323" w:rsidRDefault="001578FD" w:rsidP="00A95315">
            <w:pPr>
              <w:numPr>
                <w:ilvl w:val="0"/>
                <w:numId w:val="180"/>
              </w:numPr>
              <w:spacing w:after="160"/>
              <w:rPr>
                <w:rFonts w:cs="Tahoma"/>
                <w:iCs/>
                <w:szCs w:val="20"/>
              </w:rPr>
            </w:pPr>
            <w:r w:rsidRPr="009D6323">
              <w:rPr>
                <w:rFonts w:cs="Tahoma"/>
                <w:iCs/>
                <w:szCs w:val="20"/>
              </w:rPr>
              <w:t>Plant short trees to break speed of wind</w:t>
            </w:r>
          </w:p>
        </w:tc>
        <w:tc>
          <w:tcPr>
            <w:tcW w:w="717" w:type="pct"/>
          </w:tcPr>
          <w:p w14:paraId="02C13C82" w14:textId="77777777" w:rsidR="001578FD" w:rsidRPr="009D6323" w:rsidRDefault="001578FD" w:rsidP="00A477F6">
            <w:pPr>
              <w:rPr>
                <w:rFonts w:cs="Tahoma"/>
                <w:szCs w:val="20"/>
              </w:rPr>
            </w:pPr>
            <w:r w:rsidRPr="009D6323">
              <w:rPr>
                <w:rFonts w:cs="Tahoma"/>
                <w:szCs w:val="20"/>
              </w:rPr>
              <w:t xml:space="preserve">Construction </w:t>
            </w:r>
          </w:p>
        </w:tc>
        <w:tc>
          <w:tcPr>
            <w:tcW w:w="670" w:type="pct"/>
          </w:tcPr>
          <w:p w14:paraId="4A3B092A" w14:textId="77777777" w:rsidR="001578FD" w:rsidRPr="009D6323" w:rsidRDefault="001578FD" w:rsidP="00A477F6">
            <w:pPr>
              <w:rPr>
                <w:rFonts w:cs="Tahoma"/>
                <w:szCs w:val="20"/>
              </w:rPr>
            </w:pPr>
            <w:r w:rsidRPr="009D6323">
              <w:rPr>
                <w:rFonts w:cs="Tahoma"/>
                <w:szCs w:val="20"/>
              </w:rPr>
              <w:t>Contractor</w:t>
            </w:r>
          </w:p>
        </w:tc>
        <w:tc>
          <w:tcPr>
            <w:tcW w:w="793" w:type="pct"/>
          </w:tcPr>
          <w:p w14:paraId="55DB641B" w14:textId="77777777" w:rsidR="001578FD" w:rsidRPr="009D6323" w:rsidRDefault="001578FD" w:rsidP="00A477F6">
            <w:pPr>
              <w:rPr>
                <w:rFonts w:cs="Tahoma"/>
                <w:szCs w:val="20"/>
              </w:rPr>
            </w:pPr>
            <w:r w:rsidRPr="009D6323">
              <w:rPr>
                <w:rFonts w:cs="Tahoma"/>
                <w:szCs w:val="20"/>
              </w:rPr>
              <w:t>-Visual Observation of dust</w:t>
            </w:r>
          </w:p>
          <w:p w14:paraId="5C9C341A" w14:textId="77777777" w:rsidR="001578FD" w:rsidRPr="009D6323" w:rsidRDefault="001578FD" w:rsidP="00A477F6">
            <w:pPr>
              <w:rPr>
                <w:rFonts w:cs="Tahoma"/>
                <w:szCs w:val="20"/>
              </w:rPr>
            </w:pPr>
            <w:r w:rsidRPr="009D6323">
              <w:rPr>
                <w:rFonts w:cs="Tahoma"/>
                <w:szCs w:val="20"/>
              </w:rPr>
              <w:t>-Provision of PPEs especially masks</w:t>
            </w:r>
          </w:p>
        </w:tc>
        <w:tc>
          <w:tcPr>
            <w:tcW w:w="527" w:type="pct"/>
          </w:tcPr>
          <w:p w14:paraId="6F87B08B" w14:textId="77777777" w:rsidR="001578FD" w:rsidRPr="009D6323" w:rsidRDefault="001578FD" w:rsidP="00A477F6">
            <w:pPr>
              <w:rPr>
                <w:rFonts w:cs="Tahoma"/>
                <w:szCs w:val="20"/>
              </w:rPr>
            </w:pPr>
            <w:r w:rsidRPr="009D6323">
              <w:rPr>
                <w:rFonts w:cs="Tahoma"/>
                <w:szCs w:val="20"/>
              </w:rPr>
              <w:t>Daily</w:t>
            </w:r>
          </w:p>
        </w:tc>
        <w:tc>
          <w:tcPr>
            <w:tcW w:w="576" w:type="pct"/>
          </w:tcPr>
          <w:p w14:paraId="438CC24D" w14:textId="77777777" w:rsidR="001578FD" w:rsidRPr="009D6323" w:rsidRDefault="001578FD" w:rsidP="00A477F6">
            <w:pPr>
              <w:rPr>
                <w:rFonts w:cs="Tahoma"/>
                <w:szCs w:val="20"/>
              </w:rPr>
            </w:pPr>
            <w:r w:rsidRPr="009D6323">
              <w:rPr>
                <w:rFonts w:cs="Tahoma"/>
                <w:szCs w:val="20"/>
              </w:rPr>
              <w:t>100,000.00</w:t>
            </w:r>
          </w:p>
        </w:tc>
      </w:tr>
      <w:tr w:rsidR="008736B5" w:rsidRPr="009D6323" w14:paraId="07E5A893" w14:textId="77777777" w:rsidTr="008736B5">
        <w:trPr>
          <w:trHeight w:val="903"/>
        </w:trPr>
        <w:tc>
          <w:tcPr>
            <w:tcW w:w="696" w:type="pct"/>
          </w:tcPr>
          <w:p w14:paraId="4455C7C9" w14:textId="77777777" w:rsidR="001578FD" w:rsidRPr="009D6323" w:rsidRDefault="001578FD" w:rsidP="00A477F6">
            <w:pPr>
              <w:rPr>
                <w:rFonts w:cs="Tahoma"/>
                <w:b/>
                <w:szCs w:val="20"/>
              </w:rPr>
            </w:pPr>
            <w:r w:rsidRPr="009D6323">
              <w:rPr>
                <w:rFonts w:cs="Tahoma"/>
                <w:b/>
                <w:szCs w:val="20"/>
              </w:rPr>
              <w:t xml:space="preserve">Vehicle exhaust and  emissions from Generator </w:t>
            </w:r>
          </w:p>
        </w:tc>
        <w:tc>
          <w:tcPr>
            <w:tcW w:w="1021" w:type="pct"/>
          </w:tcPr>
          <w:p w14:paraId="29DE4E80" w14:textId="77777777" w:rsidR="001578FD" w:rsidRPr="009D6323" w:rsidRDefault="001578FD" w:rsidP="00A95315">
            <w:pPr>
              <w:pStyle w:val="ListParagraph"/>
              <w:numPr>
                <w:ilvl w:val="0"/>
                <w:numId w:val="183"/>
              </w:numPr>
              <w:autoSpaceDE w:val="0"/>
              <w:autoSpaceDN w:val="0"/>
              <w:adjustRightInd w:val="0"/>
              <w:rPr>
                <w:rFonts w:cs="Tahoma"/>
                <w:iCs/>
                <w:szCs w:val="20"/>
              </w:rPr>
            </w:pPr>
            <w:r w:rsidRPr="009D6323">
              <w:rPr>
                <w:rFonts w:cs="Tahoma"/>
                <w:iCs/>
                <w:szCs w:val="20"/>
              </w:rPr>
              <w:t>Drivers of construction vehicles must be sensitized so that they do not leave vehicles idling so that exhaust emissions are lowered.</w:t>
            </w:r>
          </w:p>
          <w:p w14:paraId="50764E3B" w14:textId="77777777" w:rsidR="001578FD" w:rsidRPr="009D6323" w:rsidRDefault="001578FD" w:rsidP="00A95315">
            <w:pPr>
              <w:pStyle w:val="ListParagraph"/>
              <w:numPr>
                <w:ilvl w:val="0"/>
                <w:numId w:val="183"/>
              </w:numPr>
              <w:autoSpaceDE w:val="0"/>
              <w:autoSpaceDN w:val="0"/>
              <w:adjustRightInd w:val="0"/>
              <w:rPr>
                <w:rFonts w:cs="Tahoma"/>
                <w:szCs w:val="20"/>
              </w:rPr>
            </w:pPr>
            <w:r w:rsidRPr="009D6323">
              <w:rPr>
                <w:rFonts w:cs="Tahoma"/>
                <w:iCs/>
                <w:szCs w:val="20"/>
              </w:rPr>
              <w:t>Maintain all machinery and equipment in good working order to ensure minimum emissions of carbon monoxide, NO</w:t>
            </w:r>
            <w:r w:rsidRPr="009D6323">
              <w:rPr>
                <w:rFonts w:cs="Tahoma"/>
                <w:iCs/>
                <w:szCs w:val="20"/>
                <w:vertAlign w:val="subscript"/>
              </w:rPr>
              <w:t>X</w:t>
            </w:r>
            <w:r w:rsidRPr="009D6323">
              <w:rPr>
                <w:rFonts w:cs="Tahoma"/>
                <w:iCs/>
                <w:szCs w:val="20"/>
              </w:rPr>
              <w:t>, SO</w:t>
            </w:r>
            <w:r w:rsidRPr="009D6323">
              <w:rPr>
                <w:rFonts w:cs="Tahoma"/>
                <w:iCs/>
                <w:szCs w:val="20"/>
                <w:vertAlign w:val="subscript"/>
              </w:rPr>
              <w:t>X</w:t>
            </w:r>
            <w:r w:rsidRPr="009D6323">
              <w:rPr>
                <w:rFonts w:cs="Tahoma"/>
                <w:iCs/>
                <w:szCs w:val="20"/>
              </w:rPr>
              <w:t xml:space="preserve"> and suspended particulate matter</w:t>
            </w:r>
          </w:p>
          <w:p w14:paraId="65A3FD15" w14:textId="77777777" w:rsidR="001578FD" w:rsidRPr="009D6323" w:rsidRDefault="001578FD" w:rsidP="00A95315">
            <w:pPr>
              <w:numPr>
                <w:ilvl w:val="0"/>
                <w:numId w:val="183"/>
              </w:numPr>
              <w:rPr>
                <w:rFonts w:cs="Tahoma"/>
                <w:szCs w:val="20"/>
              </w:rPr>
            </w:pPr>
            <w:r w:rsidRPr="009D6323">
              <w:rPr>
                <w:rFonts w:cs="Tahoma"/>
                <w:szCs w:val="20"/>
              </w:rPr>
              <w:t>Maintain equipment in good running condition – no vehicles to be used that generate excessive black smoke</w:t>
            </w:r>
          </w:p>
          <w:p w14:paraId="5F30EBB0" w14:textId="77777777" w:rsidR="001578FD" w:rsidRPr="009D6323" w:rsidRDefault="001578FD" w:rsidP="00A95315">
            <w:pPr>
              <w:pStyle w:val="ListParagraph"/>
              <w:numPr>
                <w:ilvl w:val="0"/>
                <w:numId w:val="183"/>
              </w:numPr>
              <w:autoSpaceDE w:val="0"/>
              <w:autoSpaceDN w:val="0"/>
              <w:adjustRightInd w:val="0"/>
              <w:rPr>
                <w:rFonts w:cs="Tahoma"/>
                <w:iCs/>
                <w:szCs w:val="20"/>
              </w:rPr>
            </w:pPr>
            <w:r w:rsidRPr="009D6323">
              <w:rPr>
                <w:rFonts w:cs="Tahoma"/>
                <w:iCs/>
                <w:szCs w:val="20"/>
              </w:rPr>
              <w:t>Use of diesel which is Sulphur- free to run the power producing generators to be encouraged</w:t>
            </w:r>
          </w:p>
          <w:p w14:paraId="72CEAFB4" w14:textId="77777777" w:rsidR="001578FD" w:rsidRPr="009D6323" w:rsidRDefault="001578FD" w:rsidP="00A95315">
            <w:pPr>
              <w:pStyle w:val="ListParagraph"/>
              <w:numPr>
                <w:ilvl w:val="0"/>
                <w:numId w:val="183"/>
              </w:numPr>
              <w:autoSpaceDE w:val="0"/>
              <w:autoSpaceDN w:val="0"/>
              <w:adjustRightInd w:val="0"/>
              <w:rPr>
                <w:rFonts w:cs="Tahoma"/>
                <w:iCs/>
                <w:szCs w:val="20"/>
              </w:rPr>
            </w:pPr>
            <w:r w:rsidRPr="009D6323">
              <w:rPr>
                <w:rFonts w:cs="Tahoma"/>
                <w:iCs/>
                <w:szCs w:val="20"/>
              </w:rPr>
              <w:t>The stack chimney of the generators will be increased from its normal height of 3 meters to 6 meters</w:t>
            </w:r>
          </w:p>
        </w:tc>
        <w:tc>
          <w:tcPr>
            <w:tcW w:w="717" w:type="pct"/>
          </w:tcPr>
          <w:p w14:paraId="7E377463"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3078FEAA" w14:textId="77777777" w:rsidR="001578FD" w:rsidRPr="009D6323" w:rsidRDefault="001578FD" w:rsidP="00A477F6">
            <w:pPr>
              <w:rPr>
                <w:rFonts w:cs="Tahoma"/>
                <w:szCs w:val="20"/>
              </w:rPr>
            </w:pPr>
            <w:r w:rsidRPr="009D6323">
              <w:rPr>
                <w:rFonts w:cs="Tahoma"/>
                <w:szCs w:val="20"/>
              </w:rPr>
              <w:t xml:space="preserve">Contractor </w:t>
            </w:r>
          </w:p>
        </w:tc>
        <w:tc>
          <w:tcPr>
            <w:tcW w:w="793" w:type="pct"/>
          </w:tcPr>
          <w:p w14:paraId="2CCE8D9C" w14:textId="77777777" w:rsidR="001578FD" w:rsidRPr="009D6323" w:rsidRDefault="001578FD" w:rsidP="00A477F6">
            <w:pPr>
              <w:rPr>
                <w:rFonts w:cs="Tahoma"/>
                <w:szCs w:val="20"/>
              </w:rPr>
            </w:pPr>
            <w:r w:rsidRPr="009D6323">
              <w:rPr>
                <w:rFonts w:cs="Tahoma"/>
                <w:szCs w:val="20"/>
              </w:rPr>
              <w:t>-Engine maintenance records</w:t>
            </w:r>
          </w:p>
          <w:p w14:paraId="0B1B68F3" w14:textId="77777777" w:rsidR="001578FD" w:rsidRPr="009D6323" w:rsidRDefault="001578FD" w:rsidP="00A477F6">
            <w:pPr>
              <w:rPr>
                <w:rFonts w:cs="Tahoma"/>
                <w:szCs w:val="20"/>
              </w:rPr>
            </w:pPr>
            <w:r w:rsidRPr="009D6323">
              <w:rPr>
                <w:rFonts w:cs="Tahoma"/>
                <w:szCs w:val="20"/>
              </w:rPr>
              <w:t>- inspection of stacks</w:t>
            </w:r>
          </w:p>
        </w:tc>
        <w:tc>
          <w:tcPr>
            <w:tcW w:w="527" w:type="pct"/>
          </w:tcPr>
          <w:p w14:paraId="3595EC7F" w14:textId="77777777" w:rsidR="001578FD" w:rsidRPr="009D6323" w:rsidRDefault="001578FD" w:rsidP="00A477F6">
            <w:pPr>
              <w:rPr>
                <w:rFonts w:cs="Tahoma"/>
                <w:szCs w:val="20"/>
              </w:rPr>
            </w:pPr>
            <w:r w:rsidRPr="009D6323">
              <w:rPr>
                <w:rFonts w:cs="Tahoma"/>
                <w:szCs w:val="20"/>
              </w:rPr>
              <w:t>Quarterly</w:t>
            </w:r>
          </w:p>
        </w:tc>
        <w:tc>
          <w:tcPr>
            <w:tcW w:w="576" w:type="pct"/>
          </w:tcPr>
          <w:p w14:paraId="539EA325" w14:textId="77777777" w:rsidR="001578FD" w:rsidRPr="009D6323" w:rsidRDefault="001578FD" w:rsidP="00A477F6">
            <w:pPr>
              <w:rPr>
                <w:rFonts w:cs="Tahoma"/>
                <w:szCs w:val="20"/>
              </w:rPr>
            </w:pPr>
            <w:r w:rsidRPr="009D6323">
              <w:rPr>
                <w:rFonts w:cs="Tahoma"/>
                <w:szCs w:val="20"/>
              </w:rPr>
              <w:t>100,000.00</w:t>
            </w:r>
          </w:p>
        </w:tc>
      </w:tr>
      <w:tr w:rsidR="008736B5" w:rsidRPr="009D6323" w14:paraId="2F1255AF" w14:textId="77777777" w:rsidTr="008736B5">
        <w:trPr>
          <w:trHeight w:val="903"/>
        </w:trPr>
        <w:tc>
          <w:tcPr>
            <w:tcW w:w="696" w:type="pct"/>
          </w:tcPr>
          <w:p w14:paraId="1080B29F" w14:textId="77777777" w:rsidR="001578FD" w:rsidRPr="009D6323" w:rsidRDefault="001578FD" w:rsidP="00A477F6">
            <w:pPr>
              <w:rPr>
                <w:rFonts w:cs="Tahoma"/>
                <w:b/>
                <w:szCs w:val="20"/>
              </w:rPr>
            </w:pPr>
            <w:r w:rsidRPr="009D6323">
              <w:rPr>
                <w:rFonts w:cs="Tahoma"/>
                <w:b/>
                <w:szCs w:val="20"/>
              </w:rPr>
              <w:t xml:space="preserve">Solid waste generation </w:t>
            </w:r>
          </w:p>
        </w:tc>
        <w:tc>
          <w:tcPr>
            <w:tcW w:w="1021" w:type="pct"/>
          </w:tcPr>
          <w:p w14:paraId="34513F7A" w14:textId="77777777" w:rsidR="001578FD" w:rsidRPr="009D6323" w:rsidRDefault="001578FD" w:rsidP="00A95315">
            <w:pPr>
              <w:numPr>
                <w:ilvl w:val="0"/>
                <w:numId w:val="179"/>
              </w:numPr>
              <w:rPr>
                <w:rFonts w:cs="Tahoma"/>
                <w:szCs w:val="20"/>
              </w:rPr>
            </w:pPr>
            <w:r w:rsidRPr="009D6323">
              <w:rPr>
                <w:rFonts w:cs="Tahoma"/>
                <w:szCs w:val="20"/>
              </w:rPr>
              <w:t>Ensure spoil from excavations is arranged according to the various soil layers. This soil can then be returned during landscaping and then rehabilitation, in the correct order which they were removed that is top soil last;</w:t>
            </w:r>
          </w:p>
          <w:p w14:paraId="2BFCEA43" w14:textId="77777777" w:rsidR="001578FD" w:rsidRPr="009D6323" w:rsidRDefault="001578FD" w:rsidP="00A95315">
            <w:pPr>
              <w:numPr>
                <w:ilvl w:val="0"/>
                <w:numId w:val="179"/>
              </w:numPr>
              <w:rPr>
                <w:rFonts w:cs="Tahoma"/>
                <w:szCs w:val="20"/>
              </w:rPr>
            </w:pPr>
            <w:r w:rsidRPr="009D6323">
              <w:rPr>
                <w:rFonts w:cs="Tahoma"/>
                <w:szCs w:val="20"/>
              </w:rPr>
              <w:t>Segregate waste</w:t>
            </w:r>
          </w:p>
          <w:p w14:paraId="20B3D5FF" w14:textId="77777777" w:rsidR="001578FD" w:rsidRPr="009D6323" w:rsidRDefault="001578FD" w:rsidP="00A95315">
            <w:pPr>
              <w:numPr>
                <w:ilvl w:val="0"/>
                <w:numId w:val="179"/>
              </w:numPr>
              <w:rPr>
                <w:rFonts w:cs="Tahoma"/>
                <w:szCs w:val="20"/>
              </w:rPr>
            </w:pPr>
            <w:r w:rsidRPr="009D6323">
              <w:rPr>
                <w:rFonts w:cs="Tahoma"/>
                <w:szCs w:val="20"/>
              </w:rPr>
              <w:t>Provide litter collection facilities such as bins</w:t>
            </w:r>
          </w:p>
          <w:p w14:paraId="2E256052" w14:textId="77777777" w:rsidR="001578FD" w:rsidRPr="009D6323" w:rsidRDefault="001578FD" w:rsidP="00A95315">
            <w:pPr>
              <w:numPr>
                <w:ilvl w:val="0"/>
                <w:numId w:val="179"/>
              </w:numPr>
              <w:rPr>
                <w:rFonts w:cs="Tahoma"/>
                <w:szCs w:val="20"/>
              </w:rPr>
            </w:pPr>
            <w:r w:rsidRPr="009D6323">
              <w:rPr>
                <w:rFonts w:cs="Tahoma"/>
                <w:szCs w:val="20"/>
              </w:rPr>
              <w:t xml:space="preserve">Contractor to put in place and comply with a site waste management plan </w:t>
            </w:r>
          </w:p>
          <w:p w14:paraId="6AECE49B" w14:textId="77777777" w:rsidR="001578FD" w:rsidRPr="009D6323" w:rsidRDefault="001578FD" w:rsidP="00A95315">
            <w:pPr>
              <w:numPr>
                <w:ilvl w:val="0"/>
                <w:numId w:val="179"/>
              </w:numPr>
              <w:rPr>
                <w:rFonts w:cs="Tahoma"/>
                <w:szCs w:val="20"/>
              </w:rPr>
            </w:pPr>
            <w:r w:rsidRPr="009D6323">
              <w:rPr>
                <w:rFonts w:cs="Tahoma"/>
                <w:szCs w:val="20"/>
              </w:rPr>
              <w:t>The contractor should comply with the requirement of OSHA ACT 2007 and Building rules on storage of construction materials</w:t>
            </w:r>
          </w:p>
          <w:p w14:paraId="1D0AFEB4" w14:textId="77777777" w:rsidR="001578FD" w:rsidRPr="009D6323" w:rsidRDefault="001578FD" w:rsidP="00A95315">
            <w:pPr>
              <w:numPr>
                <w:ilvl w:val="0"/>
                <w:numId w:val="179"/>
              </w:numPr>
              <w:rPr>
                <w:rFonts w:cs="Tahoma"/>
                <w:szCs w:val="20"/>
              </w:rPr>
            </w:pPr>
            <w:r w:rsidRPr="009D6323">
              <w:rPr>
                <w:rFonts w:cs="Tahoma"/>
                <w:szCs w:val="20"/>
              </w:rPr>
              <w:t xml:space="preserve">Use of durable, long-lasting materials that will not need to be replaced as often, thereby reducing the amount of waste generated over time </w:t>
            </w:r>
          </w:p>
          <w:p w14:paraId="49DA048D" w14:textId="77777777" w:rsidR="001578FD" w:rsidRPr="009D6323" w:rsidRDefault="001578FD" w:rsidP="00A95315">
            <w:pPr>
              <w:numPr>
                <w:ilvl w:val="0"/>
                <w:numId w:val="179"/>
              </w:numPr>
              <w:rPr>
                <w:rFonts w:cs="Tahoma"/>
                <w:szCs w:val="20"/>
              </w:rPr>
            </w:pPr>
            <w:r w:rsidRPr="009D6323">
              <w:rPr>
                <w:rFonts w:cs="Tahoma"/>
                <w:szCs w:val="20"/>
              </w:rPr>
              <w:t xml:space="preserve">Recovery of materials remains and return to stores </w:t>
            </w:r>
          </w:p>
          <w:p w14:paraId="4BED61CD" w14:textId="77777777" w:rsidR="001578FD" w:rsidRPr="009D6323" w:rsidRDefault="001578FD" w:rsidP="00A95315">
            <w:pPr>
              <w:numPr>
                <w:ilvl w:val="0"/>
                <w:numId w:val="179"/>
              </w:numPr>
              <w:rPr>
                <w:rFonts w:cs="Tahoma"/>
                <w:szCs w:val="20"/>
              </w:rPr>
            </w:pPr>
            <w:r w:rsidRPr="009D6323">
              <w:rPr>
                <w:rFonts w:cs="Tahoma"/>
                <w:szCs w:val="20"/>
              </w:rPr>
              <w:t>Re-use of materials where possible</w:t>
            </w:r>
          </w:p>
          <w:p w14:paraId="6CCDC15F" w14:textId="77777777" w:rsidR="001578FD" w:rsidRPr="009D6323" w:rsidRDefault="001578FD" w:rsidP="00A95315">
            <w:pPr>
              <w:numPr>
                <w:ilvl w:val="0"/>
                <w:numId w:val="179"/>
              </w:numPr>
              <w:rPr>
                <w:rFonts w:cs="Tahoma"/>
                <w:szCs w:val="20"/>
              </w:rPr>
            </w:pPr>
            <w:r w:rsidRPr="009D6323">
              <w:rPr>
                <w:rFonts w:cs="Tahoma"/>
                <w:szCs w:val="20"/>
              </w:rPr>
              <w:t xml:space="preserve">Proper budgeting to avoid waste generation </w:t>
            </w:r>
          </w:p>
          <w:p w14:paraId="2C8059CA" w14:textId="77777777" w:rsidR="001578FD" w:rsidRPr="009D6323" w:rsidRDefault="001578FD" w:rsidP="00A95315">
            <w:pPr>
              <w:numPr>
                <w:ilvl w:val="0"/>
                <w:numId w:val="179"/>
              </w:numPr>
              <w:rPr>
                <w:rFonts w:cs="Tahoma"/>
                <w:szCs w:val="20"/>
              </w:rPr>
            </w:pPr>
            <w:r w:rsidRPr="009D6323">
              <w:rPr>
                <w:rFonts w:cs="Tahoma"/>
                <w:szCs w:val="20"/>
              </w:rPr>
              <w:t xml:space="preserve">Proper disposal of waste in line with solid waste regulation </w:t>
            </w:r>
          </w:p>
          <w:p w14:paraId="53017306" w14:textId="77777777" w:rsidR="001578FD" w:rsidRPr="009D6323" w:rsidRDefault="001578FD" w:rsidP="00A95315">
            <w:pPr>
              <w:pStyle w:val="ListParagraph"/>
              <w:numPr>
                <w:ilvl w:val="0"/>
                <w:numId w:val="183"/>
              </w:numPr>
              <w:autoSpaceDE w:val="0"/>
              <w:autoSpaceDN w:val="0"/>
              <w:adjustRightInd w:val="0"/>
              <w:rPr>
                <w:rFonts w:cs="Tahoma"/>
                <w:iCs/>
                <w:szCs w:val="20"/>
              </w:rPr>
            </w:pPr>
            <w:r w:rsidRPr="009D6323">
              <w:rPr>
                <w:rFonts w:cs="Tahoma"/>
                <w:szCs w:val="20"/>
              </w:rPr>
              <w:t>Construction wastes to be managed in accordance with construction standards in Kenya</w:t>
            </w:r>
          </w:p>
        </w:tc>
        <w:tc>
          <w:tcPr>
            <w:tcW w:w="717" w:type="pct"/>
          </w:tcPr>
          <w:p w14:paraId="79A68272" w14:textId="77777777" w:rsidR="001578FD" w:rsidRPr="009D6323" w:rsidRDefault="001578FD" w:rsidP="00A477F6">
            <w:pPr>
              <w:rPr>
                <w:rFonts w:cs="Tahoma"/>
                <w:szCs w:val="20"/>
              </w:rPr>
            </w:pPr>
            <w:r w:rsidRPr="009D6323">
              <w:rPr>
                <w:rFonts w:cs="Tahoma"/>
                <w:szCs w:val="20"/>
              </w:rPr>
              <w:t>Construction</w:t>
            </w:r>
          </w:p>
          <w:p w14:paraId="03E74462" w14:textId="77777777" w:rsidR="001578FD" w:rsidRPr="009D6323" w:rsidRDefault="001578FD" w:rsidP="00A477F6">
            <w:pPr>
              <w:ind w:left="72"/>
              <w:rPr>
                <w:rFonts w:cs="Tahoma"/>
                <w:szCs w:val="20"/>
              </w:rPr>
            </w:pPr>
          </w:p>
        </w:tc>
        <w:tc>
          <w:tcPr>
            <w:tcW w:w="670" w:type="pct"/>
          </w:tcPr>
          <w:p w14:paraId="5A37058B" w14:textId="77777777" w:rsidR="001578FD" w:rsidRPr="009D6323" w:rsidRDefault="001578FD" w:rsidP="00A477F6">
            <w:pPr>
              <w:rPr>
                <w:rFonts w:cs="Tahoma"/>
                <w:szCs w:val="20"/>
              </w:rPr>
            </w:pPr>
            <w:r w:rsidRPr="009D6323">
              <w:rPr>
                <w:rFonts w:cs="Tahoma"/>
                <w:szCs w:val="20"/>
              </w:rPr>
              <w:t xml:space="preserve">Contractor </w:t>
            </w:r>
          </w:p>
        </w:tc>
        <w:tc>
          <w:tcPr>
            <w:tcW w:w="793" w:type="pct"/>
          </w:tcPr>
          <w:p w14:paraId="0BDC8A34" w14:textId="77777777" w:rsidR="001578FD" w:rsidRPr="009D6323" w:rsidRDefault="001578FD" w:rsidP="00A477F6">
            <w:pPr>
              <w:rPr>
                <w:rFonts w:cs="Tahoma"/>
                <w:szCs w:val="20"/>
              </w:rPr>
            </w:pPr>
            <w:r w:rsidRPr="009D6323">
              <w:rPr>
                <w:rFonts w:cs="Tahoma"/>
                <w:szCs w:val="20"/>
              </w:rPr>
              <w:t>Presence of well-maintained receptacles and centralized collection points</w:t>
            </w:r>
          </w:p>
        </w:tc>
        <w:tc>
          <w:tcPr>
            <w:tcW w:w="527" w:type="pct"/>
          </w:tcPr>
          <w:p w14:paraId="26AEA52A" w14:textId="77777777" w:rsidR="001578FD" w:rsidRPr="009D6323" w:rsidRDefault="001578FD" w:rsidP="00A477F6">
            <w:pPr>
              <w:rPr>
                <w:rFonts w:cs="Tahoma"/>
                <w:szCs w:val="20"/>
              </w:rPr>
            </w:pPr>
            <w:r w:rsidRPr="009D6323">
              <w:rPr>
                <w:rFonts w:cs="Tahoma"/>
                <w:szCs w:val="20"/>
              </w:rPr>
              <w:t>Quarterly</w:t>
            </w:r>
          </w:p>
        </w:tc>
        <w:tc>
          <w:tcPr>
            <w:tcW w:w="576" w:type="pct"/>
          </w:tcPr>
          <w:p w14:paraId="1502FF8C" w14:textId="77777777" w:rsidR="001578FD" w:rsidRPr="009D6323" w:rsidRDefault="001578FD" w:rsidP="00A477F6">
            <w:pPr>
              <w:rPr>
                <w:rFonts w:cs="Tahoma"/>
                <w:szCs w:val="20"/>
              </w:rPr>
            </w:pPr>
            <w:r w:rsidRPr="009D6323">
              <w:rPr>
                <w:rFonts w:cs="Tahoma"/>
                <w:szCs w:val="20"/>
              </w:rPr>
              <w:t xml:space="preserve"> 100,000.00</w:t>
            </w:r>
          </w:p>
        </w:tc>
      </w:tr>
      <w:tr w:rsidR="008736B5" w:rsidRPr="009D6323" w14:paraId="3A769D3D" w14:textId="77777777" w:rsidTr="008736B5">
        <w:trPr>
          <w:trHeight w:val="903"/>
        </w:trPr>
        <w:tc>
          <w:tcPr>
            <w:tcW w:w="696" w:type="pct"/>
          </w:tcPr>
          <w:p w14:paraId="6D6DDA69" w14:textId="77777777" w:rsidR="001578FD" w:rsidRPr="009D6323" w:rsidRDefault="001578FD" w:rsidP="00A477F6">
            <w:pPr>
              <w:rPr>
                <w:rFonts w:cs="Tahoma"/>
                <w:b/>
                <w:szCs w:val="20"/>
              </w:rPr>
            </w:pPr>
            <w:r w:rsidRPr="009D6323">
              <w:rPr>
                <w:rFonts w:cs="Tahoma"/>
                <w:b/>
                <w:color w:val="000000"/>
                <w:szCs w:val="20"/>
              </w:rPr>
              <w:t>Impacts on Water Resources and Water Quality</w:t>
            </w:r>
          </w:p>
        </w:tc>
        <w:tc>
          <w:tcPr>
            <w:tcW w:w="1021" w:type="pct"/>
          </w:tcPr>
          <w:p w14:paraId="2A60E50F" w14:textId="77777777" w:rsidR="001578FD" w:rsidRPr="009D6323" w:rsidRDefault="001578FD" w:rsidP="00A95315">
            <w:pPr>
              <w:pStyle w:val="ListParagraph"/>
              <w:numPr>
                <w:ilvl w:val="0"/>
                <w:numId w:val="182"/>
              </w:numPr>
              <w:autoSpaceDE w:val="0"/>
              <w:autoSpaceDN w:val="0"/>
              <w:adjustRightInd w:val="0"/>
              <w:rPr>
                <w:rFonts w:cs="Tahoma"/>
                <w:szCs w:val="20"/>
              </w:rPr>
            </w:pPr>
            <w:r w:rsidRPr="009D6323">
              <w:rPr>
                <w:rFonts w:cs="Tahoma"/>
                <w:szCs w:val="20"/>
              </w:rPr>
              <w:t xml:space="preserve">Clear the necessary areas only. </w:t>
            </w:r>
          </w:p>
          <w:p w14:paraId="62402E1D" w14:textId="77777777" w:rsidR="001578FD" w:rsidRPr="009D6323" w:rsidRDefault="001578FD" w:rsidP="00A95315">
            <w:pPr>
              <w:pStyle w:val="ListParagraph"/>
              <w:numPr>
                <w:ilvl w:val="0"/>
                <w:numId w:val="182"/>
              </w:numPr>
              <w:autoSpaceDE w:val="0"/>
              <w:autoSpaceDN w:val="0"/>
              <w:adjustRightInd w:val="0"/>
              <w:rPr>
                <w:rFonts w:cs="Tahoma"/>
                <w:szCs w:val="20"/>
              </w:rPr>
            </w:pPr>
            <w:r w:rsidRPr="009D6323">
              <w:rPr>
                <w:rFonts w:cs="Tahoma"/>
                <w:szCs w:val="20"/>
              </w:rPr>
              <w:t>Appropriate remedial measures shall be implemented by the contractor in the event of erosion.</w:t>
            </w:r>
          </w:p>
          <w:p w14:paraId="5335FB2E" w14:textId="77777777" w:rsidR="001578FD" w:rsidRPr="009D6323" w:rsidRDefault="001578FD" w:rsidP="00A95315">
            <w:pPr>
              <w:pStyle w:val="ListParagraph"/>
              <w:numPr>
                <w:ilvl w:val="0"/>
                <w:numId w:val="182"/>
              </w:numPr>
              <w:autoSpaceDE w:val="0"/>
              <w:autoSpaceDN w:val="0"/>
              <w:adjustRightInd w:val="0"/>
              <w:rPr>
                <w:rFonts w:cs="Tahoma"/>
                <w:szCs w:val="20"/>
              </w:rPr>
            </w:pPr>
            <w:r w:rsidRPr="009D6323">
              <w:rPr>
                <w:rFonts w:cs="Tahoma"/>
                <w:szCs w:val="20"/>
              </w:rPr>
              <w:t>Infrastructure shall be designed to ensure that contaminated run-off does not reach water source i.e., earth dam.</w:t>
            </w:r>
          </w:p>
          <w:p w14:paraId="58F1FC16" w14:textId="77777777" w:rsidR="001578FD" w:rsidRPr="009D6323" w:rsidRDefault="001578FD" w:rsidP="00A95315">
            <w:pPr>
              <w:pStyle w:val="ListParagraph"/>
              <w:numPr>
                <w:ilvl w:val="0"/>
                <w:numId w:val="182"/>
              </w:numPr>
              <w:autoSpaceDE w:val="0"/>
              <w:autoSpaceDN w:val="0"/>
              <w:adjustRightInd w:val="0"/>
              <w:rPr>
                <w:rFonts w:cs="Tahoma"/>
                <w:szCs w:val="20"/>
              </w:rPr>
            </w:pPr>
            <w:r w:rsidRPr="009D6323">
              <w:rPr>
                <w:rFonts w:cs="Tahoma"/>
                <w:szCs w:val="20"/>
              </w:rPr>
              <w:t>Contractor to develop an oil-spill containment plan as part of the emergency response plan. In the event of an oil spill the procedures contained in the emergency response plan of the contractor will come into effect.</w:t>
            </w:r>
          </w:p>
          <w:p w14:paraId="5660B2CE" w14:textId="77777777" w:rsidR="001578FD" w:rsidRPr="009D6323" w:rsidRDefault="001578FD" w:rsidP="00A95315">
            <w:pPr>
              <w:pStyle w:val="ListParagraph"/>
              <w:numPr>
                <w:ilvl w:val="0"/>
                <w:numId w:val="182"/>
              </w:numPr>
              <w:rPr>
                <w:rFonts w:cs="Tahoma"/>
                <w:szCs w:val="20"/>
              </w:rPr>
            </w:pPr>
            <w:r w:rsidRPr="009D6323">
              <w:rPr>
                <w:rFonts w:cs="Tahoma"/>
                <w:szCs w:val="20"/>
              </w:rPr>
              <w:t xml:space="preserve">No vehicle maintenance and service shall be done at project site </w:t>
            </w:r>
          </w:p>
          <w:p w14:paraId="56B8685E" w14:textId="77777777" w:rsidR="001578FD" w:rsidRPr="009D6323" w:rsidRDefault="001578FD" w:rsidP="00A95315">
            <w:pPr>
              <w:pStyle w:val="ListParagraph"/>
              <w:numPr>
                <w:ilvl w:val="0"/>
                <w:numId w:val="183"/>
              </w:numPr>
              <w:autoSpaceDE w:val="0"/>
              <w:autoSpaceDN w:val="0"/>
              <w:adjustRightInd w:val="0"/>
              <w:rPr>
                <w:rFonts w:cs="Tahoma"/>
                <w:iCs/>
                <w:szCs w:val="20"/>
              </w:rPr>
            </w:pPr>
            <w:r w:rsidRPr="009D6323">
              <w:rPr>
                <w:rFonts w:cs="Tahoma"/>
                <w:color w:val="000000"/>
                <w:szCs w:val="20"/>
              </w:rPr>
              <w:t xml:space="preserve">Ensure that potential sources of petro-chemical pollution are handled in such a way to reduce chances of spills and leaks. </w:t>
            </w:r>
          </w:p>
        </w:tc>
        <w:tc>
          <w:tcPr>
            <w:tcW w:w="717" w:type="pct"/>
          </w:tcPr>
          <w:p w14:paraId="7B88CEB0"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4A6E2F65" w14:textId="77777777" w:rsidR="001578FD" w:rsidRPr="009D6323" w:rsidRDefault="001578FD" w:rsidP="00A477F6">
            <w:pPr>
              <w:rPr>
                <w:rFonts w:cs="Tahoma"/>
                <w:szCs w:val="20"/>
              </w:rPr>
            </w:pPr>
            <w:r w:rsidRPr="009D6323">
              <w:rPr>
                <w:rFonts w:cs="Tahoma"/>
                <w:szCs w:val="20"/>
              </w:rPr>
              <w:t xml:space="preserve">Contractor </w:t>
            </w:r>
          </w:p>
        </w:tc>
        <w:tc>
          <w:tcPr>
            <w:tcW w:w="793" w:type="pct"/>
          </w:tcPr>
          <w:p w14:paraId="001D2078" w14:textId="77777777" w:rsidR="001578FD" w:rsidRPr="009D6323" w:rsidRDefault="001578FD" w:rsidP="00A477F6">
            <w:pPr>
              <w:rPr>
                <w:rFonts w:cs="Tahoma"/>
                <w:szCs w:val="20"/>
              </w:rPr>
            </w:pPr>
            <w:r w:rsidRPr="009D6323">
              <w:rPr>
                <w:rFonts w:cs="Tahoma"/>
                <w:szCs w:val="20"/>
              </w:rPr>
              <w:t xml:space="preserve">-Oil spill containment plan. </w:t>
            </w:r>
          </w:p>
          <w:p w14:paraId="787348D9" w14:textId="77777777" w:rsidR="001578FD" w:rsidRPr="009D6323" w:rsidRDefault="001578FD" w:rsidP="00A477F6">
            <w:pPr>
              <w:rPr>
                <w:rFonts w:cs="Tahoma"/>
                <w:szCs w:val="20"/>
              </w:rPr>
            </w:pPr>
            <w:r w:rsidRPr="009D6323">
              <w:rPr>
                <w:rFonts w:cs="Tahoma"/>
                <w:szCs w:val="20"/>
              </w:rPr>
              <w:t>-Provision of fuel/oil drip and spill trays</w:t>
            </w:r>
          </w:p>
        </w:tc>
        <w:tc>
          <w:tcPr>
            <w:tcW w:w="527" w:type="pct"/>
          </w:tcPr>
          <w:p w14:paraId="79BEA1F1" w14:textId="77777777" w:rsidR="001578FD" w:rsidRPr="009D6323" w:rsidRDefault="001578FD" w:rsidP="00A477F6">
            <w:pPr>
              <w:rPr>
                <w:rFonts w:cs="Tahoma"/>
                <w:szCs w:val="20"/>
              </w:rPr>
            </w:pPr>
            <w:r w:rsidRPr="009D6323">
              <w:rPr>
                <w:rFonts w:cs="Tahoma"/>
                <w:szCs w:val="20"/>
              </w:rPr>
              <w:t>Quarterly</w:t>
            </w:r>
          </w:p>
        </w:tc>
        <w:tc>
          <w:tcPr>
            <w:tcW w:w="576" w:type="pct"/>
          </w:tcPr>
          <w:p w14:paraId="2157A58C" w14:textId="77777777" w:rsidR="001578FD" w:rsidRPr="009D6323" w:rsidRDefault="001578FD" w:rsidP="00A477F6">
            <w:pPr>
              <w:rPr>
                <w:rFonts w:cs="Tahoma"/>
                <w:szCs w:val="20"/>
              </w:rPr>
            </w:pPr>
            <w:r w:rsidRPr="009D6323">
              <w:rPr>
                <w:rFonts w:cs="Tahoma"/>
                <w:szCs w:val="20"/>
              </w:rPr>
              <w:t>150,000</w:t>
            </w:r>
          </w:p>
        </w:tc>
      </w:tr>
      <w:tr w:rsidR="008736B5" w:rsidRPr="009D6323" w14:paraId="2656C27B" w14:textId="77777777" w:rsidTr="008736B5">
        <w:trPr>
          <w:trHeight w:val="15593"/>
        </w:trPr>
        <w:tc>
          <w:tcPr>
            <w:tcW w:w="696" w:type="pct"/>
          </w:tcPr>
          <w:p w14:paraId="737AFB88" w14:textId="77777777" w:rsidR="001578FD" w:rsidRPr="009D6323" w:rsidRDefault="001578FD" w:rsidP="00A477F6">
            <w:pPr>
              <w:rPr>
                <w:rFonts w:cs="Tahoma"/>
                <w:b/>
                <w:szCs w:val="20"/>
              </w:rPr>
            </w:pPr>
            <w:r w:rsidRPr="009D6323">
              <w:rPr>
                <w:rFonts w:cs="Tahoma"/>
                <w:b/>
                <w:szCs w:val="20"/>
              </w:rPr>
              <w:t>Noise &amp; vibration</w:t>
            </w:r>
          </w:p>
        </w:tc>
        <w:tc>
          <w:tcPr>
            <w:tcW w:w="1021" w:type="pct"/>
          </w:tcPr>
          <w:p w14:paraId="50109075" w14:textId="77777777" w:rsidR="001578FD" w:rsidRPr="009D6323" w:rsidRDefault="001578FD" w:rsidP="00A95315">
            <w:pPr>
              <w:pStyle w:val="ListParagraph"/>
              <w:numPr>
                <w:ilvl w:val="0"/>
                <w:numId w:val="216"/>
              </w:numPr>
              <w:autoSpaceDE w:val="0"/>
              <w:autoSpaceDN w:val="0"/>
              <w:adjustRightInd w:val="0"/>
              <w:rPr>
                <w:rFonts w:cs="Tahoma"/>
                <w:szCs w:val="20"/>
              </w:rPr>
            </w:pPr>
            <w:r w:rsidRPr="009D6323">
              <w:rPr>
                <w:rFonts w:cs="Tahoma"/>
                <w:szCs w:val="20"/>
              </w:rPr>
              <w:t xml:space="preserve">Construction activities to avoid any unchanneled flow of water at the site </w:t>
            </w:r>
          </w:p>
          <w:p w14:paraId="2682C2AE" w14:textId="77777777" w:rsidR="001578FD" w:rsidRPr="009D6323" w:rsidRDefault="001578FD" w:rsidP="00A95315">
            <w:pPr>
              <w:pStyle w:val="ListParagraph"/>
              <w:numPr>
                <w:ilvl w:val="0"/>
                <w:numId w:val="216"/>
              </w:numPr>
              <w:autoSpaceDE w:val="0"/>
              <w:autoSpaceDN w:val="0"/>
              <w:adjustRightInd w:val="0"/>
              <w:rPr>
                <w:rFonts w:cs="Tahoma"/>
                <w:szCs w:val="20"/>
              </w:rPr>
            </w:pPr>
            <w:r w:rsidRPr="009D6323">
              <w:rPr>
                <w:rFonts w:cs="Tahoma"/>
                <w:szCs w:val="20"/>
              </w:rPr>
              <w:t xml:space="preserve">Storage areas that contain hazardous substances should be bunded with an approved impermeable liner and provision for a pit to be made in case of oil spill. </w:t>
            </w:r>
          </w:p>
          <w:p w14:paraId="01734F74" w14:textId="77777777" w:rsidR="001578FD" w:rsidRPr="009D6323" w:rsidRDefault="001578FD" w:rsidP="00A95315">
            <w:pPr>
              <w:pStyle w:val="ListParagraph"/>
              <w:numPr>
                <w:ilvl w:val="0"/>
                <w:numId w:val="216"/>
              </w:numPr>
              <w:autoSpaceDE w:val="0"/>
              <w:autoSpaceDN w:val="0"/>
              <w:adjustRightInd w:val="0"/>
              <w:rPr>
                <w:rFonts w:cs="Tahoma"/>
                <w:szCs w:val="20"/>
              </w:rPr>
            </w:pPr>
            <w:r w:rsidRPr="009D6323">
              <w:rPr>
                <w:rFonts w:cs="Tahoma"/>
                <w:szCs w:val="20"/>
              </w:rPr>
              <w:t>The excavation and use of rubbish pits during construction should be strictly prohibited.</w:t>
            </w:r>
          </w:p>
          <w:p w14:paraId="3FBBB822" w14:textId="77777777" w:rsidR="001578FD" w:rsidRPr="009D6323" w:rsidRDefault="001578FD" w:rsidP="00A95315">
            <w:pPr>
              <w:pStyle w:val="ListParagraph"/>
              <w:numPr>
                <w:ilvl w:val="0"/>
                <w:numId w:val="216"/>
              </w:numPr>
              <w:autoSpaceDE w:val="0"/>
              <w:autoSpaceDN w:val="0"/>
              <w:adjustRightInd w:val="0"/>
              <w:rPr>
                <w:rFonts w:cs="Tahoma"/>
                <w:szCs w:val="20"/>
              </w:rPr>
            </w:pPr>
            <w:r w:rsidRPr="009D6323">
              <w:rPr>
                <w:rFonts w:cs="Tahoma"/>
                <w:szCs w:val="20"/>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F93C387" w14:textId="77777777" w:rsidR="001578FD" w:rsidRPr="009D6323" w:rsidRDefault="001578FD" w:rsidP="00A95315">
            <w:pPr>
              <w:numPr>
                <w:ilvl w:val="0"/>
                <w:numId w:val="179"/>
              </w:numPr>
              <w:rPr>
                <w:rFonts w:cs="Tahoma"/>
                <w:szCs w:val="20"/>
              </w:rPr>
            </w:pPr>
            <w:r w:rsidRPr="009D6323">
              <w:rPr>
                <w:rFonts w:cs="Tahoma"/>
                <w:szCs w:val="20"/>
              </w:rPr>
              <w:t>Areas contaminated by spilled concrete and/or fuels and oils leaking from vehicles and machinery should be cleaned immediately</w:t>
            </w:r>
          </w:p>
        </w:tc>
        <w:tc>
          <w:tcPr>
            <w:tcW w:w="717" w:type="pct"/>
          </w:tcPr>
          <w:p w14:paraId="02C0C273" w14:textId="77777777" w:rsidR="001578FD" w:rsidRPr="009D6323" w:rsidRDefault="001578FD" w:rsidP="00A477F6">
            <w:pPr>
              <w:rPr>
                <w:rFonts w:cs="Tahoma"/>
                <w:szCs w:val="20"/>
              </w:rPr>
            </w:pPr>
            <w:r w:rsidRPr="009D6323">
              <w:rPr>
                <w:rFonts w:cs="Tahoma"/>
                <w:szCs w:val="20"/>
              </w:rPr>
              <w:t xml:space="preserve">Construction </w:t>
            </w:r>
          </w:p>
        </w:tc>
        <w:tc>
          <w:tcPr>
            <w:tcW w:w="670" w:type="pct"/>
          </w:tcPr>
          <w:p w14:paraId="37F0764B" w14:textId="77777777" w:rsidR="001578FD" w:rsidRPr="009D6323" w:rsidRDefault="001578FD" w:rsidP="00A477F6">
            <w:pPr>
              <w:rPr>
                <w:rFonts w:cs="Tahoma"/>
                <w:szCs w:val="20"/>
              </w:rPr>
            </w:pPr>
            <w:r w:rsidRPr="009D6323">
              <w:rPr>
                <w:rFonts w:cs="Tahoma"/>
                <w:szCs w:val="20"/>
              </w:rPr>
              <w:t xml:space="preserve"> Contractor</w:t>
            </w:r>
          </w:p>
        </w:tc>
        <w:tc>
          <w:tcPr>
            <w:tcW w:w="793" w:type="pct"/>
          </w:tcPr>
          <w:p w14:paraId="1EF6DDC9" w14:textId="77777777" w:rsidR="001578FD" w:rsidRPr="009D6323" w:rsidRDefault="001578FD" w:rsidP="00A477F6">
            <w:pPr>
              <w:rPr>
                <w:rFonts w:cs="Tahoma"/>
                <w:szCs w:val="20"/>
              </w:rPr>
            </w:pPr>
            <w:r w:rsidRPr="009D6323">
              <w:rPr>
                <w:rFonts w:cs="Tahoma"/>
                <w:szCs w:val="20"/>
                <w:u w:val="single"/>
              </w:rPr>
              <w:t>Noise levels</w:t>
            </w:r>
            <w:r w:rsidRPr="009D6323">
              <w:rPr>
                <w:rFonts w:cs="Tahoma"/>
                <w:szCs w:val="20"/>
              </w:rPr>
              <w:t>-Records of noise measurements done by contractor within the project area and at distances of 30m from the Solar mini-grid</w:t>
            </w:r>
          </w:p>
        </w:tc>
        <w:tc>
          <w:tcPr>
            <w:tcW w:w="527" w:type="pct"/>
          </w:tcPr>
          <w:p w14:paraId="7FA73DE2" w14:textId="77777777" w:rsidR="001578FD" w:rsidRPr="009D6323" w:rsidRDefault="001578FD" w:rsidP="00A477F6">
            <w:pPr>
              <w:rPr>
                <w:rFonts w:cs="Tahoma"/>
                <w:szCs w:val="20"/>
              </w:rPr>
            </w:pPr>
            <w:r w:rsidRPr="009D6323">
              <w:rPr>
                <w:rFonts w:cs="Tahoma"/>
                <w:szCs w:val="20"/>
              </w:rPr>
              <w:t>Quarterly</w:t>
            </w:r>
          </w:p>
        </w:tc>
        <w:tc>
          <w:tcPr>
            <w:tcW w:w="576" w:type="pct"/>
          </w:tcPr>
          <w:p w14:paraId="4DFE0D73" w14:textId="77777777" w:rsidR="001578FD" w:rsidRPr="009D6323" w:rsidRDefault="001578FD" w:rsidP="00A477F6">
            <w:pPr>
              <w:rPr>
                <w:rFonts w:cs="Tahoma"/>
                <w:szCs w:val="20"/>
              </w:rPr>
            </w:pPr>
            <w:r w:rsidRPr="009D6323">
              <w:rPr>
                <w:rFonts w:cs="Tahoma"/>
                <w:szCs w:val="20"/>
              </w:rPr>
              <w:t>150,000.00</w:t>
            </w:r>
          </w:p>
        </w:tc>
      </w:tr>
      <w:tr w:rsidR="008736B5" w:rsidRPr="009D6323" w14:paraId="6C7E5886" w14:textId="77777777" w:rsidTr="008736B5">
        <w:tc>
          <w:tcPr>
            <w:tcW w:w="696" w:type="pct"/>
          </w:tcPr>
          <w:p w14:paraId="696FAA05"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Impacts from Hazardous materials -</w:t>
            </w:r>
          </w:p>
          <w:p w14:paraId="7BDA6AA3" w14:textId="77777777" w:rsidR="001578FD" w:rsidRPr="009D6323" w:rsidRDefault="001578FD" w:rsidP="00A477F6">
            <w:pPr>
              <w:rPr>
                <w:rFonts w:cs="Tahoma"/>
                <w:b/>
                <w:szCs w:val="20"/>
              </w:rPr>
            </w:pPr>
          </w:p>
        </w:tc>
        <w:tc>
          <w:tcPr>
            <w:tcW w:w="1021" w:type="pct"/>
          </w:tcPr>
          <w:p w14:paraId="0539F3D8" w14:textId="77777777" w:rsidR="001578FD" w:rsidRPr="009D6323" w:rsidRDefault="001578FD" w:rsidP="00A95315">
            <w:pPr>
              <w:pStyle w:val="ListParagraph"/>
              <w:numPr>
                <w:ilvl w:val="0"/>
                <w:numId w:val="195"/>
              </w:numPr>
              <w:autoSpaceDE w:val="0"/>
              <w:autoSpaceDN w:val="0"/>
              <w:adjustRightInd w:val="0"/>
              <w:rPr>
                <w:rFonts w:cs="Tahoma"/>
                <w:szCs w:val="20"/>
              </w:rPr>
            </w:pPr>
            <w:r w:rsidRPr="009D6323">
              <w:rPr>
                <w:rFonts w:cs="Tahoma"/>
                <w:szCs w:val="20"/>
              </w:rPr>
              <w:t xml:space="preserve">Maintenance of construction vehicles will not be done on site </w:t>
            </w:r>
          </w:p>
          <w:p w14:paraId="1B4C4611" w14:textId="77777777" w:rsidR="001578FD" w:rsidRPr="009D6323" w:rsidRDefault="001578FD" w:rsidP="00A95315">
            <w:pPr>
              <w:pStyle w:val="ListParagraph"/>
              <w:numPr>
                <w:ilvl w:val="0"/>
                <w:numId w:val="195"/>
              </w:numPr>
              <w:autoSpaceDE w:val="0"/>
              <w:autoSpaceDN w:val="0"/>
              <w:adjustRightInd w:val="0"/>
              <w:rPr>
                <w:rFonts w:cs="Tahoma"/>
                <w:szCs w:val="20"/>
              </w:rPr>
            </w:pPr>
            <w:r w:rsidRPr="009D6323">
              <w:rPr>
                <w:rFonts w:cs="Tahoma"/>
                <w:szCs w:val="20"/>
              </w:rPr>
              <w:t xml:space="preserve">All hazardous products and waste should be </w:t>
            </w:r>
            <w:r w:rsidR="005708A6" w:rsidRPr="009D6323">
              <w:rPr>
                <w:rFonts w:cs="Tahoma"/>
                <w:szCs w:val="20"/>
              </w:rPr>
              <w:t>labelled</w:t>
            </w:r>
            <w:r w:rsidRPr="009D6323">
              <w:rPr>
                <w:rFonts w:cs="Tahoma"/>
                <w:szCs w:val="20"/>
              </w:rPr>
              <w:t xml:space="preserve"> and handled properly to avoid contact with the ground</w:t>
            </w:r>
          </w:p>
          <w:p w14:paraId="5828AE2D" w14:textId="77777777" w:rsidR="001578FD" w:rsidRPr="009D6323" w:rsidRDefault="001578FD" w:rsidP="00A95315">
            <w:pPr>
              <w:pStyle w:val="ListParagraph"/>
              <w:numPr>
                <w:ilvl w:val="0"/>
                <w:numId w:val="195"/>
              </w:numPr>
              <w:autoSpaceDE w:val="0"/>
              <w:autoSpaceDN w:val="0"/>
              <w:adjustRightInd w:val="0"/>
              <w:rPr>
                <w:rFonts w:cs="Tahoma"/>
                <w:szCs w:val="20"/>
              </w:rPr>
            </w:pPr>
            <w:r w:rsidRPr="009D6323">
              <w:rPr>
                <w:rFonts w:cs="Tahoma"/>
                <w:szCs w:val="20"/>
              </w:rPr>
              <w:t>Dispose hazardous waste through a NEMA approved waste handler</w:t>
            </w:r>
          </w:p>
        </w:tc>
        <w:tc>
          <w:tcPr>
            <w:tcW w:w="717" w:type="pct"/>
          </w:tcPr>
          <w:p w14:paraId="2BAED070"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6C7F153A" w14:textId="77777777" w:rsidR="001578FD" w:rsidRPr="009D6323" w:rsidRDefault="001578FD" w:rsidP="00A477F6">
            <w:pPr>
              <w:rPr>
                <w:rFonts w:cs="Tahoma"/>
                <w:szCs w:val="20"/>
              </w:rPr>
            </w:pPr>
            <w:r w:rsidRPr="009D6323">
              <w:rPr>
                <w:rFonts w:cs="Tahoma"/>
                <w:szCs w:val="20"/>
              </w:rPr>
              <w:t>Contractor</w:t>
            </w:r>
          </w:p>
        </w:tc>
        <w:tc>
          <w:tcPr>
            <w:tcW w:w="793" w:type="pct"/>
          </w:tcPr>
          <w:p w14:paraId="625E4948" w14:textId="77777777" w:rsidR="001578FD" w:rsidRPr="009D6323" w:rsidRDefault="001578FD" w:rsidP="00A477F6">
            <w:pPr>
              <w:rPr>
                <w:rFonts w:cs="Tahoma"/>
                <w:szCs w:val="20"/>
              </w:rPr>
            </w:pPr>
            <w:r w:rsidRPr="009D6323">
              <w:rPr>
                <w:rFonts w:cs="Tahoma"/>
                <w:szCs w:val="20"/>
              </w:rPr>
              <w:t>Presence of well-maintained receptacles and centralized collection points</w:t>
            </w:r>
          </w:p>
        </w:tc>
        <w:tc>
          <w:tcPr>
            <w:tcW w:w="527" w:type="pct"/>
          </w:tcPr>
          <w:p w14:paraId="562E28B2" w14:textId="77777777" w:rsidR="001578FD" w:rsidRPr="009D6323" w:rsidRDefault="001578FD" w:rsidP="00A477F6">
            <w:pPr>
              <w:rPr>
                <w:rFonts w:cs="Tahoma"/>
                <w:szCs w:val="20"/>
              </w:rPr>
            </w:pPr>
            <w:r w:rsidRPr="009D6323">
              <w:rPr>
                <w:rFonts w:cs="Tahoma"/>
                <w:szCs w:val="20"/>
              </w:rPr>
              <w:t>Quarterly</w:t>
            </w:r>
          </w:p>
        </w:tc>
        <w:tc>
          <w:tcPr>
            <w:tcW w:w="576" w:type="pct"/>
          </w:tcPr>
          <w:p w14:paraId="43DC10D3" w14:textId="77777777" w:rsidR="001578FD" w:rsidRPr="009D6323" w:rsidRDefault="001578FD" w:rsidP="00A477F6">
            <w:pPr>
              <w:rPr>
                <w:rFonts w:cs="Tahoma"/>
                <w:szCs w:val="20"/>
              </w:rPr>
            </w:pPr>
            <w:r w:rsidRPr="009D6323">
              <w:rPr>
                <w:rFonts w:cs="Tahoma"/>
                <w:szCs w:val="20"/>
              </w:rPr>
              <w:t>100,000.00</w:t>
            </w:r>
          </w:p>
        </w:tc>
      </w:tr>
      <w:tr w:rsidR="008736B5" w:rsidRPr="009D6323" w14:paraId="5BE5D4B3" w14:textId="77777777" w:rsidTr="008736B5">
        <w:tc>
          <w:tcPr>
            <w:tcW w:w="696" w:type="pct"/>
          </w:tcPr>
          <w:p w14:paraId="4616FFC5" w14:textId="77777777" w:rsidR="001578FD" w:rsidRPr="009D6323" w:rsidRDefault="001578FD" w:rsidP="00A477F6">
            <w:pPr>
              <w:rPr>
                <w:rFonts w:cs="Tahoma"/>
                <w:b/>
                <w:szCs w:val="20"/>
              </w:rPr>
            </w:pPr>
            <w:r w:rsidRPr="009D6323">
              <w:rPr>
                <w:rFonts w:cs="Tahoma"/>
                <w:b/>
                <w:color w:val="000000"/>
                <w:szCs w:val="20"/>
              </w:rPr>
              <w:t xml:space="preserve">Accidental Oil Spills or Leaks </w:t>
            </w:r>
          </w:p>
        </w:tc>
        <w:tc>
          <w:tcPr>
            <w:tcW w:w="1021" w:type="pct"/>
          </w:tcPr>
          <w:p w14:paraId="7B5F0267" w14:textId="77777777" w:rsidR="001578FD" w:rsidRPr="009D6323" w:rsidRDefault="001578FD" w:rsidP="00A95315">
            <w:pPr>
              <w:pStyle w:val="ListParagraph"/>
              <w:numPr>
                <w:ilvl w:val="0"/>
                <w:numId w:val="196"/>
              </w:numPr>
              <w:autoSpaceDE w:val="0"/>
              <w:autoSpaceDN w:val="0"/>
              <w:adjustRightInd w:val="0"/>
              <w:rPr>
                <w:rFonts w:cs="Tahoma"/>
                <w:szCs w:val="20"/>
              </w:rPr>
            </w:pPr>
            <w:r w:rsidRPr="009D6323">
              <w:rPr>
                <w:rFonts w:cs="Tahoma"/>
                <w:szCs w:val="20"/>
              </w:rPr>
              <w:t>In the event of accidental leaks, contaminated top soil should be scooped and disposed of appropriately.</w:t>
            </w:r>
          </w:p>
          <w:p w14:paraId="06EC2175" w14:textId="77777777" w:rsidR="001578FD" w:rsidRPr="009D6323" w:rsidRDefault="005708A6" w:rsidP="00A95315">
            <w:pPr>
              <w:pStyle w:val="ListParagraph"/>
              <w:numPr>
                <w:ilvl w:val="0"/>
                <w:numId w:val="196"/>
              </w:numPr>
              <w:autoSpaceDE w:val="0"/>
              <w:autoSpaceDN w:val="0"/>
              <w:adjustRightInd w:val="0"/>
              <w:rPr>
                <w:rFonts w:cs="Tahoma"/>
                <w:szCs w:val="20"/>
              </w:rPr>
            </w:pPr>
            <w:r w:rsidRPr="009D6323">
              <w:rPr>
                <w:rFonts w:cs="Tahoma"/>
                <w:szCs w:val="20"/>
              </w:rPr>
              <w:t>Refuelling</w:t>
            </w:r>
            <w:r w:rsidR="001578FD" w:rsidRPr="009D6323">
              <w:rPr>
                <w:rFonts w:cs="Tahoma"/>
                <w:szCs w:val="20"/>
              </w:rPr>
              <w:t xml:space="preserve"> and maintenance of vehicles will not take place at the construction site.</w:t>
            </w:r>
          </w:p>
          <w:p w14:paraId="2BCC38AE" w14:textId="77777777" w:rsidR="001578FD" w:rsidRPr="009D6323" w:rsidRDefault="001578FD" w:rsidP="00A95315">
            <w:pPr>
              <w:pStyle w:val="ListParagraph"/>
              <w:numPr>
                <w:ilvl w:val="0"/>
                <w:numId w:val="196"/>
              </w:numPr>
              <w:autoSpaceDE w:val="0"/>
              <w:autoSpaceDN w:val="0"/>
              <w:adjustRightInd w:val="0"/>
              <w:rPr>
                <w:rFonts w:cs="Tahoma"/>
                <w:szCs w:val="20"/>
              </w:rPr>
            </w:pPr>
            <w:r w:rsidRPr="009D6323">
              <w:rPr>
                <w:rFonts w:cs="Tahoma"/>
                <w:szCs w:val="20"/>
              </w:rPr>
              <w:t>Create awareness for the employees on site on procedures of dealing with spills and leaks</w:t>
            </w:r>
          </w:p>
          <w:p w14:paraId="54A7475F" w14:textId="77777777" w:rsidR="001578FD" w:rsidRPr="009D6323" w:rsidRDefault="001578FD" w:rsidP="00A95315">
            <w:pPr>
              <w:pStyle w:val="ListParagraph"/>
              <w:numPr>
                <w:ilvl w:val="0"/>
                <w:numId w:val="196"/>
              </w:numPr>
              <w:autoSpaceDE w:val="0"/>
              <w:autoSpaceDN w:val="0"/>
              <w:adjustRightInd w:val="0"/>
              <w:rPr>
                <w:rFonts w:cs="Tahoma"/>
                <w:szCs w:val="20"/>
              </w:rPr>
            </w:pPr>
            <w:r w:rsidRPr="009D6323">
              <w:rPr>
                <w:rFonts w:cs="Tahoma"/>
                <w:szCs w:val="20"/>
              </w:rPr>
              <w:t xml:space="preserve">Vehicles and equipment must be serviced regularly and kept in good state to avoid leaks. </w:t>
            </w:r>
          </w:p>
          <w:p w14:paraId="3069F163" w14:textId="77777777" w:rsidR="001578FD" w:rsidRPr="009D6323" w:rsidRDefault="001578FD" w:rsidP="00A95315">
            <w:pPr>
              <w:pStyle w:val="ListParagraph"/>
              <w:numPr>
                <w:ilvl w:val="0"/>
                <w:numId w:val="196"/>
              </w:numPr>
              <w:autoSpaceDE w:val="0"/>
              <w:autoSpaceDN w:val="0"/>
              <w:adjustRightInd w:val="0"/>
              <w:rPr>
                <w:rFonts w:cs="Tahoma"/>
                <w:szCs w:val="20"/>
              </w:rPr>
            </w:pPr>
            <w:r w:rsidRPr="009D6323">
              <w:rPr>
                <w:rFonts w:cs="Tahoma"/>
                <w:szCs w:val="20"/>
              </w:rPr>
              <w:t>In case of spillage the contractor should isolate the source of oil spill and contain the spillage using sandbags, sawdust, absorbent materials and/or other materials approved by materials.</w:t>
            </w:r>
          </w:p>
          <w:p w14:paraId="6B5E2FB0" w14:textId="77777777" w:rsidR="001578FD" w:rsidRPr="009D6323" w:rsidRDefault="001578FD" w:rsidP="00A95315">
            <w:pPr>
              <w:pStyle w:val="ListParagraph"/>
              <w:numPr>
                <w:ilvl w:val="0"/>
                <w:numId w:val="196"/>
              </w:numPr>
              <w:autoSpaceDE w:val="0"/>
              <w:autoSpaceDN w:val="0"/>
              <w:adjustRightInd w:val="0"/>
              <w:rPr>
                <w:rFonts w:cs="Tahoma"/>
                <w:szCs w:val="20"/>
              </w:rPr>
            </w:pPr>
            <w:r w:rsidRPr="009D6323">
              <w:rPr>
                <w:rFonts w:cs="Tahoma"/>
                <w:szCs w:val="20"/>
              </w:rPr>
              <w:t xml:space="preserve">All chemicals should be stored within the bunded areas and clearly </w:t>
            </w:r>
            <w:r w:rsidR="005708A6" w:rsidRPr="009D6323">
              <w:rPr>
                <w:rFonts w:cs="Tahoma"/>
                <w:szCs w:val="20"/>
              </w:rPr>
              <w:t>labelled</w:t>
            </w:r>
            <w:r w:rsidRPr="009D6323">
              <w:rPr>
                <w:rFonts w:cs="Tahoma"/>
                <w:szCs w:val="20"/>
              </w:rPr>
              <w:t xml:space="preserve"> detailing the nature and quantity of chemicals within individual containers. </w:t>
            </w:r>
          </w:p>
        </w:tc>
        <w:tc>
          <w:tcPr>
            <w:tcW w:w="717" w:type="pct"/>
          </w:tcPr>
          <w:p w14:paraId="17587325" w14:textId="77777777" w:rsidR="001578FD" w:rsidRPr="009D6323" w:rsidRDefault="001578FD" w:rsidP="00A477F6">
            <w:pPr>
              <w:ind w:left="72"/>
              <w:rPr>
                <w:rFonts w:cs="Tahoma"/>
                <w:szCs w:val="20"/>
              </w:rPr>
            </w:pPr>
            <w:r w:rsidRPr="009D6323">
              <w:rPr>
                <w:rFonts w:cs="Tahoma"/>
                <w:szCs w:val="20"/>
              </w:rPr>
              <w:t>Construction</w:t>
            </w:r>
          </w:p>
        </w:tc>
        <w:tc>
          <w:tcPr>
            <w:tcW w:w="670" w:type="pct"/>
          </w:tcPr>
          <w:p w14:paraId="3745FDD3" w14:textId="77777777" w:rsidR="001578FD" w:rsidRPr="009D6323" w:rsidRDefault="001578FD" w:rsidP="00A477F6">
            <w:pPr>
              <w:rPr>
                <w:rFonts w:cs="Tahoma"/>
                <w:szCs w:val="20"/>
              </w:rPr>
            </w:pPr>
            <w:r w:rsidRPr="009D6323">
              <w:rPr>
                <w:rFonts w:cs="Tahoma"/>
                <w:szCs w:val="20"/>
              </w:rPr>
              <w:t>Contractor</w:t>
            </w:r>
          </w:p>
        </w:tc>
        <w:tc>
          <w:tcPr>
            <w:tcW w:w="793" w:type="pct"/>
          </w:tcPr>
          <w:p w14:paraId="13276803" w14:textId="77777777" w:rsidR="001578FD" w:rsidRPr="009D6323" w:rsidRDefault="001578FD" w:rsidP="00A477F6">
            <w:pPr>
              <w:rPr>
                <w:rFonts w:cs="Tahoma"/>
                <w:szCs w:val="20"/>
              </w:rPr>
            </w:pPr>
            <w:r w:rsidRPr="009D6323">
              <w:rPr>
                <w:rFonts w:cs="Tahoma"/>
                <w:szCs w:val="20"/>
              </w:rPr>
              <w:t xml:space="preserve">Records of all accidental spills and number of </w:t>
            </w:r>
            <w:r w:rsidR="005708A6" w:rsidRPr="009D6323">
              <w:rPr>
                <w:rFonts w:cs="Tahoma"/>
                <w:szCs w:val="20"/>
              </w:rPr>
              <w:t>Liters</w:t>
            </w:r>
          </w:p>
        </w:tc>
        <w:tc>
          <w:tcPr>
            <w:tcW w:w="527" w:type="pct"/>
          </w:tcPr>
          <w:p w14:paraId="69CE0531" w14:textId="77777777" w:rsidR="001578FD" w:rsidRPr="009D6323" w:rsidRDefault="001578FD" w:rsidP="00A477F6">
            <w:pPr>
              <w:rPr>
                <w:rFonts w:cs="Tahoma"/>
                <w:szCs w:val="20"/>
              </w:rPr>
            </w:pPr>
            <w:r w:rsidRPr="009D6323">
              <w:rPr>
                <w:rFonts w:cs="Tahoma"/>
                <w:szCs w:val="20"/>
              </w:rPr>
              <w:t>Quarterly</w:t>
            </w:r>
          </w:p>
        </w:tc>
        <w:tc>
          <w:tcPr>
            <w:tcW w:w="576" w:type="pct"/>
          </w:tcPr>
          <w:p w14:paraId="1FAA1B4B" w14:textId="77777777" w:rsidR="001578FD" w:rsidRPr="009D6323" w:rsidRDefault="001578FD" w:rsidP="00A477F6">
            <w:pPr>
              <w:rPr>
                <w:rFonts w:cs="Tahoma"/>
                <w:szCs w:val="20"/>
              </w:rPr>
            </w:pPr>
            <w:r w:rsidRPr="009D6323">
              <w:rPr>
                <w:rFonts w:cs="Tahoma"/>
                <w:szCs w:val="20"/>
              </w:rPr>
              <w:t>150,000.00</w:t>
            </w:r>
          </w:p>
        </w:tc>
      </w:tr>
      <w:tr w:rsidR="008736B5" w:rsidRPr="009D6323" w14:paraId="7AB7DF82" w14:textId="77777777" w:rsidTr="008736B5">
        <w:tc>
          <w:tcPr>
            <w:tcW w:w="696" w:type="pct"/>
          </w:tcPr>
          <w:p w14:paraId="1B1DC9AC" w14:textId="77777777" w:rsidR="001578FD" w:rsidRPr="009D6323" w:rsidRDefault="001578FD" w:rsidP="00A477F6">
            <w:pPr>
              <w:rPr>
                <w:rFonts w:cs="Tahoma"/>
                <w:b/>
                <w:szCs w:val="20"/>
              </w:rPr>
            </w:pPr>
            <w:r w:rsidRPr="009D6323">
              <w:rPr>
                <w:rFonts w:cs="Tahoma"/>
                <w:b/>
                <w:color w:val="000000"/>
                <w:szCs w:val="20"/>
              </w:rPr>
              <w:t xml:space="preserve">Fire Hazards  </w:t>
            </w:r>
          </w:p>
        </w:tc>
        <w:tc>
          <w:tcPr>
            <w:tcW w:w="1021" w:type="pct"/>
          </w:tcPr>
          <w:p w14:paraId="60CE7B83" w14:textId="77777777" w:rsidR="001578FD" w:rsidRPr="009D6323" w:rsidRDefault="001578FD" w:rsidP="00A95315">
            <w:pPr>
              <w:pStyle w:val="ListParagraph"/>
              <w:numPr>
                <w:ilvl w:val="0"/>
                <w:numId w:val="197"/>
              </w:numPr>
              <w:autoSpaceDE w:val="0"/>
              <w:autoSpaceDN w:val="0"/>
              <w:adjustRightInd w:val="0"/>
              <w:rPr>
                <w:rFonts w:cs="Tahoma"/>
                <w:szCs w:val="20"/>
              </w:rPr>
            </w:pPr>
            <w:r w:rsidRPr="009D6323">
              <w:rPr>
                <w:rFonts w:cs="Tahoma"/>
                <w:szCs w:val="20"/>
              </w:rPr>
              <w:t xml:space="preserve">Create awareness to the construction workers on potential fire hazards </w:t>
            </w:r>
          </w:p>
          <w:p w14:paraId="6C653AFC" w14:textId="77777777" w:rsidR="001578FD" w:rsidRPr="009D6323" w:rsidRDefault="001578FD" w:rsidP="00A95315">
            <w:pPr>
              <w:pStyle w:val="ListParagraph"/>
              <w:numPr>
                <w:ilvl w:val="0"/>
                <w:numId w:val="197"/>
              </w:numPr>
              <w:autoSpaceDE w:val="0"/>
              <w:autoSpaceDN w:val="0"/>
              <w:adjustRightInd w:val="0"/>
              <w:rPr>
                <w:rFonts w:cs="Tahoma"/>
                <w:szCs w:val="20"/>
              </w:rPr>
            </w:pPr>
            <w:r w:rsidRPr="009D6323">
              <w:rPr>
                <w:rFonts w:cs="Tahoma"/>
                <w:szCs w:val="20"/>
              </w:rPr>
              <w:t xml:space="preserve">Provision of firefighting equipment on site during construction. </w:t>
            </w:r>
          </w:p>
          <w:p w14:paraId="0294D30E" w14:textId="77777777" w:rsidR="001578FD" w:rsidRPr="009D6323" w:rsidRDefault="001578FD" w:rsidP="00A95315">
            <w:pPr>
              <w:pStyle w:val="ListParagraph"/>
              <w:numPr>
                <w:ilvl w:val="0"/>
                <w:numId w:val="197"/>
              </w:numPr>
              <w:autoSpaceDE w:val="0"/>
              <w:autoSpaceDN w:val="0"/>
              <w:adjustRightInd w:val="0"/>
              <w:rPr>
                <w:rFonts w:cs="Tahoma"/>
                <w:szCs w:val="20"/>
              </w:rPr>
            </w:pPr>
            <w:r w:rsidRPr="009D6323">
              <w:rPr>
                <w:rFonts w:cs="Tahoma"/>
                <w:szCs w:val="20"/>
              </w:rPr>
              <w:t>No smoking shall be done on construction site</w:t>
            </w:r>
          </w:p>
          <w:p w14:paraId="22717D28" w14:textId="77777777" w:rsidR="001578FD" w:rsidRPr="009D6323" w:rsidRDefault="001578FD" w:rsidP="00A95315">
            <w:pPr>
              <w:pStyle w:val="ListParagraph"/>
              <w:numPr>
                <w:ilvl w:val="0"/>
                <w:numId w:val="197"/>
              </w:numPr>
              <w:autoSpaceDE w:val="0"/>
              <w:autoSpaceDN w:val="0"/>
              <w:adjustRightInd w:val="0"/>
              <w:rPr>
                <w:rFonts w:cs="Tahoma"/>
                <w:szCs w:val="20"/>
              </w:rPr>
            </w:pPr>
            <w:r w:rsidRPr="009D6323">
              <w:rPr>
                <w:rFonts w:cs="Tahoma"/>
                <w:szCs w:val="20"/>
              </w:rPr>
              <w:t xml:space="preserve">‘No smoking’ signs shall be posted at the construction site </w:t>
            </w:r>
          </w:p>
          <w:p w14:paraId="76DB1C6E" w14:textId="77777777" w:rsidR="001578FD" w:rsidRPr="009D6323" w:rsidRDefault="001578FD" w:rsidP="00A95315">
            <w:pPr>
              <w:pStyle w:val="ListParagraph"/>
              <w:numPr>
                <w:ilvl w:val="0"/>
                <w:numId w:val="197"/>
              </w:numPr>
              <w:autoSpaceDE w:val="0"/>
              <w:autoSpaceDN w:val="0"/>
              <w:adjustRightInd w:val="0"/>
              <w:rPr>
                <w:rFonts w:cs="Tahoma"/>
                <w:szCs w:val="20"/>
              </w:rPr>
            </w:pPr>
            <w:r w:rsidRPr="009D6323">
              <w:rPr>
                <w:rFonts w:cs="Tahoma"/>
                <w:szCs w:val="20"/>
              </w:rPr>
              <w:t xml:space="preserve">A fire risk assessment and evacuation plan should be prepared and must be posted in various points of the construction site including procedures to take when a fire is reported. </w:t>
            </w:r>
          </w:p>
          <w:p w14:paraId="4EDEA1F2" w14:textId="77777777" w:rsidR="001578FD" w:rsidRPr="009D6323" w:rsidRDefault="001578FD" w:rsidP="00A95315">
            <w:pPr>
              <w:pStyle w:val="ListParagraph"/>
              <w:numPr>
                <w:ilvl w:val="0"/>
                <w:numId w:val="197"/>
              </w:numPr>
              <w:autoSpaceDE w:val="0"/>
              <w:autoSpaceDN w:val="0"/>
              <w:adjustRightInd w:val="0"/>
              <w:rPr>
                <w:rFonts w:cs="Tahoma"/>
                <w:szCs w:val="20"/>
              </w:rPr>
            </w:pPr>
            <w:r w:rsidRPr="009D6323">
              <w:rPr>
                <w:rFonts w:cs="Tahoma"/>
                <w:szCs w:val="20"/>
              </w:rPr>
              <w:t>Designate an assembly point</w:t>
            </w:r>
          </w:p>
        </w:tc>
        <w:tc>
          <w:tcPr>
            <w:tcW w:w="717" w:type="pct"/>
          </w:tcPr>
          <w:p w14:paraId="4DF78FAA" w14:textId="77777777" w:rsidR="001578FD" w:rsidRPr="009D6323" w:rsidRDefault="001578FD" w:rsidP="00A477F6">
            <w:pPr>
              <w:ind w:left="72"/>
              <w:rPr>
                <w:rFonts w:cs="Tahoma"/>
                <w:szCs w:val="20"/>
              </w:rPr>
            </w:pPr>
            <w:r w:rsidRPr="009D6323">
              <w:rPr>
                <w:rFonts w:cs="Tahoma"/>
                <w:szCs w:val="20"/>
              </w:rPr>
              <w:t>Construction</w:t>
            </w:r>
          </w:p>
        </w:tc>
        <w:tc>
          <w:tcPr>
            <w:tcW w:w="670" w:type="pct"/>
          </w:tcPr>
          <w:p w14:paraId="2D4F42ED" w14:textId="77777777" w:rsidR="001578FD" w:rsidRPr="009D6323" w:rsidRDefault="001578FD" w:rsidP="00A477F6">
            <w:pPr>
              <w:rPr>
                <w:rFonts w:cs="Tahoma"/>
                <w:szCs w:val="20"/>
              </w:rPr>
            </w:pPr>
            <w:r w:rsidRPr="009D6323">
              <w:rPr>
                <w:rFonts w:cs="Tahoma"/>
                <w:szCs w:val="20"/>
              </w:rPr>
              <w:t xml:space="preserve">Contractor </w:t>
            </w:r>
          </w:p>
        </w:tc>
        <w:tc>
          <w:tcPr>
            <w:tcW w:w="793" w:type="pct"/>
          </w:tcPr>
          <w:p w14:paraId="54C75397" w14:textId="77777777" w:rsidR="001578FD" w:rsidRPr="009D6323" w:rsidRDefault="001578FD" w:rsidP="00A477F6">
            <w:pPr>
              <w:rPr>
                <w:rFonts w:cs="Tahoma"/>
                <w:szCs w:val="20"/>
              </w:rPr>
            </w:pPr>
            <w:r w:rsidRPr="009D6323">
              <w:rPr>
                <w:rFonts w:cs="Tahoma"/>
                <w:szCs w:val="20"/>
              </w:rPr>
              <w:t>-Records of any Fire incidences</w:t>
            </w:r>
          </w:p>
          <w:p w14:paraId="7DDEAB5B" w14:textId="77777777" w:rsidR="001578FD" w:rsidRPr="009D6323" w:rsidRDefault="001578FD" w:rsidP="00A477F6">
            <w:pPr>
              <w:rPr>
                <w:rFonts w:cs="Tahoma"/>
                <w:szCs w:val="20"/>
              </w:rPr>
            </w:pPr>
            <w:r w:rsidRPr="009D6323">
              <w:rPr>
                <w:rFonts w:cs="Tahoma"/>
                <w:szCs w:val="20"/>
              </w:rPr>
              <w:t>-Fire equipment and evacuation plan</w:t>
            </w:r>
          </w:p>
          <w:p w14:paraId="6260CAA7" w14:textId="77777777" w:rsidR="001578FD" w:rsidRPr="009D6323" w:rsidRDefault="001578FD" w:rsidP="00A477F6">
            <w:pPr>
              <w:rPr>
                <w:rFonts w:cs="Tahoma"/>
                <w:szCs w:val="20"/>
              </w:rPr>
            </w:pPr>
          </w:p>
        </w:tc>
        <w:tc>
          <w:tcPr>
            <w:tcW w:w="527" w:type="pct"/>
          </w:tcPr>
          <w:p w14:paraId="364B479A" w14:textId="77777777" w:rsidR="001578FD" w:rsidRPr="009D6323" w:rsidRDefault="001578FD" w:rsidP="00A477F6">
            <w:pPr>
              <w:rPr>
                <w:rFonts w:cs="Tahoma"/>
                <w:szCs w:val="20"/>
              </w:rPr>
            </w:pPr>
            <w:r w:rsidRPr="009D6323">
              <w:rPr>
                <w:rFonts w:cs="Tahoma"/>
                <w:szCs w:val="20"/>
              </w:rPr>
              <w:t>Quarterly</w:t>
            </w:r>
          </w:p>
        </w:tc>
        <w:tc>
          <w:tcPr>
            <w:tcW w:w="576" w:type="pct"/>
          </w:tcPr>
          <w:p w14:paraId="0106BE1C" w14:textId="77777777" w:rsidR="001578FD" w:rsidRPr="009D6323" w:rsidRDefault="001578FD" w:rsidP="00A477F6">
            <w:pPr>
              <w:rPr>
                <w:rFonts w:cs="Tahoma"/>
                <w:szCs w:val="20"/>
              </w:rPr>
            </w:pPr>
            <w:r w:rsidRPr="009D6323">
              <w:rPr>
                <w:rFonts w:cs="Tahoma"/>
                <w:szCs w:val="20"/>
              </w:rPr>
              <w:t>100,000.00</w:t>
            </w:r>
          </w:p>
        </w:tc>
      </w:tr>
      <w:tr w:rsidR="008736B5" w:rsidRPr="009D6323" w14:paraId="54E074B2" w14:textId="77777777" w:rsidTr="008736B5">
        <w:tc>
          <w:tcPr>
            <w:tcW w:w="696" w:type="pct"/>
          </w:tcPr>
          <w:p w14:paraId="7B0665ED"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Impacts of construction material sourcing (e.g., quarrying)</w:t>
            </w:r>
          </w:p>
          <w:p w14:paraId="3F812976" w14:textId="77777777" w:rsidR="001578FD" w:rsidRPr="009D6323" w:rsidRDefault="001578FD" w:rsidP="00A477F6">
            <w:pPr>
              <w:rPr>
                <w:rFonts w:cs="Tahoma"/>
                <w:b/>
                <w:szCs w:val="20"/>
              </w:rPr>
            </w:pPr>
          </w:p>
        </w:tc>
        <w:tc>
          <w:tcPr>
            <w:tcW w:w="1021" w:type="pct"/>
          </w:tcPr>
          <w:p w14:paraId="59207127" w14:textId="77777777" w:rsidR="001578FD" w:rsidRPr="009D6323" w:rsidRDefault="001578FD" w:rsidP="00A95315">
            <w:pPr>
              <w:pStyle w:val="ListParagraph"/>
              <w:numPr>
                <w:ilvl w:val="0"/>
                <w:numId w:val="198"/>
              </w:numPr>
              <w:autoSpaceDE w:val="0"/>
              <w:autoSpaceDN w:val="0"/>
              <w:adjustRightInd w:val="0"/>
              <w:rPr>
                <w:rFonts w:cs="Tahoma"/>
                <w:szCs w:val="20"/>
              </w:rPr>
            </w:pPr>
            <w:r w:rsidRPr="009D6323">
              <w:rPr>
                <w:rFonts w:cs="Tahoma"/>
                <w:szCs w:val="20"/>
              </w:rPr>
              <w:t>Source all building materials such as stone, sand, ballast and hard core from NEMA approved sites.</w:t>
            </w:r>
          </w:p>
          <w:p w14:paraId="4CA1C47A" w14:textId="77777777" w:rsidR="001578FD" w:rsidRPr="009D6323" w:rsidRDefault="001578FD" w:rsidP="00A95315">
            <w:pPr>
              <w:pStyle w:val="ListParagraph"/>
              <w:numPr>
                <w:ilvl w:val="0"/>
                <w:numId w:val="198"/>
              </w:numPr>
              <w:autoSpaceDE w:val="0"/>
              <w:autoSpaceDN w:val="0"/>
              <w:adjustRightInd w:val="0"/>
              <w:rPr>
                <w:rFonts w:cs="Tahoma"/>
                <w:szCs w:val="20"/>
              </w:rPr>
            </w:pPr>
            <w:r w:rsidRPr="009D6323">
              <w:rPr>
                <w:rFonts w:cs="Tahoma"/>
                <w:szCs w:val="20"/>
              </w:rPr>
              <w:t xml:space="preserve">Ensure accurate budgeting and estimation of actual construction materials to avoid wastage. </w:t>
            </w:r>
          </w:p>
          <w:p w14:paraId="74FB57F4" w14:textId="77777777" w:rsidR="001578FD" w:rsidRPr="009D6323" w:rsidRDefault="001578FD" w:rsidP="00A95315">
            <w:pPr>
              <w:pStyle w:val="ListParagraph"/>
              <w:numPr>
                <w:ilvl w:val="0"/>
                <w:numId w:val="198"/>
              </w:numPr>
              <w:autoSpaceDE w:val="0"/>
              <w:autoSpaceDN w:val="0"/>
              <w:adjustRightInd w:val="0"/>
              <w:rPr>
                <w:rFonts w:cs="Tahoma"/>
                <w:szCs w:val="20"/>
              </w:rPr>
            </w:pPr>
            <w:r w:rsidRPr="009D6323">
              <w:rPr>
                <w:rFonts w:cs="Tahoma"/>
                <w:szCs w:val="20"/>
              </w:rPr>
              <w:t xml:space="preserve">Reuse of construction materials where possible. </w:t>
            </w:r>
          </w:p>
        </w:tc>
        <w:tc>
          <w:tcPr>
            <w:tcW w:w="717" w:type="pct"/>
          </w:tcPr>
          <w:p w14:paraId="696A3176" w14:textId="77777777" w:rsidR="001578FD" w:rsidRPr="009D6323" w:rsidRDefault="001578FD" w:rsidP="00A477F6">
            <w:pPr>
              <w:ind w:left="72"/>
              <w:rPr>
                <w:rFonts w:cs="Tahoma"/>
                <w:szCs w:val="20"/>
              </w:rPr>
            </w:pPr>
            <w:r w:rsidRPr="009D6323">
              <w:rPr>
                <w:rFonts w:cs="Tahoma"/>
                <w:szCs w:val="20"/>
              </w:rPr>
              <w:t>Construction</w:t>
            </w:r>
          </w:p>
        </w:tc>
        <w:tc>
          <w:tcPr>
            <w:tcW w:w="670" w:type="pct"/>
          </w:tcPr>
          <w:p w14:paraId="29F86598" w14:textId="77777777" w:rsidR="001578FD" w:rsidRPr="009D6323" w:rsidRDefault="001578FD" w:rsidP="00A477F6">
            <w:pPr>
              <w:rPr>
                <w:rFonts w:cs="Tahoma"/>
                <w:szCs w:val="20"/>
              </w:rPr>
            </w:pPr>
            <w:r w:rsidRPr="009D6323">
              <w:rPr>
                <w:rFonts w:cs="Tahoma"/>
                <w:szCs w:val="20"/>
              </w:rPr>
              <w:t>Contractor</w:t>
            </w:r>
          </w:p>
        </w:tc>
        <w:tc>
          <w:tcPr>
            <w:tcW w:w="793" w:type="pct"/>
          </w:tcPr>
          <w:p w14:paraId="395E3702" w14:textId="77777777" w:rsidR="001578FD" w:rsidRPr="009D6323" w:rsidRDefault="001578FD" w:rsidP="00A477F6">
            <w:pPr>
              <w:rPr>
                <w:rFonts w:cs="Tahoma"/>
                <w:szCs w:val="20"/>
              </w:rPr>
            </w:pPr>
            <w:r w:rsidRPr="009D6323">
              <w:rPr>
                <w:rFonts w:cs="Tahoma"/>
                <w:szCs w:val="20"/>
              </w:rPr>
              <w:t>Sources of raw materials (from local community)</w:t>
            </w:r>
          </w:p>
        </w:tc>
        <w:tc>
          <w:tcPr>
            <w:tcW w:w="527" w:type="pct"/>
          </w:tcPr>
          <w:p w14:paraId="6E7129CE" w14:textId="77777777" w:rsidR="001578FD" w:rsidRPr="009D6323" w:rsidRDefault="001578FD" w:rsidP="00A477F6">
            <w:pPr>
              <w:rPr>
                <w:rFonts w:cs="Tahoma"/>
                <w:szCs w:val="20"/>
              </w:rPr>
            </w:pPr>
            <w:r w:rsidRPr="009D6323">
              <w:rPr>
                <w:rFonts w:cs="Tahoma"/>
                <w:szCs w:val="20"/>
              </w:rPr>
              <w:t>Quarterly</w:t>
            </w:r>
          </w:p>
        </w:tc>
        <w:tc>
          <w:tcPr>
            <w:tcW w:w="576" w:type="pct"/>
          </w:tcPr>
          <w:p w14:paraId="065DBB20" w14:textId="77777777" w:rsidR="001578FD" w:rsidRPr="009D6323" w:rsidRDefault="001578FD" w:rsidP="00A477F6">
            <w:pPr>
              <w:rPr>
                <w:rFonts w:cs="Tahoma"/>
                <w:szCs w:val="20"/>
              </w:rPr>
            </w:pPr>
            <w:r w:rsidRPr="009D6323">
              <w:rPr>
                <w:rFonts w:cs="Tahoma"/>
                <w:szCs w:val="20"/>
              </w:rPr>
              <w:t>Part of contractor’s cost</w:t>
            </w:r>
          </w:p>
        </w:tc>
      </w:tr>
      <w:tr w:rsidR="008736B5" w:rsidRPr="009D6323" w14:paraId="368A9F0E" w14:textId="77777777" w:rsidTr="008736B5">
        <w:tc>
          <w:tcPr>
            <w:tcW w:w="696" w:type="pct"/>
          </w:tcPr>
          <w:p w14:paraId="41E9A1BD" w14:textId="77777777" w:rsidR="001578FD" w:rsidRPr="009D6323" w:rsidRDefault="001578FD" w:rsidP="00A477F6">
            <w:pPr>
              <w:autoSpaceDE w:val="0"/>
              <w:autoSpaceDN w:val="0"/>
              <w:adjustRightInd w:val="0"/>
              <w:rPr>
                <w:rFonts w:cs="Tahoma"/>
                <w:b/>
                <w:szCs w:val="20"/>
              </w:rPr>
            </w:pPr>
            <w:r w:rsidRPr="009D6323">
              <w:rPr>
                <w:rFonts w:cs="Tahoma"/>
                <w:b/>
                <w:szCs w:val="20"/>
              </w:rPr>
              <w:t xml:space="preserve">Increased water demand </w:t>
            </w:r>
          </w:p>
          <w:p w14:paraId="3AEE97AB" w14:textId="77777777" w:rsidR="001578FD" w:rsidRPr="009D6323" w:rsidRDefault="001578FD" w:rsidP="00A477F6">
            <w:pPr>
              <w:rPr>
                <w:rFonts w:cs="Tahoma"/>
                <w:b/>
                <w:szCs w:val="20"/>
              </w:rPr>
            </w:pPr>
          </w:p>
        </w:tc>
        <w:tc>
          <w:tcPr>
            <w:tcW w:w="1021" w:type="pct"/>
          </w:tcPr>
          <w:p w14:paraId="6E3D43F3" w14:textId="77777777" w:rsidR="001578FD" w:rsidRPr="009D6323" w:rsidRDefault="001578FD" w:rsidP="00A95315">
            <w:pPr>
              <w:pStyle w:val="ListParagraph"/>
              <w:numPr>
                <w:ilvl w:val="0"/>
                <w:numId w:val="200"/>
              </w:numPr>
              <w:autoSpaceDE w:val="0"/>
              <w:autoSpaceDN w:val="0"/>
              <w:adjustRightInd w:val="0"/>
              <w:rPr>
                <w:rFonts w:cs="Tahoma"/>
                <w:szCs w:val="20"/>
              </w:rPr>
            </w:pPr>
            <w:r w:rsidRPr="009D6323">
              <w:rPr>
                <w:rFonts w:cs="Tahoma"/>
                <w:szCs w:val="20"/>
              </w:rPr>
              <w:t>Prudent use of available water</w:t>
            </w:r>
          </w:p>
          <w:p w14:paraId="3F64B065" w14:textId="77777777" w:rsidR="001578FD" w:rsidRPr="009D6323" w:rsidRDefault="001578FD" w:rsidP="00A95315">
            <w:pPr>
              <w:pStyle w:val="NoSpacing"/>
              <w:numPr>
                <w:ilvl w:val="0"/>
                <w:numId w:val="200"/>
              </w:numPr>
              <w:rPr>
                <w:rFonts w:ascii="Tahoma" w:hAnsi="Tahoma" w:cs="Tahoma"/>
                <w:szCs w:val="20"/>
              </w:rPr>
            </w:pPr>
            <w:r w:rsidRPr="009D6323">
              <w:rPr>
                <w:rFonts w:ascii="Tahoma" w:hAnsi="Tahoma" w:cs="Tahoma"/>
                <w:szCs w:val="20"/>
              </w:rPr>
              <w:t xml:space="preserve">Consultations with the project local committee on use of water in the community to avoid conflicts with the community </w:t>
            </w:r>
          </w:p>
          <w:p w14:paraId="14CFFAEB" w14:textId="77777777" w:rsidR="001578FD" w:rsidRPr="009D6323" w:rsidRDefault="001578FD" w:rsidP="00A95315">
            <w:pPr>
              <w:pStyle w:val="NoSpacing"/>
              <w:numPr>
                <w:ilvl w:val="0"/>
                <w:numId w:val="200"/>
              </w:numPr>
              <w:rPr>
                <w:rFonts w:ascii="Tahoma" w:hAnsi="Tahoma" w:cs="Tahoma"/>
                <w:szCs w:val="20"/>
              </w:rPr>
            </w:pPr>
            <w:r w:rsidRPr="009D6323">
              <w:rPr>
                <w:rFonts w:ascii="Tahoma" w:hAnsi="Tahoma" w:cs="Tahoma"/>
                <w:szCs w:val="20"/>
              </w:rPr>
              <w:t xml:space="preserve">Source and utilize a sustainable and reliable water supply for both construction and operation phase. </w:t>
            </w:r>
          </w:p>
        </w:tc>
        <w:tc>
          <w:tcPr>
            <w:tcW w:w="717" w:type="pct"/>
          </w:tcPr>
          <w:p w14:paraId="09D9D640"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04FD16AB" w14:textId="77777777" w:rsidR="001578FD" w:rsidRPr="009D6323" w:rsidRDefault="001578FD" w:rsidP="00A477F6">
            <w:pPr>
              <w:rPr>
                <w:rFonts w:cs="Tahoma"/>
                <w:szCs w:val="20"/>
              </w:rPr>
            </w:pPr>
            <w:r w:rsidRPr="009D6323">
              <w:rPr>
                <w:rFonts w:cs="Tahoma"/>
                <w:szCs w:val="20"/>
              </w:rPr>
              <w:t>Contractor</w:t>
            </w:r>
          </w:p>
        </w:tc>
        <w:tc>
          <w:tcPr>
            <w:tcW w:w="793" w:type="pct"/>
          </w:tcPr>
          <w:p w14:paraId="7C5B412F" w14:textId="77777777" w:rsidR="001578FD" w:rsidRPr="009D6323" w:rsidRDefault="001578FD" w:rsidP="00A477F6">
            <w:pPr>
              <w:rPr>
                <w:rFonts w:cs="Tahoma"/>
                <w:szCs w:val="20"/>
              </w:rPr>
            </w:pPr>
            <w:r w:rsidRPr="009D6323">
              <w:rPr>
                <w:rFonts w:cs="Tahoma"/>
                <w:szCs w:val="20"/>
              </w:rPr>
              <w:t>Water usage records</w:t>
            </w:r>
          </w:p>
        </w:tc>
        <w:tc>
          <w:tcPr>
            <w:tcW w:w="527" w:type="pct"/>
          </w:tcPr>
          <w:p w14:paraId="53E0A893" w14:textId="77777777" w:rsidR="001578FD" w:rsidRPr="009D6323" w:rsidRDefault="001578FD" w:rsidP="00A477F6">
            <w:pPr>
              <w:rPr>
                <w:rFonts w:cs="Tahoma"/>
                <w:szCs w:val="20"/>
              </w:rPr>
            </w:pPr>
            <w:r w:rsidRPr="009D6323">
              <w:rPr>
                <w:rFonts w:cs="Tahoma"/>
                <w:szCs w:val="20"/>
              </w:rPr>
              <w:t>Quarterly</w:t>
            </w:r>
          </w:p>
        </w:tc>
        <w:tc>
          <w:tcPr>
            <w:tcW w:w="576" w:type="pct"/>
          </w:tcPr>
          <w:p w14:paraId="6CAFFD05" w14:textId="77777777" w:rsidR="001578FD" w:rsidRPr="009D6323" w:rsidRDefault="001578FD" w:rsidP="00A477F6">
            <w:pPr>
              <w:rPr>
                <w:rFonts w:cs="Tahoma"/>
                <w:szCs w:val="20"/>
              </w:rPr>
            </w:pPr>
            <w:r w:rsidRPr="009D6323">
              <w:rPr>
                <w:rFonts w:cs="Tahoma"/>
                <w:szCs w:val="20"/>
              </w:rPr>
              <w:t>Part of contractor’s cost</w:t>
            </w:r>
          </w:p>
        </w:tc>
      </w:tr>
      <w:tr w:rsidR="008736B5" w:rsidRPr="009D6323" w14:paraId="0B8F14EF" w14:textId="77777777" w:rsidTr="008736B5">
        <w:tc>
          <w:tcPr>
            <w:tcW w:w="696" w:type="pct"/>
          </w:tcPr>
          <w:p w14:paraId="7F04A7D6" w14:textId="77777777" w:rsidR="001578FD" w:rsidRPr="009D6323" w:rsidRDefault="001578FD" w:rsidP="00A477F6">
            <w:pPr>
              <w:rPr>
                <w:rFonts w:cs="Tahoma"/>
                <w:b/>
                <w:szCs w:val="20"/>
              </w:rPr>
            </w:pPr>
            <w:r w:rsidRPr="009D6323">
              <w:rPr>
                <w:rFonts w:cs="Tahoma"/>
                <w:b/>
                <w:szCs w:val="20"/>
              </w:rPr>
              <w:t>Energy Consumption</w:t>
            </w:r>
          </w:p>
        </w:tc>
        <w:tc>
          <w:tcPr>
            <w:tcW w:w="1021" w:type="pct"/>
          </w:tcPr>
          <w:p w14:paraId="70A7AF15" w14:textId="77777777" w:rsidR="001578FD" w:rsidRPr="009D6323" w:rsidRDefault="001578FD" w:rsidP="00A95315">
            <w:pPr>
              <w:pStyle w:val="ListParagraph"/>
              <w:numPr>
                <w:ilvl w:val="0"/>
                <w:numId w:val="201"/>
              </w:numPr>
              <w:autoSpaceDE w:val="0"/>
              <w:autoSpaceDN w:val="0"/>
              <w:adjustRightInd w:val="0"/>
              <w:rPr>
                <w:rFonts w:cs="Tahoma"/>
                <w:szCs w:val="20"/>
              </w:rPr>
            </w:pPr>
            <w:r w:rsidRPr="009D6323">
              <w:rPr>
                <w:rFonts w:cs="Tahoma"/>
                <w:szCs w:val="20"/>
              </w:rPr>
              <w:t xml:space="preserve">Ensure responsible electricity use at the construction site through sensitization of staff to conserve electricity by switching off electrical equipment or appliances when they are not being used. </w:t>
            </w:r>
          </w:p>
          <w:p w14:paraId="6BF499A9" w14:textId="77777777" w:rsidR="001578FD" w:rsidRPr="009D6323" w:rsidRDefault="001578FD" w:rsidP="00A95315">
            <w:pPr>
              <w:pStyle w:val="ListParagraph"/>
              <w:numPr>
                <w:ilvl w:val="0"/>
                <w:numId w:val="201"/>
              </w:numPr>
              <w:autoSpaceDE w:val="0"/>
              <w:autoSpaceDN w:val="0"/>
              <w:adjustRightInd w:val="0"/>
              <w:rPr>
                <w:rFonts w:cs="Tahoma"/>
                <w:szCs w:val="20"/>
              </w:rPr>
            </w:pPr>
            <w:r w:rsidRPr="009D6323">
              <w:rPr>
                <w:rFonts w:cs="Tahoma"/>
                <w:szCs w:val="20"/>
              </w:rPr>
              <w:t xml:space="preserve">Proper planning of transportation of materials will ensure that fossil fuels (diesel, petrol) are not consumed in excessive amounts. </w:t>
            </w:r>
          </w:p>
          <w:p w14:paraId="21B7CAED" w14:textId="77777777" w:rsidR="001578FD" w:rsidRPr="009D6323" w:rsidRDefault="001578FD" w:rsidP="00A95315">
            <w:pPr>
              <w:pStyle w:val="ListParagraph"/>
              <w:numPr>
                <w:ilvl w:val="0"/>
                <w:numId w:val="201"/>
              </w:numPr>
              <w:autoSpaceDE w:val="0"/>
              <w:autoSpaceDN w:val="0"/>
              <w:adjustRightInd w:val="0"/>
              <w:rPr>
                <w:rFonts w:cs="Tahoma"/>
                <w:szCs w:val="20"/>
              </w:rPr>
            </w:pPr>
            <w:r w:rsidRPr="009D6323">
              <w:rPr>
                <w:rFonts w:cs="Tahoma"/>
                <w:szCs w:val="20"/>
              </w:rPr>
              <w:t>Complementary to these measures, they monitor energy use during construction and set targets for reduction of energy use.</w:t>
            </w:r>
          </w:p>
        </w:tc>
        <w:tc>
          <w:tcPr>
            <w:tcW w:w="717" w:type="pct"/>
          </w:tcPr>
          <w:p w14:paraId="22F0BA8B"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0831352D" w14:textId="77777777" w:rsidR="001578FD" w:rsidRPr="009D6323" w:rsidRDefault="001578FD" w:rsidP="00A477F6">
            <w:pPr>
              <w:rPr>
                <w:rFonts w:cs="Tahoma"/>
                <w:szCs w:val="20"/>
              </w:rPr>
            </w:pPr>
            <w:r w:rsidRPr="009D6323">
              <w:rPr>
                <w:rFonts w:cs="Tahoma"/>
                <w:szCs w:val="20"/>
              </w:rPr>
              <w:t xml:space="preserve">Contractor </w:t>
            </w:r>
          </w:p>
        </w:tc>
        <w:tc>
          <w:tcPr>
            <w:tcW w:w="793" w:type="pct"/>
          </w:tcPr>
          <w:p w14:paraId="62D1A82F" w14:textId="77777777" w:rsidR="001578FD" w:rsidRPr="009D6323" w:rsidRDefault="001578FD" w:rsidP="00A477F6">
            <w:pPr>
              <w:rPr>
                <w:rFonts w:cs="Tahoma"/>
                <w:szCs w:val="20"/>
              </w:rPr>
            </w:pPr>
            <w:r w:rsidRPr="009D6323">
              <w:rPr>
                <w:rFonts w:cs="Tahoma"/>
                <w:szCs w:val="20"/>
              </w:rPr>
              <w:t>Energy consumption records</w:t>
            </w:r>
          </w:p>
        </w:tc>
        <w:tc>
          <w:tcPr>
            <w:tcW w:w="527" w:type="pct"/>
          </w:tcPr>
          <w:p w14:paraId="202DECB1" w14:textId="77777777" w:rsidR="001578FD" w:rsidRPr="009D6323" w:rsidRDefault="001578FD" w:rsidP="00A477F6">
            <w:pPr>
              <w:rPr>
                <w:rFonts w:cs="Tahoma"/>
                <w:szCs w:val="20"/>
              </w:rPr>
            </w:pPr>
            <w:r w:rsidRPr="009D6323">
              <w:rPr>
                <w:rFonts w:cs="Tahoma"/>
                <w:szCs w:val="20"/>
              </w:rPr>
              <w:t>Quarterly</w:t>
            </w:r>
          </w:p>
        </w:tc>
        <w:tc>
          <w:tcPr>
            <w:tcW w:w="576" w:type="pct"/>
          </w:tcPr>
          <w:p w14:paraId="1CDDFF12"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4B828545" w14:textId="77777777" w:rsidTr="008736B5">
        <w:tc>
          <w:tcPr>
            <w:tcW w:w="696" w:type="pct"/>
          </w:tcPr>
          <w:p w14:paraId="0B22BB91"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Occupational Health and safety Impacts</w:t>
            </w:r>
          </w:p>
          <w:p w14:paraId="4E8259A1" w14:textId="77777777" w:rsidR="001578FD" w:rsidRPr="009D6323" w:rsidRDefault="001578FD" w:rsidP="00A477F6">
            <w:pPr>
              <w:rPr>
                <w:rFonts w:cs="Tahoma"/>
                <w:b/>
                <w:szCs w:val="20"/>
              </w:rPr>
            </w:pPr>
          </w:p>
        </w:tc>
        <w:tc>
          <w:tcPr>
            <w:tcW w:w="1021" w:type="pct"/>
          </w:tcPr>
          <w:p w14:paraId="79B558EA"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 xml:space="preserve">Use skilled personnel for activities which demand skills/technical tasks </w:t>
            </w:r>
          </w:p>
          <w:p w14:paraId="3D210AA2"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 xml:space="preserve">Awareness creation/Tool box talks on safety to workers while at construction site </w:t>
            </w:r>
          </w:p>
          <w:p w14:paraId="37A1CBFC"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Workers coming to the site should be knowledgeable on safety precautions to take</w:t>
            </w:r>
          </w:p>
          <w:p w14:paraId="551B41EF"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 xml:space="preserve">Appropriate PPE (helmet, safety harness, boots, masks, climbing irons) </w:t>
            </w:r>
          </w:p>
          <w:p w14:paraId="11BD614B"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Proper general house keeping</w:t>
            </w:r>
          </w:p>
          <w:p w14:paraId="294A2A34"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 xml:space="preserve">Close supervision of workers </w:t>
            </w:r>
          </w:p>
          <w:p w14:paraId="1D41C9F6"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Risk assessment by contractor of the construction activities and implement mitigation measures appropriately</w:t>
            </w:r>
          </w:p>
          <w:p w14:paraId="7FED9743"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Adherence to occupational Safety and Health Act 2007</w:t>
            </w:r>
          </w:p>
          <w:p w14:paraId="58D0EEAF"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 xml:space="preserve">Availability of equipped first aid box on site </w:t>
            </w:r>
          </w:p>
          <w:p w14:paraId="62618777"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Provide safe drinking water for workers</w:t>
            </w:r>
          </w:p>
          <w:p w14:paraId="5296BC8B"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Engagement of trained first aider on site</w:t>
            </w:r>
          </w:p>
          <w:p w14:paraId="7BCBF1F1"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Ensure the WIBA cover is taken for the staff</w:t>
            </w:r>
          </w:p>
          <w:p w14:paraId="5A0D9566" w14:textId="77777777" w:rsidR="001578FD" w:rsidRPr="009D6323" w:rsidRDefault="001578FD" w:rsidP="00A95315">
            <w:pPr>
              <w:pStyle w:val="ListParagraph"/>
              <w:numPr>
                <w:ilvl w:val="0"/>
                <w:numId w:val="202"/>
              </w:numPr>
              <w:autoSpaceDE w:val="0"/>
              <w:autoSpaceDN w:val="0"/>
              <w:adjustRightInd w:val="0"/>
              <w:rPr>
                <w:rFonts w:cs="Tahoma"/>
                <w:szCs w:val="20"/>
              </w:rPr>
            </w:pPr>
            <w:r w:rsidRPr="009D6323">
              <w:rPr>
                <w:rFonts w:cs="Tahoma"/>
                <w:szCs w:val="20"/>
              </w:rPr>
              <w:t>Establish safety committees</w:t>
            </w:r>
          </w:p>
        </w:tc>
        <w:tc>
          <w:tcPr>
            <w:tcW w:w="717" w:type="pct"/>
          </w:tcPr>
          <w:p w14:paraId="562944CB"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0840F851" w14:textId="77777777" w:rsidR="001578FD" w:rsidRPr="009D6323" w:rsidRDefault="001578FD" w:rsidP="00A477F6">
            <w:pPr>
              <w:rPr>
                <w:rFonts w:cs="Tahoma"/>
                <w:szCs w:val="20"/>
              </w:rPr>
            </w:pPr>
            <w:r w:rsidRPr="009D6323">
              <w:rPr>
                <w:rFonts w:cs="Tahoma"/>
                <w:szCs w:val="20"/>
              </w:rPr>
              <w:t>Contractor</w:t>
            </w:r>
          </w:p>
        </w:tc>
        <w:tc>
          <w:tcPr>
            <w:tcW w:w="793" w:type="pct"/>
          </w:tcPr>
          <w:p w14:paraId="3F82E35D" w14:textId="77777777" w:rsidR="001578FD" w:rsidRPr="009D6323" w:rsidRDefault="001578FD" w:rsidP="00A477F6">
            <w:pPr>
              <w:rPr>
                <w:rFonts w:cs="Tahoma"/>
                <w:szCs w:val="20"/>
              </w:rPr>
            </w:pPr>
            <w:r w:rsidRPr="009D6323">
              <w:rPr>
                <w:rFonts w:cs="Tahoma"/>
                <w:szCs w:val="20"/>
              </w:rPr>
              <w:t xml:space="preserve">Records of any near misses, incident, and accidents. </w:t>
            </w:r>
          </w:p>
          <w:p w14:paraId="1B593982" w14:textId="77777777" w:rsidR="001578FD" w:rsidRPr="009D6323" w:rsidRDefault="001578FD" w:rsidP="00A477F6">
            <w:pPr>
              <w:rPr>
                <w:rFonts w:cs="Tahoma"/>
                <w:szCs w:val="20"/>
              </w:rPr>
            </w:pPr>
          </w:p>
          <w:p w14:paraId="48FFF815" w14:textId="77777777" w:rsidR="001578FD" w:rsidRPr="009D6323" w:rsidRDefault="001578FD" w:rsidP="00A477F6">
            <w:pPr>
              <w:rPr>
                <w:rFonts w:cs="Tahoma"/>
                <w:szCs w:val="20"/>
              </w:rPr>
            </w:pPr>
            <w:r w:rsidRPr="009D6323">
              <w:rPr>
                <w:rFonts w:cs="Tahoma"/>
                <w:szCs w:val="20"/>
              </w:rPr>
              <w:t>Records of corrective actions implemented if there was an accident.</w:t>
            </w:r>
          </w:p>
        </w:tc>
        <w:tc>
          <w:tcPr>
            <w:tcW w:w="527" w:type="pct"/>
          </w:tcPr>
          <w:p w14:paraId="1EDD1EE3" w14:textId="77777777" w:rsidR="001578FD" w:rsidRPr="009D6323" w:rsidRDefault="001578FD" w:rsidP="00A477F6">
            <w:pPr>
              <w:rPr>
                <w:rFonts w:cs="Tahoma"/>
                <w:szCs w:val="20"/>
              </w:rPr>
            </w:pPr>
            <w:r w:rsidRPr="009D6323">
              <w:rPr>
                <w:rFonts w:cs="Tahoma"/>
                <w:szCs w:val="20"/>
              </w:rPr>
              <w:t>Quarterly</w:t>
            </w:r>
          </w:p>
        </w:tc>
        <w:tc>
          <w:tcPr>
            <w:tcW w:w="576" w:type="pct"/>
          </w:tcPr>
          <w:p w14:paraId="23F6BB77" w14:textId="77777777" w:rsidR="001578FD" w:rsidRPr="009D6323" w:rsidRDefault="001578FD" w:rsidP="00A477F6">
            <w:pPr>
              <w:rPr>
                <w:rFonts w:cs="Tahoma"/>
                <w:szCs w:val="20"/>
              </w:rPr>
            </w:pPr>
            <w:r w:rsidRPr="009D6323">
              <w:rPr>
                <w:rFonts w:cs="Tahoma"/>
                <w:szCs w:val="20"/>
              </w:rPr>
              <w:t>1,000,000.00</w:t>
            </w:r>
          </w:p>
        </w:tc>
      </w:tr>
      <w:tr w:rsidR="008736B5" w:rsidRPr="009D6323" w14:paraId="768B4E23" w14:textId="77777777" w:rsidTr="008736B5">
        <w:trPr>
          <w:trHeight w:val="2236"/>
        </w:trPr>
        <w:tc>
          <w:tcPr>
            <w:tcW w:w="696" w:type="pct"/>
          </w:tcPr>
          <w:p w14:paraId="693F7504" w14:textId="77777777" w:rsidR="001578FD" w:rsidRPr="009D6323" w:rsidRDefault="001578FD" w:rsidP="00A477F6">
            <w:pPr>
              <w:rPr>
                <w:rFonts w:cs="Tahoma"/>
                <w:b/>
                <w:szCs w:val="20"/>
              </w:rPr>
            </w:pPr>
            <w:r w:rsidRPr="009D6323">
              <w:rPr>
                <w:rFonts w:cs="Tahoma"/>
                <w:b/>
                <w:szCs w:val="20"/>
              </w:rPr>
              <w:t xml:space="preserve">Community safety –access </w:t>
            </w:r>
          </w:p>
        </w:tc>
        <w:tc>
          <w:tcPr>
            <w:tcW w:w="1021" w:type="pct"/>
          </w:tcPr>
          <w:p w14:paraId="42790933" w14:textId="77777777" w:rsidR="001578FD" w:rsidRPr="009D6323" w:rsidRDefault="001578FD" w:rsidP="00A95315">
            <w:pPr>
              <w:numPr>
                <w:ilvl w:val="0"/>
                <w:numId w:val="194"/>
              </w:numPr>
              <w:autoSpaceDE w:val="0"/>
              <w:autoSpaceDN w:val="0"/>
              <w:adjustRightInd w:val="0"/>
              <w:rPr>
                <w:rFonts w:cs="Tahoma"/>
                <w:bCs/>
                <w:szCs w:val="20"/>
              </w:rPr>
            </w:pPr>
            <w:r w:rsidRPr="009D6323">
              <w:rPr>
                <w:rFonts w:cs="Tahoma"/>
                <w:bCs/>
                <w:szCs w:val="20"/>
              </w:rPr>
              <w:t xml:space="preserve">Proper barricading </w:t>
            </w:r>
          </w:p>
          <w:p w14:paraId="3862AED6" w14:textId="77777777" w:rsidR="001578FD" w:rsidRPr="009D6323" w:rsidRDefault="001578FD" w:rsidP="00A95315">
            <w:pPr>
              <w:numPr>
                <w:ilvl w:val="0"/>
                <w:numId w:val="194"/>
              </w:numPr>
              <w:autoSpaceDE w:val="0"/>
              <w:autoSpaceDN w:val="0"/>
              <w:adjustRightInd w:val="0"/>
              <w:rPr>
                <w:rFonts w:cs="Tahoma"/>
                <w:bCs/>
                <w:szCs w:val="20"/>
              </w:rPr>
            </w:pPr>
            <w:r w:rsidRPr="009D6323">
              <w:rPr>
                <w:rFonts w:cs="Tahoma"/>
                <w:bCs/>
                <w:szCs w:val="20"/>
              </w:rPr>
              <w:t>Hazard communication.</w:t>
            </w:r>
          </w:p>
          <w:p w14:paraId="3CDA2242" w14:textId="77777777" w:rsidR="001578FD" w:rsidRPr="009D6323" w:rsidRDefault="001578FD" w:rsidP="00A95315">
            <w:pPr>
              <w:numPr>
                <w:ilvl w:val="0"/>
                <w:numId w:val="194"/>
              </w:numPr>
              <w:autoSpaceDE w:val="0"/>
              <w:autoSpaceDN w:val="0"/>
              <w:adjustRightInd w:val="0"/>
              <w:rPr>
                <w:rFonts w:cs="Tahoma"/>
                <w:bCs/>
                <w:szCs w:val="20"/>
              </w:rPr>
            </w:pPr>
            <w:r w:rsidRPr="009D6323">
              <w:rPr>
                <w:rFonts w:cs="Tahoma"/>
                <w:bCs/>
                <w:szCs w:val="20"/>
              </w:rPr>
              <w:t>Controlled access to the site by designated personnel</w:t>
            </w:r>
          </w:p>
          <w:p w14:paraId="176101A4" w14:textId="77777777" w:rsidR="001578FD" w:rsidRPr="009D6323" w:rsidRDefault="001578FD" w:rsidP="00A95315">
            <w:pPr>
              <w:numPr>
                <w:ilvl w:val="0"/>
                <w:numId w:val="194"/>
              </w:numPr>
              <w:spacing w:after="160"/>
              <w:rPr>
                <w:rFonts w:cs="Tahoma"/>
                <w:bCs/>
                <w:szCs w:val="20"/>
              </w:rPr>
            </w:pPr>
            <w:r w:rsidRPr="009D6323">
              <w:rPr>
                <w:rFonts w:cs="Tahoma"/>
                <w:bCs/>
                <w:szCs w:val="20"/>
              </w:rPr>
              <w:t>Maintain records of any person who comes to site</w:t>
            </w:r>
          </w:p>
        </w:tc>
        <w:tc>
          <w:tcPr>
            <w:tcW w:w="717" w:type="pct"/>
          </w:tcPr>
          <w:p w14:paraId="7F88A4E0" w14:textId="77777777" w:rsidR="001578FD" w:rsidRPr="009D6323" w:rsidRDefault="001578FD" w:rsidP="00A477F6">
            <w:pPr>
              <w:ind w:left="72"/>
              <w:rPr>
                <w:rFonts w:cs="Tahoma"/>
                <w:szCs w:val="20"/>
              </w:rPr>
            </w:pPr>
            <w:r w:rsidRPr="009D6323">
              <w:rPr>
                <w:rFonts w:cs="Tahoma"/>
                <w:szCs w:val="20"/>
              </w:rPr>
              <w:t xml:space="preserve">Construction </w:t>
            </w:r>
          </w:p>
        </w:tc>
        <w:tc>
          <w:tcPr>
            <w:tcW w:w="670" w:type="pct"/>
          </w:tcPr>
          <w:p w14:paraId="382A1D56" w14:textId="77777777" w:rsidR="001578FD" w:rsidRPr="009D6323" w:rsidRDefault="001578FD" w:rsidP="00A477F6">
            <w:pPr>
              <w:rPr>
                <w:rFonts w:cs="Tahoma"/>
                <w:szCs w:val="20"/>
              </w:rPr>
            </w:pPr>
            <w:r w:rsidRPr="009D6323">
              <w:rPr>
                <w:rFonts w:cs="Tahoma"/>
                <w:szCs w:val="20"/>
              </w:rPr>
              <w:t>Contractor</w:t>
            </w:r>
          </w:p>
        </w:tc>
        <w:tc>
          <w:tcPr>
            <w:tcW w:w="793" w:type="pct"/>
          </w:tcPr>
          <w:p w14:paraId="42B43EBD" w14:textId="77777777" w:rsidR="001578FD" w:rsidRPr="009D6323" w:rsidRDefault="001578FD" w:rsidP="00A477F6">
            <w:pPr>
              <w:rPr>
                <w:rFonts w:cs="Tahoma"/>
                <w:szCs w:val="20"/>
              </w:rPr>
            </w:pPr>
            <w:r w:rsidRPr="009D6323">
              <w:rPr>
                <w:rFonts w:cs="Tahoma"/>
                <w:szCs w:val="20"/>
              </w:rPr>
              <w:t>Presence of a controlled access and records of every person accessing the site</w:t>
            </w:r>
          </w:p>
        </w:tc>
        <w:tc>
          <w:tcPr>
            <w:tcW w:w="527" w:type="pct"/>
          </w:tcPr>
          <w:p w14:paraId="17D7B1FA" w14:textId="77777777" w:rsidR="001578FD" w:rsidRPr="009D6323" w:rsidRDefault="001578FD" w:rsidP="00A477F6">
            <w:pPr>
              <w:rPr>
                <w:rFonts w:cs="Tahoma"/>
                <w:szCs w:val="20"/>
              </w:rPr>
            </w:pPr>
            <w:r w:rsidRPr="009D6323">
              <w:rPr>
                <w:rFonts w:cs="Tahoma"/>
                <w:szCs w:val="20"/>
              </w:rPr>
              <w:t>Daily</w:t>
            </w:r>
          </w:p>
        </w:tc>
        <w:tc>
          <w:tcPr>
            <w:tcW w:w="576" w:type="pct"/>
          </w:tcPr>
          <w:p w14:paraId="48D38B14" w14:textId="77777777" w:rsidR="001578FD" w:rsidRPr="009D6323" w:rsidRDefault="001578FD" w:rsidP="00A477F6">
            <w:pPr>
              <w:rPr>
                <w:rFonts w:cs="Tahoma"/>
                <w:szCs w:val="20"/>
              </w:rPr>
            </w:pPr>
            <w:r w:rsidRPr="009D6323">
              <w:rPr>
                <w:rFonts w:cs="Tahoma"/>
                <w:szCs w:val="20"/>
              </w:rPr>
              <w:t>20,000.00</w:t>
            </w:r>
          </w:p>
        </w:tc>
      </w:tr>
      <w:tr w:rsidR="008736B5" w:rsidRPr="009D6323" w14:paraId="6EE53157" w14:textId="77777777" w:rsidTr="008736B5">
        <w:trPr>
          <w:trHeight w:val="1146"/>
        </w:trPr>
        <w:tc>
          <w:tcPr>
            <w:tcW w:w="696" w:type="pct"/>
          </w:tcPr>
          <w:p w14:paraId="594186AE"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Public Health Impacts</w:t>
            </w:r>
          </w:p>
        </w:tc>
        <w:tc>
          <w:tcPr>
            <w:tcW w:w="1021" w:type="pct"/>
          </w:tcPr>
          <w:p w14:paraId="41D8A5B1" w14:textId="77777777" w:rsidR="001578FD" w:rsidRPr="009D6323" w:rsidRDefault="001578FD" w:rsidP="00A95315">
            <w:pPr>
              <w:numPr>
                <w:ilvl w:val="0"/>
                <w:numId w:val="208"/>
              </w:numPr>
              <w:autoSpaceDE w:val="0"/>
              <w:autoSpaceDN w:val="0"/>
              <w:adjustRightInd w:val="0"/>
              <w:ind w:left="329"/>
              <w:rPr>
                <w:rFonts w:cs="Tahoma"/>
                <w:color w:val="000000"/>
                <w:szCs w:val="20"/>
              </w:rPr>
            </w:pPr>
            <w:r w:rsidRPr="009D6323">
              <w:rPr>
                <w:rFonts w:cs="Tahoma"/>
                <w:color w:val="000000"/>
                <w:szCs w:val="20"/>
              </w:rPr>
              <w:t xml:space="preserve">Sensitize workers and the community on prevention and mitigation of HIV/AIDS and other sexually transmitted diseases, through staff training, awareness campaigns and community </w:t>
            </w:r>
            <w:r w:rsidRPr="009D6323">
              <w:rPr>
                <w:rFonts w:cs="Tahoma"/>
                <w:i/>
                <w:iCs/>
                <w:color w:val="000000"/>
                <w:szCs w:val="20"/>
              </w:rPr>
              <w:t xml:space="preserve">Barazas. </w:t>
            </w:r>
          </w:p>
          <w:p w14:paraId="2F594108"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 xml:space="preserve">Awareness creation and consultations with local communities prior and during construction on the dangers of these diseases </w:t>
            </w:r>
          </w:p>
          <w:p w14:paraId="0E209F8F"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 xml:space="preserve">Informing workers on local cultural values and health matters. </w:t>
            </w:r>
          </w:p>
          <w:p w14:paraId="1495E7A6"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 xml:space="preserve">Provision of condoms to workers </w:t>
            </w:r>
          </w:p>
          <w:p w14:paraId="55E495B5"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Allowing migrant workers time to be with their families</w:t>
            </w:r>
          </w:p>
          <w:p w14:paraId="3D5028C1"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 xml:space="preserve">The contractor is impressed upon not to set a construction camp on site. </w:t>
            </w:r>
          </w:p>
          <w:p w14:paraId="47385273"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 xml:space="preserve">The contractor will provide public education/information about HIV/AIDS transmission and prevention measures. </w:t>
            </w:r>
          </w:p>
          <w:p w14:paraId="56BFD38D"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Ensure equal treatment of workers</w:t>
            </w:r>
          </w:p>
          <w:p w14:paraId="1823B6E5" w14:textId="77777777" w:rsidR="001578FD" w:rsidRPr="009D6323" w:rsidRDefault="001578FD" w:rsidP="00A95315">
            <w:pPr>
              <w:numPr>
                <w:ilvl w:val="0"/>
                <w:numId w:val="208"/>
              </w:numPr>
              <w:autoSpaceDE w:val="0"/>
              <w:autoSpaceDN w:val="0"/>
              <w:adjustRightInd w:val="0"/>
              <w:ind w:left="329"/>
              <w:rPr>
                <w:rFonts w:cs="Tahoma"/>
                <w:szCs w:val="20"/>
              </w:rPr>
            </w:pPr>
            <w:r w:rsidRPr="009D6323">
              <w:rPr>
                <w:rFonts w:cs="Tahoma"/>
                <w:szCs w:val="20"/>
              </w:rPr>
              <w:t>Provide all appropriate COVID-19 preventive measures including campaign to maintain individual measures at the workplace.</w:t>
            </w:r>
          </w:p>
        </w:tc>
        <w:tc>
          <w:tcPr>
            <w:tcW w:w="717" w:type="pct"/>
          </w:tcPr>
          <w:p w14:paraId="2D2C2D89" w14:textId="77777777" w:rsidR="001578FD" w:rsidRPr="00A86CE7" w:rsidRDefault="001578FD" w:rsidP="00A477F6">
            <w:pPr>
              <w:ind w:left="72"/>
              <w:rPr>
                <w:rFonts w:cs="Tahoma"/>
                <w:szCs w:val="20"/>
              </w:rPr>
            </w:pPr>
            <w:r w:rsidRPr="00A86CE7">
              <w:rPr>
                <w:rFonts w:cs="Tahoma"/>
                <w:szCs w:val="20"/>
              </w:rPr>
              <w:t>Construction</w:t>
            </w:r>
          </w:p>
        </w:tc>
        <w:tc>
          <w:tcPr>
            <w:tcW w:w="670" w:type="pct"/>
          </w:tcPr>
          <w:p w14:paraId="12DB990B" w14:textId="77777777" w:rsidR="001578FD" w:rsidRPr="00A86CE7" w:rsidRDefault="001578FD" w:rsidP="00A477F6">
            <w:pPr>
              <w:rPr>
                <w:rFonts w:cs="Tahoma"/>
                <w:szCs w:val="20"/>
              </w:rPr>
            </w:pPr>
            <w:r w:rsidRPr="00A86CE7">
              <w:rPr>
                <w:rFonts w:cs="Tahoma"/>
                <w:szCs w:val="20"/>
              </w:rPr>
              <w:t>Contractor</w:t>
            </w:r>
          </w:p>
        </w:tc>
        <w:tc>
          <w:tcPr>
            <w:tcW w:w="793" w:type="pct"/>
          </w:tcPr>
          <w:p w14:paraId="0D8AFE49" w14:textId="77777777" w:rsidR="001578FD" w:rsidRPr="009D6323" w:rsidRDefault="001578FD" w:rsidP="00A477F6">
            <w:pPr>
              <w:rPr>
                <w:rFonts w:cs="Tahoma"/>
                <w:szCs w:val="20"/>
              </w:rPr>
            </w:pPr>
            <w:r w:rsidRPr="009D6323">
              <w:rPr>
                <w:rFonts w:cs="Tahoma"/>
                <w:szCs w:val="20"/>
              </w:rPr>
              <w:t>Number of awareness creation sessions conducted.</w:t>
            </w:r>
          </w:p>
          <w:p w14:paraId="2849EE58" w14:textId="77777777" w:rsidR="001578FD" w:rsidRPr="009D6323" w:rsidRDefault="001578FD" w:rsidP="00A477F6">
            <w:pPr>
              <w:rPr>
                <w:rFonts w:cs="Tahoma"/>
                <w:szCs w:val="20"/>
              </w:rPr>
            </w:pPr>
            <w:r w:rsidRPr="009D6323">
              <w:rPr>
                <w:rFonts w:cs="Tahoma"/>
                <w:szCs w:val="20"/>
              </w:rPr>
              <w:t>-Availability of and distribution of condoms</w:t>
            </w:r>
          </w:p>
        </w:tc>
        <w:tc>
          <w:tcPr>
            <w:tcW w:w="527" w:type="pct"/>
          </w:tcPr>
          <w:p w14:paraId="374965CF" w14:textId="77777777" w:rsidR="001578FD" w:rsidRPr="009D6323" w:rsidRDefault="001578FD" w:rsidP="00A477F6">
            <w:pPr>
              <w:rPr>
                <w:rFonts w:cs="Tahoma"/>
                <w:szCs w:val="20"/>
              </w:rPr>
            </w:pPr>
            <w:r w:rsidRPr="009D6323">
              <w:rPr>
                <w:rFonts w:cs="Tahoma"/>
                <w:szCs w:val="20"/>
              </w:rPr>
              <w:t>Quarterly</w:t>
            </w:r>
          </w:p>
        </w:tc>
        <w:tc>
          <w:tcPr>
            <w:tcW w:w="576" w:type="pct"/>
          </w:tcPr>
          <w:p w14:paraId="15D386C0" w14:textId="77777777" w:rsidR="001578FD" w:rsidRPr="009D6323" w:rsidRDefault="001578FD" w:rsidP="00A477F6">
            <w:pPr>
              <w:rPr>
                <w:rFonts w:cs="Tahoma"/>
                <w:szCs w:val="20"/>
              </w:rPr>
            </w:pPr>
            <w:r w:rsidRPr="009D6323">
              <w:rPr>
                <w:rFonts w:cs="Tahoma"/>
                <w:szCs w:val="20"/>
              </w:rPr>
              <w:t>20,000.00</w:t>
            </w:r>
          </w:p>
        </w:tc>
      </w:tr>
      <w:tr w:rsidR="008736B5" w:rsidRPr="009D6323" w14:paraId="027D4EC4" w14:textId="77777777" w:rsidTr="008736B5">
        <w:trPr>
          <w:trHeight w:val="651"/>
        </w:trPr>
        <w:tc>
          <w:tcPr>
            <w:tcW w:w="696" w:type="pct"/>
          </w:tcPr>
          <w:p w14:paraId="69A2BC48" w14:textId="77777777" w:rsidR="001578FD" w:rsidRPr="009D6323" w:rsidRDefault="001578FD" w:rsidP="00A477F6">
            <w:pPr>
              <w:rPr>
                <w:rFonts w:cs="Tahoma"/>
                <w:b/>
                <w:color w:val="000000"/>
                <w:szCs w:val="20"/>
              </w:rPr>
            </w:pPr>
            <w:r w:rsidRPr="009D6323">
              <w:rPr>
                <w:rFonts w:cs="Tahoma"/>
                <w:b/>
                <w:color w:val="000000"/>
                <w:szCs w:val="20"/>
              </w:rPr>
              <w:t>Sanitary waste</w:t>
            </w:r>
          </w:p>
        </w:tc>
        <w:tc>
          <w:tcPr>
            <w:tcW w:w="1021" w:type="pct"/>
          </w:tcPr>
          <w:p w14:paraId="231E02BB" w14:textId="77777777" w:rsidR="001578FD" w:rsidRPr="009D6323" w:rsidRDefault="001578FD" w:rsidP="00A95315">
            <w:pPr>
              <w:numPr>
                <w:ilvl w:val="0"/>
                <w:numId w:val="193"/>
              </w:numPr>
              <w:autoSpaceDE w:val="0"/>
              <w:autoSpaceDN w:val="0"/>
              <w:adjustRightInd w:val="0"/>
              <w:rPr>
                <w:rFonts w:cs="Tahoma"/>
                <w:b/>
                <w:color w:val="000000"/>
                <w:szCs w:val="20"/>
              </w:rPr>
            </w:pPr>
            <w:r w:rsidRPr="009D6323">
              <w:rPr>
                <w:rFonts w:cs="Tahoma"/>
                <w:color w:val="000000"/>
                <w:szCs w:val="20"/>
              </w:rPr>
              <w:t xml:space="preserve">Construct/ install pit latrines for both genders clearly labelled </w:t>
            </w:r>
          </w:p>
        </w:tc>
        <w:tc>
          <w:tcPr>
            <w:tcW w:w="717" w:type="pct"/>
          </w:tcPr>
          <w:p w14:paraId="515B7AFA" w14:textId="77777777" w:rsidR="001578FD" w:rsidRPr="00716FCC" w:rsidRDefault="001578FD" w:rsidP="00A477F6">
            <w:pPr>
              <w:ind w:left="72"/>
              <w:rPr>
                <w:rFonts w:cs="Tahoma"/>
                <w:szCs w:val="20"/>
              </w:rPr>
            </w:pPr>
            <w:r w:rsidRPr="00716FCC">
              <w:rPr>
                <w:rFonts w:cs="Tahoma"/>
                <w:szCs w:val="20"/>
              </w:rPr>
              <w:t xml:space="preserve">Construction </w:t>
            </w:r>
          </w:p>
        </w:tc>
        <w:tc>
          <w:tcPr>
            <w:tcW w:w="670" w:type="pct"/>
          </w:tcPr>
          <w:p w14:paraId="3D89A7C1" w14:textId="77777777" w:rsidR="001578FD" w:rsidRPr="00716FCC" w:rsidRDefault="001578FD" w:rsidP="00A477F6">
            <w:pPr>
              <w:rPr>
                <w:rFonts w:cs="Tahoma"/>
                <w:szCs w:val="20"/>
              </w:rPr>
            </w:pPr>
            <w:r w:rsidRPr="00716FCC">
              <w:rPr>
                <w:rFonts w:cs="Tahoma"/>
                <w:szCs w:val="20"/>
              </w:rPr>
              <w:t>Contractor</w:t>
            </w:r>
          </w:p>
        </w:tc>
        <w:tc>
          <w:tcPr>
            <w:tcW w:w="793" w:type="pct"/>
          </w:tcPr>
          <w:p w14:paraId="64F57645" w14:textId="77777777" w:rsidR="001578FD" w:rsidRPr="009D6323" w:rsidRDefault="001578FD" w:rsidP="00A477F6">
            <w:pPr>
              <w:rPr>
                <w:rFonts w:cs="Tahoma"/>
                <w:szCs w:val="20"/>
              </w:rPr>
            </w:pPr>
            <w:r w:rsidRPr="009D6323">
              <w:rPr>
                <w:rFonts w:cs="Tahoma"/>
                <w:szCs w:val="20"/>
              </w:rPr>
              <w:t>Presence of separate and clean washrooms for both the gents and ladies</w:t>
            </w:r>
          </w:p>
        </w:tc>
        <w:tc>
          <w:tcPr>
            <w:tcW w:w="527" w:type="pct"/>
          </w:tcPr>
          <w:p w14:paraId="37C72922" w14:textId="77777777" w:rsidR="001578FD" w:rsidRPr="009D6323" w:rsidRDefault="001578FD" w:rsidP="00A477F6">
            <w:pPr>
              <w:rPr>
                <w:rFonts w:cs="Tahoma"/>
                <w:szCs w:val="20"/>
              </w:rPr>
            </w:pPr>
            <w:r w:rsidRPr="009D6323">
              <w:rPr>
                <w:rFonts w:cs="Tahoma"/>
                <w:szCs w:val="20"/>
              </w:rPr>
              <w:t>Quarterly</w:t>
            </w:r>
          </w:p>
        </w:tc>
        <w:tc>
          <w:tcPr>
            <w:tcW w:w="576" w:type="pct"/>
          </w:tcPr>
          <w:p w14:paraId="6E81BEB0" w14:textId="77777777" w:rsidR="001578FD" w:rsidRPr="009D6323" w:rsidRDefault="001578FD" w:rsidP="00A477F6">
            <w:pPr>
              <w:rPr>
                <w:rFonts w:cs="Tahoma"/>
                <w:szCs w:val="20"/>
              </w:rPr>
            </w:pPr>
            <w:r w:rsidRPr="009D6323">
              <w:rPr>
                <w:rFonts w:cs="Tahoma"/>
                <w:szCs w:val="20"/>
              </w:rPr>
              <w:t>300,000.00</w:t>
            </w:r>
          </w:p>
        </w:tc>
      </w:tr>
      <w:tr w:rsidR="008736B5" w:rsidRPr="009D6323" w14:paraId="40F3437D" w14:textId="77777777" w:rsidTr="008736B5">
        <w:tc>
          <w:tcPr>
            <w:tcW w:w="696" w:type="pct"/>
          </w:tcPr>
          <w:p w14:paraId="1C436D2D"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Solid Waste Generation</w:t>
            </w:r>
          </w:p>
          <w:p w14:paraId="61C02520" w14:textId="77777777" w:rsidR="001578FD" w:rsidRPr="009D6323" w:rsidRDefault="001578FD" w:rsidP="00A477F6">
            <w:pPr>
              <w:rPr>
                <w:rFonts w:cs="Tahoma"/>
                <w:b/>
                <w:szCs w:val="20"/>
              </w:rPr>
            </w:pPr>
          </w:p>
        </w:tc>
        <w:tc>
          <w:tcPr>
            <w:tcW w:w="1021" w:type="pct"/>
          </w:tcPr>
          <w:p w14:paraId="235D1BF0" w14:textId="77777777" w:rsidR="001578FD" w:rsidRPr="009D6323" w:rsidRDefault="001578FD" w:rsidP="00A95315">
            <w:pPr>
              <w:numPr>
                <w:ilvl w:val="0"/>
                <w:numId w:val="203"/>
              </w:numPr>
              <w:autoSpaceDE w:val="0"/>
              <w:autoSpaceDN w:val="0"/>
              <w:adjustRightInd w:val="0"/>
              <w:rPr>
                <w:rFonts w:cs="Tahoma"/>
                <w:szCs w:val="20"/>
              </w:rPr>
            </w:pPr>
            <w:r w:rsidRPr="009D6323">
              <w:rPr>
                <w:rFonts w:cs="Tahoma"/>
                <w:szCs w:val="20"/>
              </w:rPr>
              <w:t xml:space="preserve">Provide waste handling facilities such as </w:t>
            </w:r>
            <w:r w:rsidR="005708A6" w:rsidRPr="009D6323">
              <w:rPr>
                <w:rFonts w:cs="Tahoma"/>
                <w:szCs w:val="20"/>
              </w:rPr>
              <w:t>labelled</w:t>
            </w:r>
            <w:r w:rsidRPr="009D6323">
              <w:rPr>
                <w:rFonts w:cs="Tahoma"/>
                <w:szCs w:val="20"/>
              </w:rPr>
              <w:t xml:space="preserve"> waste bins</w:t>
            </w:r>
          </w:p>
          <w:p w14:paraId="46057B76" w14:textId="77777777" w:rsidR="001578FD" w:rsidRPr="009D6323" w:rsidRDefault="001578FD" w:rsidP="00A95315">
            <w:pPr>
              <w:numPr>
                <w:ilvl w:val="0"/>
                <w:numId w:val="203"/>
              </w:numPr>
              <w:autoSpaceDE w:val="0"/>
              <w:autoSpaceDN w:val="0"/>
              <w:adjustRightInd w:val="0"/>
              <w:rPr>
                <w:rFonts w:cs="Tahoma"/>
                <w:szCs w:val="20"/>
              </w:rPr>
            </w:pPr>
            <w:r w:rsidRPr="009D6323">
              <w:rPr>
                <w:rFonts w:cs="Tahoma"/>
                <w:szCs w:val="20"/>
              </w:rPr>
              <w:t>Emphasis on prudent waste generation and give priority to reduction at source</w:t>
            </w:r>
          </w:p>
          <w:p w14:paraId="5B5E3D53" w14:textId="77777777" w:rsidR="001578FD" w:rsidRPr="009D6323" w:rsidRDefault="001578FD" w:rsidP="00A95315">
            <w:pPr>
              <w:numPr>
                <w:ilvl w:val="0"/>
                <w:numId w:val="203"/>
              </w:numPr>
              <w:autoSpaceDE w:val="0"/>
              <w:autoSpaceDN w:val="0"/>
              <w:adjustRightInd w:val="0"/>
              <w:rPr>
                <w:rFonts w:cs="Tahoma"/>
                <w:szCs w:val="20"/>
              </w:rPr>
            </w:pPr>
            <w:r w:rsidRPr="009D6323">
              <w:rPr>
                <w:rFonts w:cs="Tahoma"/>
                <w:szCs w:val="20"/>
              </w:rPr>
              <w:t>Solid waste management awareness to operators</w:t>
            </w:r>
          </w:p>
          <w:p w14:paraId="496382BA" w14:textId="77777777" w:rsidR="001578FD" w:rsidRPr="009D6323" w:rsidRDefault="001578FD" w:rsidP="00A95315">
            <w:pPr>
              <w:numPr>
                <w:ilvl w:val="0"/>
                <w:numId w:val="203"/>
              </w:numPr>
              <w:autoSpaceDE w:val="0"/>
              <w:autoSpaceDN w:val="0"/>
              <w:adjustRightInd w:val="0"/>
              <w:rPr>
                <w:rFonts w:cs="Tahoma"/>
                <w:szCs w:val="20"/>
              </w:rPr>
            </w:pPr>
            <w:r w:rsidRPr="009D6323">
              <w:rPr>
                <w:rFonts w:cs="Tahoma"/>
                <w:szCs w:val="20"/>
              </w:rPr>
              <w:t>Operator to contract a NEMA licensed waste handler to collect and dispose solid waste</w:t>
            </w:r>
          </w:p>
        </w:tc>
        <w:tc>
          <w:tcPr>
            <w:tcW w:w="717" w:type="pct"/>
          </w:tcPr>
          <w:p w14:paraId="099AF0CA" w14:textId="77777777" w:rsidR="001578FD" w:rsidRPr="00716FCC" w:rsidRDefault="001578FD" w:rsidP="00A477F6">
            <w:pPr>
              <w:ind w:left="72"/>
              <w:rPr>
                <w:rFonts w:cs="Tahoma"/>
                <w:szCs w:val="20"/>
              </w:rPr>
            </w:pPr>
            <w:r w:rsidRPr="00716FCC">
              <w:rPr>
                <w:rFonts w:cs="Tahoma"/>
                <w:szCs w:val="20"/>
              </w:rPr>
              <w:t xml:space="preserve">Operation </w:t>
            </w:r>
          </w:p>
        </w:tc>
        <w:tc>
          <w:tcPr>
            <w:tcW w:w="670" w:type="pct"/>
          </w:tcPr>
          <w:p w14:paraId="18143958" w14:textId="0DD39FFA" w:rsidR="001578FD" w:rsidRPr="00716FCC" w:rsidRDefault="00B25443" w:rsidP="00A477F6">
            <w:pPr>
              <w:rPr>
                <w:rFonts w:cs="Tahoma"/>
                <w:szCs w:val="20"/>
              </w:rPr>
            </w:pPr>
            <w:r w:rsidRPr="00716FCC">
              <w:rPr>
                <w:rFonts w:cs="Tahoma"/>
                <w:szCs w:val="20"/>
              </w:rPr>
              <w:t>Proponent;O&amp;M Contractor</w:t>
            </w:r>
          </w:p>
        </w:tc>
        <w:tc>
          <w:tcPr>
            <w:tcW w:w="793" w:type="pct"/>
          </w:tcPr>
          <w:p w14:paraId="5AE8B524" w14:textId="77777777" w:rsidR="001578FD" w:rsidRPr="009D6323" w:rsidRDefault="001578FD" w:rsidP="00A477F6">
            <w:pPr>
              <w:rPr>
                <w:rFonts w:cs="Tahoma"/>
                <w:szCs w:val="20"/>
              </w:rPr>
            </w:pPr>
            <w:r w:rsidRPr="009D6323">
              <w:rPr>
                <w:rFonts w:cs="Tahoma"/>
                <w:szCs w:val="20"/>
              </w:rPr>
              <w:t>Presence of well-maintained receptacles and centralized collection points</w:t>
            </w:r>
          </w:p>
        </w:tc>
        <w:tc>
          <w:tcPr>
            <w:tcW w:w="527" w:type="pct"/>
          </w:tcPr>
          <w:p w14:paraId="2C7A0D8E" w14:textId="77777777" w:rsidR="001578FD" w:rsidRPr="009D6323" w:rsidRDefault="001578FD" w:rsidP="00A477F6">
            <w:pPr>
              <w:rPr>
                <w:rFonts w:cs="Tahoma"/>
                <w:szCs w:val="20"/>
              </w:rPr>
            </w:pPr>
            <w:r w:rsidRPr="009D6323">
              <w:rPr>
                <w:rFonts w:cs="Tahoma"/>
                <w:szCs w:val="20"/>
              </w:rPr>
              <w:t>Quarterly</w:t>
            </w:r>
          </w:p>
        </w:tc>
        <w:tc>
          <w:tcPr>
            <w:tcW w:w="576" w:type="pct"/>
          </w:tcPr>
          <w:p w14:paraId="6166D481" w14:textId="77777777" w:rsidR="001578FD" w:rsidRPr="009D6323" w:rsidRDefault="001578FD" w:rsidP="00A477F6">
            <w:pPr>
              <w:rPr>
                <w:rFonts w:cs="Tahoma"/>
                <w:szCs w:val="20"/>
              </w:rPr>
            </w:pPr>
            <w:r w:rsidRPr="009D6323">
              <w:rPr>
                <w:rFonts w:cs="Tahoma"/>
                <w:szCs w:val="20"/>
              </w:rPr>
              <w:t>50,000.00</w:t>
            </w:r>
          </w:p>
        </w:tc>
      </w:tr>
      <w:tr w:rsidR="008736B5" w:rsidRPr="009D6323" w14:paraId="180449A8" w14:textId="77777777" w:rsidTr="008736B5">
        <w:trPr>
          <w:trHeight w:val="435"/>
        </w:trPr>
        <w:tc>
          <w:tcPr>
            <w:tcW w:w="696" w:type="pct"/>
          </w:tcPr>
          <w:p w14:paraId="4F70D818" w14:textId="77777777" w:rsidR="001578FD" w:rsidRPr="009D6323" w:rsidRDefault="001578FD" w:rsidP="00A477F6">
            <w:pPr>
              <w:autoSpaceDE w:val="0"/>
              <w:autoSpaceDN w:val="0"/>
              <w:adjustRightInd w:val="0"/>
              <w:rPr>
                <w:rFonts w:cs="Tahoma"/>
                <w:b/>
                <w:szCs w:val="20"/>
              </w:rPr>
            </w:pPr>
            <w:r w:rsidRPr="009D6323">
              <w:rPr>
                <w:rFonts w:cs="Tahoma"/>
                <w:b/>
                <w:color w:val="000000"/>
                <w:szCs w:val="20"/>
              </w:rPr>
              <w:t>Liquid Waste/Oils Generation</w:t>
            </w:r>
          </w:p>
          <w:p w14:paraId="371EE7B6" w14:textId="77777777" w:rsidR="001578FD" w:rsidRPr="009D6323" w:rsidRDefault="001578FD" w:rsidP="00A477F6">
            <w:pPr>
              <w:rPr>
                <w:rFonts w:cs="Tahoma"/>
                <w:b/>
                <w:szCs w:val="20"/>
              </w:rPr>
            </w:pPr>
          </w:p>
        </w:tc>
        <w:tc>
          <w:tcPr>
            <w:tcW w:w="1021" w:type="pct"/>
          </w:tcPr>
          <w:p w14:paraId="37AC0689" w14:textId="77777777" w:rsidR="001578FD" w:rsidRPr="00716FCC" w:rsidRDefault="001578FD" w:rsidP="00A95315">
            <w:pPr>
              <w:numPr>
                <w:ilvl w:val="0"/>
                <w:numId w:val="192"/>
              </w:numPr>
              <w:autoSpaceDE w:val="0"/>
              <w:autoSpaceDN w:val="0"/>
              <w:adjustRightInd w:val="0"/>
              <w:rPr>
                <w:rFonts w:cs="Tahoma"/>
                <w:i/>
                <w:iCs/>
                <w:color w:val="000000"/>
                <w:szCs w:val="20"/>
              </w:rPr>
            </w:pPr>
            <w:r w:rsidRPr="00716FCC">
              <w:rPr>
                <w:rFonts w:cs="Tahoma"/>
                <w:color w:val="000000"/>
                <w:szCs w:val="20"/>
              </w:rPr>
              <w:t xml:space="preserve">Proper storage of the oil is required to ensure no leakages </w:t>
            </w:r>
          </w:p>
          <w:p w14:paraId="5D83924E" w14:textId="77777777" w:rsidR="001578FD" w:rsidRPr="00716FCC" w:rsidRDefault="001578FD" w:rsidP="00A95315">
            <w:pPr>
              <w:numPr>
                <w:ilvl w:val="0"/>
                <w:numId w:val="192"/>
              </w:numPr>
              <w:autoSpaceDE w:val="0"/>
              <w:autoSpaceDN w:val="0"/>
              <w:adjustRightInd w:val="0"/>
              <w:rPr>
                <w:rFonts w:cs="Tahoma"/>
                <w:color w:val="000000"/>
                <w:szCs w:val="20"/>
              </w:rPr>
            </w:pPr>
            <w:r w:rsidRPr="00716FCC">
              <w:rPr>
                <w:rFonts w:cs="Tahoma"/>
                <w:color w:val="000000"/>
                <w:szCs w:val="20"/>
              </w:rPr>
              <w:t xml:space="preserve">Frequent inspection and maintenance of the generator to minimize leakages. </w:t>
            </w:r>
          </w:p>
          <w:p w14:paraId="1B90A0B1" w14:textId="77777777" w:rsidR="001578FD" w:rsidRPr="00716FCC" w:rsidRDefault="001578FD" w:rsidP="00A95315">
            <w:pPr>
              <w:numPr>
                <w:ilvl w:val="0"/>
                <w:numId w:val="192"/>
              </w:numPr>
              <w:autoSpaceDE w:val="0"/>
              <w:autoSpaceDN w:val="0"/>
              <w:adjustRightInd w:val="0"/>
              <w:rPr>
                <w:rFonts w:cs="Tahoma"/>
                <w:color w:val="000000"/>
                <w:szCs w:val="20"/>
              </w:rPr>
            </w:pPr>
            <w:r w:rsidRPr="00716FCC">
              <w:rPr>
                <w:rFonts w:cs="Tahoma"/>
                <w:szCs w:val="20"/>
              </w:rPr>
              <w:t>No vehicles should be serviced or maintained at the Mini-grid area.</w:t>
            </w:r>
          </w:p>
          <w:p w14:paraId="16715E6D" w14:textId="77777777" w:rsidR="001578FD" w:rsidRPr="00716FCC" w:rsidRDefault="001578FD" w:rsidP="00A95315">
            <w:pPr>
              <w:numPr>
                <w:ilvl w:val="0"/>
                <w:numId w:val="192"/>
              </w:numPr>
              <w:autoSpaceDE w:val="0"/>
              <w:autoSpaceDN w:val="0"/>
              <w:adjustRightInd w:val="0"/>
              <w:rPr>
                <w:rFonts w:cs="Tahoma"/>
                <w:color w:val="000000"/>
                <w:szCs w:val="20"/>
              </w:rPr>
            </w:pPr>
            <w:r w:rsidRPr="00716FCC">
              <w:rPr>
                <w:rFonts w:cs="Tahoma"/>
                <w:color w:val="000000"/>
                <w:szCs w:val="20"/>
              </w:rPr>
              <w:t xml:space="preserve">The waste oil or used oil must be disposed-off appropriately. </w:t>
            </w:r>
          </w:p>
          <w:p w14:paraId="164030F3" w14:textId="77777777" w:rsidR="001578FD" w:rsidRPr="00716FCC" w:rsidRDefault="001578FD" w:rsidP="00A95315">
            <w:pPr>
              <w:numPr>
                <w:ilvl w:val="0"/>
                <w:numId w:val="192"/>
              </w:numPr>
              <w:autoSpaceDE w:val="0"/>
              <w:autoSpaceDN w:val="0"/>
              <w:adjustRightInd w:val="0"/>
              <w:rPr>
                <w:rFonts w:cs="Tahoma"/>
                <w:szCs w:val="20"/>
              </w:rPr>
            </w:pPr>
            <w:r w:rsidRPr="00716FCC">
              <w:rPr>
                <w:rFonts w:cs="Tahoma"/>
                <w:szCs w:val="20"/>
              </w:rPr>
              <w:t xml:space="preserve">Proper training for the handling and use of fuels for the operators of the Mini-grid. </w:t>
            </w:r>
          </w:p>
          <w:p w14:paraId="37A29A58" w14:textId="77777777" w:rsidR="001578FD" w:rsidRPr="00716FCC" w:rsidRDefault="001578FD" w:rsidP="00A95315">
            <w:pPr>
              <w:numPr>
                <w:ilvl w:val="0"/>
                <w:numId w:val="192"/>
              </w:numPr>
              <w:spacing w:after="160"/>
              <w:rPr>
                <w:rFonts w:cs="Tahoma"/>
                <w:i/>
                <w:iCs/>
                <w:color w:val="000000"/>
                <w:szCs w:val="20"/>
              </w:rPr>
            </w:pPr>
            <w:r w:rsidRPr="00716FCC">
              <w:rPr>
                <w:rFonts w:cs="Tahoma"/>
                <w:szCs w:val="20"/>
              </w:rPr>
              <w:t>In the event of accidental leaks, contaminated top soil should be scooped and disposed of appropriately.</w:t>
            </w:r>
          </w:p>
        </w:tc>
        <w:tc>
          <w:tcPr>
            <w:tcW w:w="717" w:type="pct"/>
          </w:tcPr>
          <w:p w14:paraId="7407E10E" w14:textId="77777777" w:rsidR="001578FD" w:rsidRPr="00716FCC" w:rsidRDefault="001578FD" w:rsidP="00A477F6">
            <w:pPr>
              <w:ind w:left="72"/>
              <w:rPr>
                <w:rFonts w:cs="Tahoma"/>
                <w:szCs w:val="20"/>
              </w:rPr>
            </w:pPr>
            <w:r w:rsidRPr="00716FCC">
              <w:rPr>
                <w:rFonts w:cs="Tahoma"/>
                <w:szCs w:val="20"/>
              </w:rPr>
              <w:t xml:space="preserve">Operation </w:t>
            </w:r>
          </w:p>
        </w:tc>
        <w:tc>
          <w:tcPr>
            <w:tcW w:w="670" w:type="pct"/>
          </w:tcPr>
          <w:p w14:paraId="6D51D40A" w14:textId="1DC3A036" w:rsidR="001578FD" w:rsidRPr="00716FCC" w:rsidRDefault="00B25443" w:rsidP="00A477F6">
            <w:pPr>
              <w:rPr>
                <w:rFonts w:cs="Tahoma"/>
                <w:szCs w:val="20"/>
              </w:rPr>
            </w:pPr>
            <w:r w:rsidRPr="00716FCC">
              <w:rPr>
                <w:rFonts w:cs="Tahoma"/>
                <w:szCs w:val="20"/>
              </w:rPr>
              <w:t>Proponent;O&amp;M Contractor</w:t>
            </w:r>
            <w:r w:rsidR="001578FD" w:rsidRPr="00716FCC">
              <w:rPr>
                <w:rFonts w:cs="Tahoma"/>
                <w:szCs w:val="20"/>
              </w:rPr>
              <w:t xml:space="preserve"> </w:t>
            </w:r>
          </w:p>
        </w:tc>
        <w:tc>
          <w:tcPr>
            <w:tcW w:w="793" w:type="pct"/>
          </w:tcPr>
          <w:p w14:paraId="77406A82" w14:textId="77777777" w:rsidR="001578FD" w:rsidRPr="009D6323" w:rsidRDefault="001578FD" w:rsidP="00A477F6">
            <w:pPr>
              <w:rPr>
                <w:rFonts w:cs="Tahoma"/>
                <w:szCs w:val="20"/>
              </w:rPr>
            </w:pPr>
            <w:r w:rsidRPr="009D6323">
              <w:rPr>
                <w:rFonts w:cs="Tahoma"/>
                <w:szCs w:val="20"/>
              </w:rPr>
              <w:t>-Engine maintenance records</w:t>
            </w:r>
          </w:p>
          <w:p w14:paraId="7D42E633" w14:textId="77777777" w:rsidR="001578FD" w:rsidRPr="009D6323" w:rsidRDefault="001578FD" w:rsidP="00A477F6">
            <w:pPr>
              <w:rPr>
                <w:rFonts w:cs="Tahoma"/>
                <w:szCs w:val="20"/>
              </w:rPr>
            </w:pPr>
            <w:r w:rsidRPr="009D6323">
              <w:rPr>
                <w:rFonts w:cs="Tahoma"/>
                <w:szCs w:val="20"/>
              </w:rPr>
              <w:t>-Oil spill containment plan</w:t>
            </w:r>
          </w:p>
        </w:tc>
        <w:tc>
          <w:tcPr>
            <w:tcW w:w="527" w:type="pct"/>
          </w:tcPr>
          <w:p w14:paraId="0A861ECD" w14:textId="77777777" w:rsidR="001578FD" w:rsidRPr="009D6323" w:rsidRDefault="001578FD" w:rsidP="00A477F6">
            <w:pPr>
              <w:rPr>
                <w:rFonts w:cs="Tahoma"/>
                <w:szCs w:val="20"/>
              </w:rPr>
            </w:pPr>
            <w:r w:rsidRPr="009D6323">
              <w:rPr>
                <w:rFonts w:cs="Tahoma"/>
                <w:szCs w:val="20"/>
              </w:rPr>
              <w:t>Quarterly</w:t>
            </w:r>
          </w:p>
        </w:tc>
        <w:tc>
          <w:tcPr>
            <w:tcW w:w="576" w:type="pct"/>
          </w:tcPr>
          <w:p w14:paraId="56586414" w14:textId="77777777" w:rsidR="001578FD" w:rsidRPr="009D6323" w:rsidRDefault="001578FD" w:rsidP="00A477F6">
            <w:pPr>
              <w:rPr>
                <w:rFonts w:cs="Tahoma"/>
                <w:szCs w:val="20"/>
              </w:rPr>
            </w:pPr>
            <w:r w:rsidRPr="009D6323">
              <w:rPr>
                <w:rFonts w:cs="Tahoma"/>
                <w:szCs w:val="20"/>
              </w:rPr>
              <w:t>200,000.00</w:t>
            </w:r>
          </w:p>
        </w:tc>
      </w:tr>
      <w:tr w:rsidR="008736B5" w:rsidRPr="009D6323" w14:paraId="40B34E0C" w14:textId="77777777" w:rsidTr="008736B5">
        <w:trPr>
          <w:trHeight w:val="1015"/>
        </w:trPr>
        <w:tc>
          <w:tcPr>
            <w:tcW w:w="696" w:type="pct"/>
          </w:tcPr>
          <w:p w14:paraId="778A6534" w14:textId="77777777" w:rsidR="001578FD" w:rsidRPr="009D6323" w:rsidRDefault="001578FD" w:rsidP="00A477F6">
            <w:pPr>
              <w:rPr>
                <w:rFonts w:cs="Tahoma"/>
                <w:b/>
                <w:szCs w:val="20"/>
              </w:rPr>
            </w:pPr>
            <w:r w:rsidRPr="009D6323">
              <w:rPr>
                <w:rFonts w:cs="Tahoma"/>
                <w:b/>
                <w:color w:val="000000"/>
                <w:szCs w:val="20"/>
              </w:rPr>
              <w:t>Increased oil Consumption</w:t>
            </w:r>
          </w:p>
        </w:tc>
        <w:tc>
          <w:tcPr>
            <w:tcW w:w="1021" w:type="pct"/>
          </w:tcPr>
          <w:p w14:paraId="13597E6B" w14:textId="77777777" w:rsidR="001578FD" w:rsidRPr="00716FCC" w:rsidRDefault="001578FD" w:rsidP="00A95315">
            <w:pPr>
              <w:pStyle w:val="ListParagraph"/>
              <w:numPr>
                <w:ilvl w:val="0"/>
                <w:numId w:val="191"/>
              </w:numPr>
              <w:rPr>
                <w:rFonts w:cs="Tahoma"/>
                <w:szCs w:val="20"/>
              </w:rPr>
            </w:pPr>
            <w:r w:rsidRPr="00716FCC">
              <w:rPr>
                <w:rFonts w:cs="Tahoma"/>
                <w:color w:val="000000"/>
                <w:szCs w:val="20"/>
              </w:rPr>
              <w:t>Efficient energy consumption</w:t>
            </w:r>
          </w:p>
          <w:p w14:paraId="6B539287" w14:textId="77777777" w:rsidR="001578FD" w:rsidRPr="00716FCC" w:rsidRDefault="001578FD" w:rsidP="00A95315">
            <w:pPr>
              <w:numPr>
                <w:ilvl w:val="0"/>
                <w:numId w:val="191"/>
              </w:numPr>
              <w:spacing w:after="160"/>
              <w:rPr>
                <w:rFonts w:cs="Tahoma"/>
                <w:szCs w:val="20"/>
              </w:rPr>
            </w:pPr>
            <w:r w:rsidRPr="00716FCC">
              <w:rPr>
                <w:rFonts w:cs="Tahoma"/>
                <w:color w:val="000000"/>
                <w:szCs w:val="20"/>
              </w:rPr>
              <w:t>Install an energy-efficient lighting system</w:t>
            </w:r>
          </w:p>
        </w:tc>
        <w:tc>
          <w:tcPr>
            <w:tcW w:w="717" w:type="pct"/>
          </w:tcPr>
          <w:p w14:paraId="00294613" w14:textId="77777777" w:rsidR="001578FD" w:rsidRPr="00716FCC" w:rsidRDefault="001578FD" w:rsidP="00A477F6">
            <w:pPr>
              <w:ind w:left="72"/>
              <w:rPr>
                <w:rFonts w:cs="Tahoma"/>
                <w:szCs w:val="20"/>
              </w:rPr>
            </w:pPr>
            <w:r w:rsidRPr="00716FCC">
              <w:rPr>
                <w:rFonts w:cs="Tahoma"/>
                <w:szCs w:val="20"/>
              </w:rPr>
              <w:t xml:space="preserve">Operation </w:t>
            </w:r>
          </w:p>
        </w:tc>
        <w:tc>
          <w:tcPr>
            <w:tcW w:w="670" w:type="pct"/>
          </w:tcPr>
          <w:p w14:paraId="4A71F249" w14:textId="71D7DBB2" w:rsidR="001578FD" w:rsidRPr="00716FCC" w:rsidRDefault="00B25443" w:rsidP="00A477F6">
            <w:pPr>
              <w:rPr>
                <w:rFonts w:cs="Tahoma"/>
                <w:szCs w:val="20"/>
              </w:rPr>
            </w:pPr>
            <w:r w:rsidRPr="00716FCC">
              <w:rPr>
                <w:rFonts w:cs="Tahoma"/>
                <w:szCs w:val="20"/>
              </w:rPr>
              <w:t>Proponent;O&amp;M Contractor</w:t>
            </w:r>
          </w:p>
        </w:tc>
        <w:tc>
          <w:tcPr>
            <w:tcW w:w="793" w:type="pct"/>
          </w:tcPr>
          <w:p w14:paraId="1068BAE2" w14:textId="77777777" w:rsidR="001578FD" w:rsidRPr="009D6323" w:rsidRDefault="001578FD" w:rsidP="00A477F6">
            <w:pPr>
              <w:rPr>
                <w:rFonts w:cs="Tahoma"/>
                <w:szCs w:val="20"/>
              </w:rPr>
            </w:pPr>
            <w:r w:rsidRPr="009D6323">
              <w:rPr>
                <w:rFonts w:cs="Tahoma"/>
                <w:szCs w:val="20"/>
              </w:rPr>
              <w:t>Energy consumption records</w:t>
            </w:r>
          </w:p>
        </w:tc>
        <w:tc>
          <w:tcPr>
            <w:tcW w:w="527" w:type="pct"/>
          </w:tcPr>
          <w:p w14:paraId="1CD6223B" w14:textId="77777777" w:rsidR="001578FD" w:rsidRPr="009D6323" w:rsidRDefault="001578FD" w:rsidP="00A477F6">
            <w:pPr>
              <w:rPr>
                <w:rFonts w:cs="Tahoma"/>
                <w:szCs w:val="20"/>
              </w:rPr>
            </w:pPr>
            <w:r w:rsidRPr="009D6323">
              <w:rPr>
                <w:rFonts w:cs="Tahoma"/>
                <w:szCs w:val="20"/>
              </w:rPr>
              <w:t>Quarterly</w:t>
            </w:r>
          </w:p>
        </w:tc>
        <w:tc>
          <w:tcPr>
            <w:tcW w:w="576" w:type="pct"/>
          </w:tcPr>
          <w:p w14:paraId="5DEBF8C4"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40055402" w14:textId="77777777" w:rsidTr="008736B5">
        <w:trPr>
          <w:trHeight w:val="5070"/>
        </w:trPr>
        <w:tc>
          <w:tcPr>
            <w:tcW w:w="696" w:type="pct"/>
          </w:tcPr>
          <w:p w14:paraId="39C5E9D7" w14:textId="77777777" w:rsidR="001578FD" w:rsidRPr="009D6323" w:rsidRDefault="001578FD" w:rsidP="00A477F6">
            <w:pPr>
              <w:rPr>
                <w:rFonts w:cs="Tahoma"/>
                <w:b/>
                <w:color w:val="000000"/>
                <w:szCs w:val="20"/>
              </w:rPr>
            </w:pPr>
            <w:r w:rsidRPr="009D6323">
              <w:rPr>
                <w:rFonts w:cs="Tahoma"/>
                <w:b/>
                <w:color w:val="000000"/>
                <w:szCs w:val="20"/>
              </w:rPr>
              <w:t>Increased storm water flow</w:t>
            </w:r>
          </w:p>
        </w:tc>
        <w:tc>
          <w:tcPr>
            <w:tcW w:w="1021" w:type="pct"/>
          </w:tcPr>
          <w:p w14:paraId="78A8C1E2" w14:textId="77777777" w:rsidR="001578FD" w:rsidRPr="00716FCC" w:rsidRDefault="001578FD" w:rsidP="00A95315">
            <w:pPr>
              <w:pStyle w:val="BodyText2"/>
              <w:numPr>
                <w:ilvl w:val="0"/>
                <w:numId w:val="190"/>
              </w:numPr>
              <w:spacing w:line="276" w:lineRule="auto"/>
              <w:jc w:val="both"/>
              <w:rPr>
                <w:rFonts w:ascii="Tahoma" w:hAnsi="Tahoma" w:cs="Tahoma"/>
                <w:color w:val="000000"/>
              </w:rPr>
            </w:pPr>
            <w:r w:rsidRPr="00716FCC">
              <w:rPr>
                <w:rFonts w:ascii="Tahoma" w:hAnsi="Tahoma" w:cs="Tahoma"/>
                <w:color w:val="000000"/>
              </w:rPr>
              <w:t xml:space="preserve">Construct the drainage system in a way to follow natural drain of the water  </w:t>
            </w:r>
          </w:p>
          <w:p w14:paraId="7D22E0B3" w14:textId="77777777" w:rsidR="001578FD" w:rsidRPr="00716FCC" w:rsidRDefault="001578FD" w:rsidP="00A95315">
            <w:pPr>
              <w:pStyle w:val="BodyText2"/>
              <w:numPr>
                <w:ilvl w:val="0"/>
                <w:numId w:val="190"/>
              </w:numPr>
              <w:spacing w:line="276" w:lineRule="auto"/>
              <w:jc w:val="both"/>
              <w:rPr>
                <w:rFonts w:ascii="Tahoma" w:hAnsi="Tahoma" w:cs="Tahoma"/>
                <w:color w:val="000000"/>
              </w:rPr>
            </w:pPr>
            <w:r w:rsidRPr="00716FCC">
              <w:rPr>
                <w:rFonts w:ascii="Tahoma" w:hAnsi="Tahoma" w:cs="Tahoma"/>
                <w:color w:val="000000"/>
              </w:rPr>
              <w:t>Concrete only the required area and leave the rest of the land with vegetation like grass</w:t>
            </w:r>
          </w:p>
          <w:p w14:paraId="3E133EEB" w14:textId="77777777" w:rsidR="001578FD" w:rsidRPr="00716FCC" w:rsidRDefault="001578FD" w:rsidP="00A95315">
            <w:pPr>
              <w:pStyle w:val="BodyText2"/>
              <w:numPr>
                <w:ilvl w:val="0"/>
                <w:numId w:val="190"/>
              </w:numPr>
              <w:spacing w:line="276" w:lineRule="auto"/>
              <w:jc w:val="both"/>
              <w:rPr>
                <w:rFonts w:ascii="Tahoma" w:hAnsi="Tahoma" w:cs="Tahoma"/>
                <w:color w:val="000000"/>
              </w:rPr>
            </w:pPr>
            <w:r w:rsidRPr="00716FCC">
              <w:rPr>
                <w:rFonts w:ascii="Tahoma" w:hAnsi="Tahoma" w:cs="Tahoma"/>
                <w:color w:val="000000"/>
              </w:rPr>
              <w:t>Construct rain water harvesting system on the control buildings/office and harness into storage tanks for use</w:t>
            </w:r>
          </w:p>
        </w:tc>
        <w:tc>
          <w:tcPr>
            <w:tcW w:w="717" w:type="pct"/>
          </w:tcPr>
          <w:p w14:paraId="03619C02" w14:textId="77777777" w:rsidR="001578FD" w:rsidRPr="00716FCC" w:rsidRDefault="001578FD" w:rsidP="00A477F6">
            <w:pPr>
              <w:ind w:left="72"/>
              <w:rPr>
                <w:rFonts w:cs="Tahoma"/>
                <w:szCs w:val="20"/>
              </w:rPr>
            </w:pPr>
            <w:r w:rsidRPr="00716FCC">
              <w:rPr>
                <w:rFonts w:cs="Tahoma"/>
                <w:szCs w:val="20"/>
              </w:rPr>
              <w:t>Operation</w:t>
            </w:r>
          </w:p>
        </w:tc>
        <w:tc>
          <w:tcPr>
            <w:tcW w:w="670" w:type="pct"/>
          </w:tcPr>
          <w:p w14:paraId="52AABC03" w14:textId="24D9399B" w:rsidR="001578FD" w:rsidRPr="00716FCC" w:rsidRDefault="00B25443" w:rsidP="00A477F6">
            <w:pPr>
              <w:rPr>
                <w:rFonts w:cs="Tahoma"/>
                <w:szCs w:val="20"/>
              </w:rPr>
            </w:pPr>
            <w:r w:rsidRPr="00716FCC">
              <w:rPr>
                <w:rFonts w:cs="Tahoma"/>
                <w:szCs w:val="20"/>
              </w:rPr>
              <w:t>Proponent;O&amp;M Contractor</w:t>
            </w:r>
          </w:p>
        </w:tc>
        <w:tc>
          <w:tcPr>
            <w:tcW w:w="793" w:type="pct"/>
          </w:tcPr>
          <w:p w14:paraId="7AFB9D45" w14:textId="77777777" w:rsidR="001578FD" w:rsidRPr="009D6323" w:rsidRDefault="001578FD" w:rsidP="00A477F6">
            <w:pPr>
              <w:tabs>
                <w:tab w:val="left" w:pos="677"/>
              </w:tabs>
              <w:rPr>
                <w:rFonts w:cs="Tahoma"/>
                <w:szCs w:val="20"/>
              </w:rPr>
            </w:pPr>
            <w:r w:rsidRPr="009D6323">
              <w:rPr>
                <w:rFonts w:cs="Tahoma"/>
                <w:szCs w:val="20"/>
              </w:rPr>
              <w:t>Provision of a drainage system and a rain water harvesting system</w:t>
            </w:r>
          </w:p>
        </w:tc>
        <w:tc>
          <w:tcPr>
            <w:tcW w:w="527" w:type="pct"/>
          </w:tcPr>
          <w:p w14:paraId="21CD6CA2" w14:textId="77777777" w:rsidR="001578FD" w:rsidRPr="009D6323" w:rsidRDefault="001578FD" w:rsidP="00A477F6">
            <w:pPr>
              <w:tabs>
                <w:tab w:val="left" w:pos="677"/>
              </w:tabs>
              <w:rPr>
                <w:rFonts w:cs="Tahoma"/>
                <w:szCs w:val="20"/>
              </w:rPr>
            </w:pPr>
            <w:r w:rsidRPr="009D6323">
              <w:rPr>
                <w:rFonts w:cs="Tahoma"/>
                <w:szCs w:val="20"/>
              </w:rPr>
              <w:t>Quarterly inspections</w:t>
            </w:r>
          </w:p>
        </w:tc>
        <w:tc>
          <w:tcPr>
            <w:tcW w:w="576" w:type="pct"/>
          </w:tcPr>
          <w:p w14:paraId="60CD5366" w14:textId="77777777" w:rsidR="001578FD" w:rsidRPr="009D6323" w:rsidRDefault="001578FD" w:rsidP="00A477F6">
            <w:pPr>
              <w:tabs>
                <w:tab w:val="left" w:pos="677"/>
              </w:tabs>
              <w:rPr>
                <w:rFonts w:cs="Tahoma"/>
                <w:szCs w:val="20"/>
              </w:rPr>
            </w:pPr>
            <w:r w:rsidRPr="009D6323">
              <w:rPr>
                <w:rFonts w:cs="Tahoma"/>
                <w:szCs w:val="20"/>
              </w:rPr>
              <w:t>200,000.00</w:t>
            </w:r>
          </w:p>
        </w:tc>
      </w:tr>
      <w:tr w:rsidR="008736B5" w:rsidRPr="009D6323" w14:paraId="70EB3D54" w14:textId="77777777" w:rsidTr="008736B5">
        <w:trPr>
          <w:trHeight w:val="795"/>
        </w:trPr>
        <w:tc>
          <w:tcPr>
            <w:tcW w:w="696" w:type="pct"/>
          </w:tcPr>
          <w:p w14:paraId="2774B668" w14:textId="77777777" w:rsidR="001578FD" w:rsidRPr="009D6323" w:rsidRDefault="001578FD" w:rsidP="00A477F6">
            <w:pPr>
              <w:rPr>
                <w:rFonts w:cs="Tahoma"/>
                <w:b/>
                <w:color w:val="000000"/>
                <w:szCs w:val="20"/>
              </w:rPr>
            </w:pPr>
            <w:r w:rsidRPr="009D6323">
              <w:rPr>
                <w:rFonts w:cs="Tahoma"/>
                <w:b/>
                <w:color w:val="000000"/>
                <w:szCs w:val="20"/>
              </w:rPr>
              <w:t>Fire Outbreaks</w:t>
            </w:r>
          </w:p>
        </w:tc>
        <w:tc>
          <w:tcPr>
            <w:tcW w:w="1021" w:type="pct"/>
          </w:tcPr>
          <w:p w14:paraId="438679EA" w14:textId="77777777" w:rsidR="001578FD" w:rsidRPr="00716FCC" w:rsidRDefault="001578FD" w:rsidP="00A95315">
            <w:pPr>
              <w:numPr>
                <w:ilvl w:val="0"/>
                <w:numId w:val="218"/>
              </w:numPr>
              <w:rPr>
                <w:rFonts w:cs="Tahoma"/>
                <w:szCs w:val="20"/>
              </w:rPr>
            </w:pPr>
            <w:r w:rsidRPr="00716FCC">
              <w:rPr>
                <w:rFonts w:cs="Tahoma"/>
                <w:szCs w:val="20"/>
              </w:rPr>
              <w:t xml:space="preserve">The power plant must contain firefighting equipment (Portable fire extinguishers) of recommended standards and in key strategic points </w:t>
            </w:r>
          </w:p>
          <w:p w14:paraId="18FFE073" w14:textId="77777777" w:rsidR="001578FD" w:rsidRPr="00716FCC" w:rsidRDefault="001578FD" w:rsidP="00A95315">
            <w:pPr>
              <w:numPr>
                <w:ilvl w:val="0"/>
                <w:numId w:val="218"/>
              </w:numPr>
              <w:rPr>
                <w:rFonts w:cs="Tahoma"/>
                <w:szCs w:val="20"/>
              </w:rPr>
            </w:pPr>
            <w:r w:rsidRPr="00716FCC">
              <w:rPr>
                <w:rFonts w:cs="Tahoma"/>
                <w:szCs w:val="20"/>
              </w:rPr>
              <w:t xml:space="preserve">Detection/alarm systems that can detect fire should be and installed </w:t>
            </w:r>
          </w:p>
          <w:p w14:paraId="2B525879" w14:textId="77777777" w:rsidR="001578FD" w:rsidRPr="00716FCC" w:rsidRDefault="001578FD" w:rsidP="00A95315">
            <w:pPr>
              <w:numPr>
                <w:ilvl w:val="0"/>
                <w:numId w:val="218"/>
              </w:numPr>
              <w:rPr>
                <w:rFonts w:cs="Tahoma"/>
                <w:szCs w:val="20"/>
              </w:rPr>
            </w:pPr>
            <w:r w:rsidRPr="00716FCC">
              <w:rPr>
                <w:rFonts w:cs="Tahoma"/>
                <w:szCs w:val="20"/>
              </w:rPr>
              <w:t xml:space="preserve">A fire evacuation plan should be prepared and posted at strategic points and should include procedures to take when a fire is reported. </w:t>
            </w:r>
          </w:p>
          <w:p w14:paraId="1118D262" w14:textId="77777777" w:rsidR="001578FD" w:rsidRPr="00716FCC" w:rsidRDefault="001578FD" w:rsidP="00A95315">
            <w:pPr>
              <w:numPr>
                <w:ilvl w:val="0"/>
                <w:numId w:val="218"/>
              </w:numPr>
              <w:rPr>
                <w:rFonts w:cs="Tahoma"/>
                <w:szCs w:val="20"/>
              </w:rPr>
            </w:pPr>
            <w:r w:rsidRPr="00716FCC">
              <w:rPr>
                <w:rFonts w:cs="Tahoma"/>
                <w:szCs w:val="20"/>
              </w:rPr>
              <w:t xml:space="preserve">Workers especially operators of the plant must be trained on fire management </w:t>
            </w:r>
          </w:p>
          <w:p w14:paraId="004BA477" w14:textId="77777777" w:rsidR="001578FD" w:rsidRPr="00716FCC" w:rsidRDefault="001578FD" w:rsidP="00A95315">
            <w:pPr>
              <w:numPr>
                <w:ilvl w:val="0"/>
                <w:numId w:val="218"/>
              </w:numPr>
              <w:rPr>
                <w:rFonts w:cs="Tahoma"/>
                <w:szCs w:val="20"/>
              </w:rPr>
            </w:pPr>
            <w:r w:rsidRPr="00716FCC">
              <w:rPr>
                <w:rFonts w:cs="Tahoma"/>
                <w:szCs w:val="20"/>
              </w:rPr>
              <w:t>‘No smoking’ signs shall be posted within the Mini-grid area</w:t>
            </w:r>
          </w:p>
          <w:p w14:paraId="70F118CF" w14:textId="77777777" w:rsidR="001578FD" w:rsidRPr="00716FCC" w:rsidRDefault="001578FD" w:rsidP="00A95315">
            <w:pPr>
              <w:numPr>
                <w:ilvl w:val="0"/>
                <w:numId w:val="218"/>
              </w:numPr>
              <w:rPr>
                <w:rFonts w:cs="Tahoma"/>
                <w:szCs w:val="20"/>
              </w:rPr>
            </w:pPr>
            <w:r w:rsidRPr="00716FCC">
              <w:rPr>
                <w:rFonts w:cs="Tahoma"/>
                <w:szCs w:val="20"/>
              </w:rPr>
              <w:t>A fire Assembly point should be identified and marked</w:t>
            </w:r>
          </w:p>
        </w:tc>
        <w:tc>
          <w:tcPr>
            <w:tcW w:w="717" w:type="pct"/>
          </w:tcPr>
          <w:p w14:paraId="6C51A426" w14:textId="77777777" w:rsidR="001578FD" w:rsidRPr="00716FCC" w:rsidRDefault="001578FD" w:rsidP="00A477F6">
            <w:pPr>
              <w:ind w:left="72"/>
              <w:rPr>
                <w:rFonts w:cs="Tahoma"/>
                <w:szCs w:val="20"/>
              </w:rPr>
            </w:pPr>
            <w:r w:rsidRPr="00716FCC">
              <w:rPr>
                <w:rFonts w:cs="Tahoma"/>
                <w:szCs w:val="20"/>
              </w:rPr>
              <w:t xml:space="preserve">Operation </w:t>
            </w:r>
          </w:p>
        </w:tc>
        <w:tc>
          <w:tcPr>
            <w:tcW w:w="670" w:type="pct"/>
          </w:tcPr>
          <w:p w14:paraId="13134410" w14:textId="7A517D11" w:rsidR="001578FD" w:rsidRPr="00716FCC" w:rsidRDefault="00B25443" w:rsidP="00A477F6">
            <w:pPr>
              <w:rPr>
                <w:rFonts w:cs="Tahoma"/>
                <w:szCs w:val="20"/>
              </w:rPr>
            </w:pPr>
            <w:r w:rsidRPr="00716FCC">
              <w:rPr>
                <w:rFonts w:cs="Tahoma"/>
                <w:szCs w:val="20"/>
              </w:rPr>
              <w:t>Proponent;O&amp;M Contractor</w:t>
            </w:r>
          </w:p>
        </w:tc>
        <w:tc>
          <w:tcPr>
            <w:tcW w:w="793" w:type="pct"/>
          </w:tcPr>
          <w:p w14:paraId="6526CFD5" w14:textId="77777777" w:rsidR="001578FD" w:rsidRPr="009D6323" w:rsidRDefault="001578FD" w:rsidP="00A477F6">
            <w:pPr>
              <w:tabs>
                <w:tab w:val="left" w:pos="677"/>
              </w:tabs>
              <w:rPr>
                <w:rFonts w:cs="Tahoma"/>
                <w:szCs w:val="20"/>
              </w:rPr>
            </w:pPr>
            <w:r w:rsidRPr="009D6323">
              <w:rPr>
                <w:rFonts w:cs="Tahoma"/>
                <w:szCs w:val="20"/>
              </w:rPr>
              <w:t>-Provision of serviced fire equipment, evacuation plan and safety signages</w:t>
            </w:r>
          </w:p>
          <w:p w14:paraId="1D001D29" w14:textId="77777777" w:rsidR="001578FD" w:rsidRPr="009D6323" w:rsidRDefault="001578FD" w:rsidP="00A477F6">
            <w:pPr>
              <w:tabs>
                <w:tab w:val="left" w:pos="677"/>
              </w:tabs>
              <w:rPr>
                <w:rFonts w:cs="Tahoma"/>
                <w:szCs w:val="20"/>
              </w:rPr>
            </w:pPr>
            <w:r w:rsidRPr="009D6323">
              <w:rPr>
                <w:rFonts w:cs="Tahoma"/>
                <w:szCs w:val="20"/>
              </w:rPr>
              <w:t>-Records of fire safety training</w:t>
            </w:r>
          </w:p>
          <w:p w14:paraId="286B6E42" w14:textId="77777777" w:rsidR="001578FD" w:rsidRPr="009D6323" w:rsidRDefault="001578FD" w:rsidP="00A477F6">
            <w:pPr>
              <w:tabs>
                <w:tab w:val="left" w:pos="677"/>
              </w:tabs>
              <w:rPr>
                <w:rFonts w:cs="Tahoma"/>
                <w:szCs w:val="20"/>
              </w:rPr>
            </w:pPr>
          </w:p>
        </w:tc>
        <w:tc>
          <w:tcPr>
            <w:tcW w:w="527" w:type="pct"/>
          </w:tcPr>
          <w:p w14:paraId="3C71B4F1" w14:textId="77777777" w:rsidR="001578FD" w:rsidRPr="009D6323" w:rsidRDefault="001578FD" w:rsidP="00A477F6">
            <w:pPr>
              <w:tabs>
                <w:tab w:val="left" w:pos="677"/>
              </w:tabs>
              <w:rPr>
                <w:rFonts w:cs="Tahoma"/>
                <w:szCs w:val="20"/>
              </w:rPr>
            </w:pPr>
            <w:r w:rsidRPr="009D6323">
              <w:rPr>
                <w:rFonts w:cs="Tahoma"/>
                <w:szCs w:val="20"/>
              </w:rPr>
              <w:t>Quarterly</w:t>
            </w:r>
          </w:p>
        </w:tc>
        <w:tc>
          <w:tcPr>
            <w:tcW w:w="576" w:type="pct"/>
          </w:tcPr>
          <w:p w14:paraId="713748A8" w14:textId="77777777" w:rsidR="001578FD" w:rsidRPr="009D6323" w:rsidRDefault="001578FD" w:rsidP="00A477F6">
            <w:pPr>
              <w:tabs>
                <w:tab w:val="left" w:pos="677"/>
              </w:tabs>
              <w:rPr>
                <w:rFonts w:cs="Tahoma"/>
                <w:szCs w:val="20"/>
              </w:rPr>
            </w:pPr>
            <w:r w:rsidRPr="009D6323">
              <w:rPr>
                <w:rFonts w:cs="Tahoma"/>
                <w:szCs w:val="20"/>
              </w:rPr>
              <w:t>50,000.00</w:t>
            </w:r>
          </w:p>
        </w:tc>
      </w:tr>
      <w:tr w:rsidR="008736B5" w:rsidRPr="009D6323" w14:paraId="072465CF" w14:textId="77777777" w:rsidTr="008736B5">
        <w:tc>
          <w:tcPr>
            <w:tcW w:w="696" w:type="pct"/>
          </w:tcPr>
          <w:p w14:paraId="0B9CB9BA" w14:textId="77777777" w:rsidR="001578FD" w:rsidRPr="009D6323" w:rsidRDefault="001578FD" w:rsidP="00A477F6">
            <w:pPr>
              <w:rPr>
                <w:rFonts w:cs="Tahoma"/>
                <w:b/>
                <w:color w:val="000000"/>
                <w:szCs w:val="20"/>
              </w:rPr>
            </w:pPr>
            <w:r w:rsidRPr="009D6323">
              <w:rPr>
                <w:rFonts w:cs="Tahoma"/>
                <w:b/>
                <w:color w:val="000000"/>
                <w:szCs w:val="20"/>
              </w:rPr>
              <w:t>Visual Impacts</w:t>
            </w:r>
          </w:p>
        </w:tc>
        <w:tc>
          <w:tcPr>
            <w:tcW w:w="1021" w:type="pct"/>
          </w:tcPr>
          <w:p w14:paraId="168DD1F0" w14:textId="77777777" w:rsidR="001578FD" w:rsidRPr="009D6323" w:rsidRDefault="001578FD" w:rsidP="00A95315">
            <w:pPr>
              <w:numPr>
                <w:ilvl w:val="0"/>
                <w:numId w:val="189"/>
              </w:numPr>
              <w:autoSpaceDE w:val="0"/>
              <w:autoSpaceDN w:val="0"/>
              <w:adjustRightInd w:val="0"/>
              <w:rPr>
                <w:rFonts w:cs="Tahoma"/>
                <w:color w:val="000000"/>
                <w:szCs w:val="20"/>
              </w:rPr>
            </w:pPr>
            <w:r w:rsidRPr="009D6323">
              <w:rPr>
                <w:rFonts w:cs="Tahoma"/>
                <w:color w:val="000000"/>
                <w:szCs w:val="20"/>
              </w:rPr>
              <w:t xml:space="preserve">Fence round the solar Mini-grid to keep off/screen the solar panels. </w:t>
            </w:r>
          </w:p>
        </w:tc>
        <w:tc>
          <w:tcPr>
            <w:tcW w:w="717" w:type="pct"/>
          </w:tcPr>
          <w:p w14:paraId="59BBB4F5" w14:textId="77777777" w:rsidR="001578FD" w:rsidRPr="009D6323" w:rsidRDefault="001578FD" w:rsidP="00A477F6">
            <w:pPr>
              <w:ind w:left="72"/>
              <w:rPr>
                <w:rFonts w:cs="Tahoma"/>
                <w:szCs w:val="20"/>
              </w:rPr>
            </w:pPr>
            <w:r w:rsidRPr="009D6323">
              <w:rPr>
                <w:rFonts w:cs="Tahoma"/>
                <w:szCs w:val="20"/>
              </w:rPr>
              <w:t xml:space="preserve">Operation </w:t>
            </w:r>
          </w:p>
        </w:tc>
        <w:tc>
          <w:tcPr>
            <w:tcW w:w="670" w:type="pct"/>
          </w:tcPr>
          <w:p w14:paraId="111A13DE" w14:textId="1DE14752" w:rsidR="001578FD" w:rsidRPr="009D6323" w:rsidRDefault="00B25443" w:rsidP="00A477F6">
            <w:pPr>
              <w:rPr>
                <w:rFonts w:cs="Tahoma"/>
                <w:szCs w:val="20"/>
              </w:rPr>
            </w:pPr>
            <w:r w:rsidRPr="009D6323">
              <w:rPr>
                <w:rFonts w:cs="Tahoma"/>
                <w:szCs w:val="20"/>
              </w:rPr>
              <w:t>Proponent</w:t>
            </w:r>
            <w:r>
              <w:rPr>
                <w:rFonts w:cs="Tahoma"/>
                <w:szCs w:val="20"/>
              </w:rPr>
              <w:t>;O&amp;M Contractor</w:t>
            </w:r>
          </w:p>
        </w:tc>
        <w:tc>
          <w:tcPr>
            <w:tcW w:w="793" w:type="pct"/>
          </w:tcPr>
          <w:p w14:paraId="3078DE9A" w14:textId="77777777" w:rsidR="001578FD" w:rsidRPr="009D6323" w:rsidRDefault="001578FD" w:rsidP="00A477F6">
            <w:pPr>
              <w:rPr>
                <w:rFonts w:cs="Tahoma"/>
                <w:szCs w:val="20"/>
              </w:rPr>
            </w:pPr>
            <w:r w:rsidRPr="009D6323">
              <w:rPr>
                <w:rFonts w:cs="Tahoma"/>
                <w:szCs w:val="20"/>
              </w:rPr>
              <w:t>Presence of a perimeter fence</w:t>
            </w:r>
          </w:p>
        </w:tc>
        <w:tc>
          <w:tcPr>
            <w:tcW w:w="527" w:type="pct"/>
          </w:tcPr>
          <w:p w14:paraId="28008134" w14:textId="77777777" w:rsidR="001578FD" w:rsidRPr="009D6323" w:rsidRDefault="001578FD" w:rsidP="00A477F6">
            <w:pPr>
              <w:rPr>
                <w:rFonts w:cs="Tahoma"/>
                <w:szCs w:val="20"/>
              </w:rPr>
            </w:pPr>
            <w:r w:rsidRPr="009D6323">
              <w:rPr>
                <w:rFonts w:cs="Tahoma"/>
                <w:szCs w:val="20"/>
              </w:rPr>
              <w:t>Quarterly inspections</w:t>
            </w:r>
          </w:p>
        </w:tc>
        <w:tc>
          <w:tcPr>
            <w:tcW w:w="576" w:type="pct"/>
          </w:tcPr>
          <w:p w14:paraId="366977C4"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1029452F" w14:textId="77777777" w:rsidTr="008736B5">
        <w:trPr>
          <w:trHeight w:val="1335"/>
        </w:trPr>
        <w:tc>
          <w:tcPr>
            <w:tcW w:w="696" w:type="pct"/>
          </w:tcPr>
          <w:p w14:paraId="1A62743E" w14:textId="77777777" w:rsidR="001578FD" w:rsidRPr="009D6323" w:rsidRDefault="001578FD" w:rsidP="00A477F6">
            <w:pPr>
              <w:rPr>
                <w:rFonts w:cs="Tahoma"/>
                <w:b/>
                <w:color w:val="000000"/>
                <w:szCs w:val="20"/>
              </w:rPr>
            </w:pPr>
            <w:r w:rsidRPr="009D6323">
              <w:rPr>
                <w:rFonts w:cs="Tahoma"/>
                <w:b/>
                <w:color w:val="000000"/>
                <w:szCs w:val="20"/>
              </w:rPr>
              <w:t>Water demand</w:t>
            </w:r>
          </w:p>
        </w:tc>
        <w:tc>
          <w:tcPr>
            <w:tcW w:w="1021" w:type="pct"/>
          </w:tcPr>
          <w:p w14:paraId="4E123149" w14:textId="77777777" w:rsidR="001578FD" w:rsidRPr="009D6323" w:rsidRDefault="001578FD" w:rsidP="00A95315">
            <w:pPr>
              <w:numPr>
                <w:ilvl w:val="0"/>
                <w:numId w:val="188"/>
              </w:numPr>
              <w:autoSpaceDE w:val="0"/>
              <w:autoSpaceDN w:val="0"/>
              <w:adjustRightInd w:val="0"/>
              <w:rPr>
                <w:rFonts w:cs="Tahoma"/>
                <w:szCs w:val="20"/>
                <w:lang w:eastAsia="x-none"/>
              </w:rPr>
            </w:pPr>
            <w:r w:rsidRPr="009D6323">
              <w:rPr>
                <w:rFonts w:cs="Tahoma"/>
                <w:szCs w:val="20"/>
                <w:lang w:eastAsia="x-none"/>
              </w:rPr>
              <w:t>Ensure prudent use of water.</w:t>
            </w:r>
          </w:p>
          <w:p w14:paraId="2AF9914A" w14:textId="77777777" w:rsidR="001578FD" w:rsidRPr="009D6323" w:rsidRDefault="001578FD" w:rsidP="00A95315">
            <w:pPr>
              <w:numPr>
                <w:ilvl w:val="0"/>
                <w:numId w:val="188"/>
              </w:numPr>
              <w:autoSpaceDE w:val="0"/>
              <w:autoSpaceDN w:val="0"/>
              <w:adjustRightInd w:val="0"/>
              <w:rPr>
                <w:rFonts w:cs="Tahoma"/>
                <w:color w:val="000000"/>
                <w:szCs w:val="20"/>
              </w:rPr>
            </w:pPr>
            <w:r w:rsidRPr="009D6323">
              <w:rPr>
                <w:rFonts w:cs="Tahoma"/>
                <w:color w:val="000000"/>
                <w:szCs w:val="20"/>
              </w:rPr>
              <w:t>Install water-conserving automatic taps.</w:t>
            </w:r>
          </w:p>
          <w:p w14:paraId="4347A092" w14:textId="77777777" w:rsidR="001578FD" w:rsidRPr="009D6323" w:rsidRDefault="001578FD" w:rsidP="00A95315">
            <w:pPr>
              <w:numPr>
                <w:ilvl w:val="0"/>
                <w:numId w:val="188"/>
              </w:numPr>
              <w:rPr>
                <w:rFonts w:cs="Tahoma"/>
                <w:szCs w:val="20"/>
                <w:lang w:eastAsia="x-none"/>
              </w:rPr>
            </w:pPr>
            <w:r w:rsidRPr="009D6323">
              <w:rPr>
                <w:rFonts w:cs="Tahoma"/>
                <w:color w:val="000000"/>
                <w:szCs w:val="20"/>
              </w:rPr>
              <w:t xml:space="preserve">Any water leaks through damaged pipes and faulty taps should be fixed promptly. </w:t>
            </w:r>
          </w:p>
        </w:tc>
        <w:tc>
          <w:tcPr>
            <w:tcW w:w="717" w:type="pct"/>
          </w:tcPr>
          <w:p w14:paraId="2DE7CEF7" w14:textId="77777777" w:rsidR="001578FD" w:rsidRPr="009D6323" w:rsidRDefault="001578FD" w:rsidP="00A477F6">
            <w:pPr>
              <w:ind w:left="72"/>
              <w:rPr>
                <w:rFonts w:cs="Tahoma"/>
                <w:szCs w:val="20"/>
              </w:rPr>
            </w:pPr>
            <w:r w:rsidRPr="009D6323">
              <w:rPr>
                <w:rFonts w:cs="Tahoma"/>
                <w:szCs w:val="20"/>
              </w:rPr>
              <w:t xml:space="preserve">Operation </w:t>
            </w:r>
          </w:p>
        </w:tc>
        <w:tc>
          <w:tcPr>
            <w:tcW w:w="670" w:type="pct"/>
          </w:tcPr>
          <w:p w14:paraId="30FBAFF9" w14:textId="4CE29D88" w:rsidR="001578FD" w:rsidRPr="009D6323" w:rsidRDefault="00B25443" w:rsidP="00A477F6">
            <w:pPr>
              <w:rPr>
                <w:rFonts w:cs="Tahoma"/>
                <w:szCs w:val="20"/>
              </w:rPr>
            </w:pPr>
            <w:r w:rsidRPr="009D6323">
              <w:rPr>
                <w:rFonts w:cs="Tahoma"/>
                <w:szCs w:val="20"/>
              </w:rPr>
              <w:t>Proponent</w:t>
            </w:r>
            <w:r>
              <w:rPr>
                <w:rFonts w:cs="Tahoma"/>
                <w:szCs w:val="20"/>
              </w:rPr>
              <w:t>;O&amp;M Contractor</w:t>
            </w:r>
          </w:p>
        </w:tc>
        <w:tc>
          <w:tcPr>
            <w:tcW w:w="793" w:type="pct"/>
          </w:tcPr>
          <w:p w14:paraId="429ABFEB" w14:textId="77777777" w:rsidR="001578FD" w:rsidRPr="009D6323" w:rsidRDefault="001578FD" w:rsidP="00A477F6">
            <w:pPr>
              <w:rPr>
                <w:rFonts w:cs="Tahoma"/>
                <w:szCs w:val="20"/>
              </w:rPr>
            </w:pPr>
            <w:r w:rsidRPr="009D6323">
              <w:rPr>
                <w:rFonts w:cs="Tahoma"/>
                <w:szCs w:val="20"/>
              </w:rPr>
              <w:t>Water usage records</w:t>
            </w:r>
          </w:p>
        </w:tc>
        <w:tc>
          <w:tcPr>
            <w:tcW w:w="527" w:type="pct"/>
          </w:tcPr>
          <w:p w14:paraId="45C179C1" w14:textId="77777777" w:rsidR="001578FD" w:rsidRPr="009D6323" w:rsidRDefault="001578FD" w:rsidP="00A477F6">
            <w:pPr>
              <w:rPr>
                <w:rFonts w:cs="Tahoma"/>
                <w:szCs w:val="20"/>
              </w:rPr>
            </w:pPr>
            <w:r w:rsidRPr="009D6323">
              <w:rPr>
                <w:rFonts w:cs="Tahoma"/>
                <w:szCs w:val="20"/>
              </w:rPr>
              <w:t>Quarterly</w:t>
            </w:r>
          </w:p>
        </w:tc>
        <w:tc>
          <w:tcPr>
            <w:tcW w:w="576" w:type="pct"/>
          </w:tcPr>
          <w:p w14:paraId="2A68C3B8" w14:textId="77777777" w:rsidR="001578FD" w:rsidRPr="009D6323" w:rsidRDefault="001578FD" w:rsidP="00A477F6">
            <w:pPr>
              <w:rPr>
                <w:rFonts w:cs="Tahoma"/>
                <w:szCs w:val="20"/>
              </w:rPr>
            </w:pPr>
            <w:r w:rsidRPr="009D6323">
              <w:rPr>
                <w:rFonts w:cs="Tahoma"/>
                <w:szCs w:val="20"/>
              </w:rPr>
              <w:t>20,000.00</w:t>
            </w:r>
          </w:p>
        </w:tc>
      </w:tr>
      <w:tr w:rsidR="00B25443" w:rsidRPr="009D6323" w14:paraId="026559A4" w14:textId="77777777" w:rsidTr="008736B5">
        <w:trPr>
          <w:trHeight w:val="1065"/>
        </w:trPr>
        <w:tc>
          <w:tcPr>
            <w:tcW w:w="696" w:type="pct"/>
          </w:tcPr>
          <w:p w14:paraId="1A4FDFAA" w14:textId="77777777" w:rsidR="00B25443" w:rsidRPr="009D6323" w:rsidRDefault="00B25443" w:rsidP="00B25443">
            <w:pPr>
              <w:rPr>
                <w:rFonts w:cs="Tahoma"/>
                <w:b/>
                <w:color w:val="000000"/>
                <w:szCs w:val="20"/>
              </w:rPr>
            </w:pPr>
            <w:r w:rsidRPr="009D6323">
              <w:rPr>
                <w:rFonts w:cs="Tahoma"/>
                <w:b/>
                <w:color w:val="000000"/>
                <w:szCs w:val="20"/>
              </w:rPr>
              <w:t>Sanitary waste</w:t>
            </w:r>
          </w:p>
        </w:tc>
        <w:tc>
          <w:tcPr>
            <w:tcW w:w="1021" w:type="pct"/>
          </w:tcPr>
          <w:p w14:paraId="05442A18" w14:textId="77777777" w:rsidR="00B25443" w:rsidRPr="009D6323" w:rsidRDefault="00B25443" w:rsidP="00B25443">
            <w:pPr>
              <w:numPr>
                <w:ilvl w:val="0"/>
                <w:numId w:val="187"/>
              </w:numPr>
              <w:rPr>
                <w:rFonts w:cs="Tahoma"/>
                <w:color w:val="000000"/>
                <w:szCs w:val="20"/>
              </w:rPr>
            </w:pPr>
            <w:r w:rsidRPr="009D6323">
              <w:rPr>
                <w:rFonts w:cs="Tahoma"/>
                <w:color w:val="000000"/>
                <w:szCs w:val="20"/>
              </w:rPr>
              <w:t xml:space="preserve">Provide sanitary waste facilities for both genders clearly marked </w:t>
            </w:r>
          </w:p>
          <w:p w14:paraId="230F8A13" w14:textId="77777777" w:rsidR="00B25443" w:rsidRPr="009D6323" w:rsidRDefault="00B25443" w:rsidP="00B25443">
            <w:pPr>
              <w:numPr>
                <w:ilvl w:val="0"/>
                <w:numId w:val="187"/>
              </w:numPr>
              <w:rPr>
                <w:rFonts w:cs="Tahoma"/>
                <w:color w:val="000000"/>
                <w:szCs w:val="20"/>
              </w:rPr>
            </w:pPr>
            <w:r w:rsidRPr="009D6323">
              <w:rPr>
                <w:rFonts w:cs="Tahoma"/>
                <w:color w:val="000000"/>
                <w:szCs w:val="20"/>
              </w:rPr>
              <w:t>Disposal of waste through septic tanks</w:t>
            </w:r>
          </w:p>
        </w:tc>
        <w:tc>
          <w:tcPr>
            <w:tcW w:w="717" w:type="pct"/>
          </w:tcPr>
          <w:p w14:paraId="2630CCF3" w14:textId="77777777" w:rsidR="00B25443" w:rsidRPr="009D6323" w:rsidRDefault="00B25443" w:rsidP="00B25443">
            <w:pPr>
              <w:ind w:left="72"/>
              <w:rPr>
                <w:rFonts w:cs="Tahoma"/>
                <w:szCs w:val="20"/>
              </w:rPr>
            </w:pPr>
            <w:r w:rsidRPr="009D6323">
              <w:rPr>
                <w:rFonts w:cs="Tahoma"/>
                <w:szCs w:val="20"/>
              </w:rPr>
              <w:t xml:space="preserve">Operation </w:t>
            </w:r>
          </w:p>
        </w:tc>
        <w:tc>
          <w:tcPr>
            <w:tcW w:w="670" w:type="pct"/>
          </w:tcPr>
          <w:p w14:paraId="39335C25" w14:textId="46D9557E" w:rsidR="00B25443" w:rsidRPr="009D6323" w:rsidRDefault="00B25443" w:rsidP="00B25443">
            <w:pPr>
              <w:rPr>
                <w:rFonts w:cs="Tahoma"/>
                <w:szCs w:val="20"/>
              </w:rPr>
            </w:pPr>
            <w:r w:rsidRPr="00E470F5">
              <w:rPr>
                <w:rFonts w:cs="Tahoma"/>
                <w:szCs w:val="20"/>
              </w:rPr>
              <w:t>Proponent;O&amp;M Contractor</w:t>
            </w:r>
          </w:p>
        </w:tc>
        <w:tc>
          <w:tcPr>
            <w:tcW w:w="793" w:type="pct"/>
          </w:tcPr>
          <w:p w14:paraId="0262D76E" w14:textId="77777777" w:rsidR="00B25443" w:rsidRPr="009D6323" w:rsidRDefault="00B25443" w:rsidP="00B25443">
            <w:pPr>
              <w:rPr>
                <w:rFonts w:cs="Tahoma"/>
                <w:szCs w:val="20"/>
              </w:rPr>
            </w:pPr>
            <w:r w:rsidRPr="009D6323">
              <w:rPr>
                <w:rFonts w:cs="Tahoma"/>
                <w:szCs w:val="20"/>
              </w:rPr>
              <w:t>Presence of separate and clean washrooms for both the gents and ladies</w:t>
            </w:r>
          </w:p>
        </w:tc>
        <w:tc>
          <w:tcPr>
            <w:tcW w:w="527" w:type="pct"/>
          </w:tcPr>
          <w:p w14:paraId="24EF3E3A" w14:textId="77777777" w:rsidR="00B25443" w:rsidRPr="009D6323" w:rsidRDefault="00B25443" w:rsidP="00B25443">
            <w:pPr>
              <w:rPr>
                <w:rFonts w:cs="Tahoma"/>
                <w:szCs w:val="20"/>
              </w:rPr>
            </w:pPr>
            <w:r w:rsidRPr="009D6323">
              <w:rPr>
                <w:rFonts w:cs="Tahoma"/>
                <w:szCs w:val="20"/>
              </w:rPr>
              <w:t>Quarterly</w:t>
            </w:r>
          </w:p>
        </w:tc>
        <w:tc>
          <w:tcPr>
            <w:tcW w:w="576" w:type="pct"/>
          </w:tcPr>
          <w:p w14:paraId="0932F172" w14:textId="77777777" w:rsidR="00B25443" w:rsidRPr="009D6323" w:rsidRDefault="00B25443" w:rsidP="00B25443">
            <w:pPr>
              <w:rPr>
                <w:rFonts w:cs="Tahoma"/>
                <w:szCs w:val="20"/>
              </w:rPr>
            </w:pPr>
            <w:r w:rsidRPr="009D6323">
              <w:rPr>
                <w:rFonts w:cs="Tahoma"/>
                <w:szCs w:val="20"/>
              </w:rPr>
              <w:t>No additional cost</w:t>
            </w:r>
          </w:p>
        </w:tc>
      </w:tr>
      <w:tr w:rsidR="00B25443" w:rsidRPr="009D6323" w14:paraId="6C62E60C" w14:textId="77777777" w:rsidTr="008736B5">
        <w:trPr>
          <w:trHeight w:val="1065"/>
        </w:trPr>
        <w:tc>
          <w:tcPr>
            <w:tcW w:w="696" w:type="pct"/>
          </w:tcPr>
          <w:p w14:paraId="052C970A" w14:textId="77777777" w:rsidR="00B25443" w:rsidRPr="009D6323" w:rsidRDefault="00B25443" w:rsidP="00B25443">
            <w:pPr>
              <w:rPr>
                <w:rFonts w:cs="Tahoma"/>
                <w:b/>
                <w:color w:val="000000"/>
                <w:szCs w:val="20"/>
              </w:rPr>
            </w:pPr>
            <w:r w:rsidRPr="009D6323">
              <w:rPr>
                <w:rFonts w:cs="Tahoma"/>
                <w:b/>
                <w:color w:val="000000"/>
                <w:szCs w:val="20"/>
              </w:rPr>
              <w:t>Flooding</w:t>
            </w:r>
          </w:p>
        </w:tc>
        <w:tc>
          <w:tcPr>
            <w:tcW w:w="1021" w:type="pct"/>
          </w:tcPr>
          <w:p w14:paraId="1AAAFF6D" w14:textId="77777777" w:rsidR="00B25443" w:rsidRPr="009D6323" w:rsidRDefault="00B25443" w:rsidP="00B25443">
            <w:pPr>
              <w:numPr>
                <w:ilvl w:val="0"/>
                <w:numId w:val="209"/>
              </w:numPr>
              <w:autoSpaceDE w:val="0"/>
              <w:autoSpaceDN w:val="0"/>
              <w:adjustRightInd w:val="0"/>
              <w:ind w:left="419"/>
              <w:rPr>
                <w:rFonts w:cs="Tahoma"/>
                <w:color w:val="000000"/>
                <w:szCs w:val="20"/>
              </w:rPr>
            </w:pPr>
            <w:r w:rsidRPr="009D6323">
              <w:rPr>
                <w:rFonts w:cs="Tahoma"/>
                <w:color w:val="000000"/>
                <w:szCs w:val="20"/>
              </w:rPr>
              <w:t>Ensure drainage channels are free of any obstruction at all times i.e., not blocked</w:t>
            </w:r>
          </w:p>
          <w:p w14:paraId="2D15CA30" w14:textId="77777777" w:rsidR="00B25443" w:rsidRPr="009D6323" w:rsidRDefault="00B25443" w:rsidP="00B25443">
            <w:pPr>
              <w:numPr>
                <w:ilvl w:val="0"/>
                <w:numId w:val="209"/>
              </w:numPr>
              <w:autoSpaceDE w:val="0"/>
              <w:autoSpaceDN w:val="0"/>
              <w:adjustRightInd w:val="0"/>
              <w:ind w:left="419"/>
              <w:rPr>
                <w:rFonts w:cs="Tahoma"/>
                <w:color w:val="000000"/>
                <w:szCs w:val="20"/>
              </w:rPr>
            </w:pPr>
            <w:r w:rsidRPr="009D6323">
              <w:rPr>
                <w:rFonts w:cs="Tahoma"/>
                <w:color w:val="000000"/>
                <w:szCs w:val="20"/>
              </w:rPr>
              <w:t xml:space="preserve">Construct more channels and or expand existing ones </w:t>
            </w:r>
          </w:p>
          <w:p w14:paraId="37FA569D" w14:textId="77777777" w:rsidR="00B25443" w:rsidRPr="009D6323" w:rsidRDefault="00B25443" w:rsidP="00B25443">
            <w:pPr>
              <w:numPr>
                <w:ilvl w:val="0"/>
                <w:numId w:val="209"/>
              </w:numPr>
              <w:autoSpaceDE w:val="0"/>
              <w:autoSpaceDN w:val="0"/>
              <w:adjustRightInd w:val="0"/>
              <w:ind w:left="419"/>
              <w:rPr>
                <w:rFonts w:cs="Tahoma"/>
                <w:color w:val="000000"/>
                <w:szCs w:val="20"/>
              </w:rPr>
            </w:pPr>
            <w:r w:rsidRPr="009D6323">
              <w:rPr>
                <w:rFonts w:cs="Tahoma"/>
                <w:color w:val="000000"/>
                <w:szCs w:val="20"/>
              </w:rPr>
              <w:t>Raise foundations of the solar panels and ensure a proper and from concrete base</w:t>
            </w:r>
          </w:p>
          <w:p w14:paraId="19D98597" w14:textId="77777777" w:rsidR="00B25443" w:rsidRPr="009D6323" w:rsidRDefault="00B25443" w:rsidP="00B25443">
            <w:pPr>
              <w:pStyle w:val="ListParagraph"/>
              <w:numPr>
                <w:ilvl w:val="0"/>
                <w:numId w:val="209"/>
              </w:numPr>
              <w:ind w:left="419"/>
              <w:rPr>
                <w:rFonts w:cs="Tahoma"/>
                <w:color w:val="000000"/>
                <w:szCs w:val="20"/>
              </w:rPr>
            </w:pPr>
            <w:r w:rsidRPr="009D6323">
              <w:rPr>
                <w:rFonts w:cs="Tahoma"/>
                <w:color w:val="000000"/>
                <w:szCs w:val="20"/>
              </w:rPr>
              <w:t>Create flooding diversions and or spill ways to divert water from getting into the solar power facility</w:t>
            </w:r>
          </w:p>
        </w:tc>
        <w:tc>
          <w:tcPr>
            <w:tcW w:w="717" w:type="pct"/>
          </w:tcPr>
          <w:p w14:paraId="48E6A4A8" w14:textId="77777777" w:rsidR="00B25443" w:rsidRPr="009D6323" w:rsidRDefault="00B25443" w:rsidP="00B25443">
            <w:pPr>
              <w:ind w:left="72"/>
              <w:rPr>
                <w:rFonts w:cs="Tahoma"/>
                <w:szCs w:val="20"/>
              </w:rPr>
            </w:pPr>
            <w:r w:rsidRPr="009D6323">
              <w:rPr>
                <w:rFonts w:cs="Tahoma"/>
                <w:szCs w:val="20"/>
              </w:rPr>
              <w:t>Operation</w:t>
            </w:r>
          </w:p>
        </w:tc>
        <w:tc>
          <w:tcPr>
            <w:tcW w:w="670" w:type="pct"/>
          </w:tcPr>
          <w:p w14:paraId="5347A0B7" w14:textId="2B36A02F" w:rsidR="00B25443" w:rsidRPr="009D6323" w:rsidRDefault="00B25443" w:rsidP="00B25443">
            <w:pPr>
              <w:rPr>
                <w:rFonts w:cs="Tahoma"/>
                <w:szCs w:val="20"/>
              </w:rPr>
            </w:pPr>
            <w:r w:rsidRPr="00E470F5">
              <w:rPr>
                <w:rFonts w:cs="Tahoma"/>
                <w:szCs w:val="20"/>
              </w:rPr>
              <w:t>Proponent;O&amp;M Contractor</w:t>
            </w:r>
          </w:p>
        </w:tc>
        <w:tc>
          <w:tcPr>
            <w:tcW w:w="793" w:type="pct"/>
          </w:tcPr>
          <w:p w14:paraId="7DED6498" w14:textId="77777777" w:rsidR="00B25443" w:rsidRPr="009D6323" w:rsidRDefault="00B25443" w:rsidP="00B25443">
            <w:pPr>
              <w:rPr>
                <w:rFonts w:cs="Tahoma"/>
                <w:szCs w:val="20"/>
              </w:rPr>
            </w:pPr>
            <w:r w:rsidRPr="009D6323">
              <w:rPr>
                <w:rFonts w:cs="Tahoma"/>
                <w:szCs w:val="20"/>
              </w:rPr>
              <w:t>-Provision of drainage system</w:t>
            </w:r>
          </w:p>
          <w:p w14:paraId="17390C70" w14:textId="77777777" w:rsidR="00B25443" w:rsidRPr="009D6323" w:rsidRDefault="00B25443" w:rsidP="00B25443">
            <w:pPr>
              <w:rPr>
                <w:rFonts w:cs="Tahoma"/>
                <w:szCs w:val="20"/>
              </w:rPr>
            </w:pPr>
            <w:r w:rsidRPr="009D6323">
              <w:rPr>
                <w:rFonts w:cs="Tahoma"/>
                <w:szCs w:val="20"/>
              </w:rPr>
              <w:t>-Raised foundations for the structures</w:t>
            </w:r>
          </w:p>
        </w:tc>
        <w:tc>
          <w:tcPr>
            <w:tcW w:w="527" w:type="pct"/>
          </w:tcPr>
          <w:p w14:paraId="029EE9DA" w14:textId="77777777" w:rsidR="00B25443" w:rsidRPr="009D6323" w:rsidRDefault="00B25443" w:rsidP="00B25443">
            <w:pPr>
              <w:rPr>
                <w:rFonts w:cs="Tahoma"/>
                <w:szCs w:val="20"/>
              </w:rPr>
            </w:pPr>
            <w:r w:rsidRPr="009D6323">
              <w:rPr>
                <w:rFonts w:cs="Tahoma"/>
                <w:szCs w:val="20"/>
              </w:rPr>
              <w:t>Quarterly</w:t>
            </w:r>
          </w:p>
        </w:tc>
        <w:tc>
          <w:tcPr>
            <w:tcW w:w="576" w:type="pct"/>
          </w:tcPr>
          <w:p w14:paraId="257DF669" w14:textId="77777777" w:rsidR="00B25443" w:rsidRPr="009D6323" w:rsidRDefault="00B25443" w:rsidP="00B25443">
            <w:pPr>
              <w:rPr>
                <w:rFonts w:cs="Tahoma"/>
                <w:szCs w:val="20"/>
              </w:rPr>
            </w:pPr>
            <w:r w:rsidRPr="009D6323">
              <w:rPr>
                <w:rFonts w:cs="Tahoma"/>
                <w:szCs w:val="20"/>
              </w:rPr>
              <w:t>100,000.00</w:t>
            </w:r>
          </w:p>
        </w:tc>
      </w:tr>
      <w:tr w:rsidR="00B25443" w:rsidRPr="009D6323" w14:paraId="0812F5CF" w14:textId="77777777" w:rsidTr="008736B5">
        <w:trPr>
          <w:trHeight w:val="3144"/>
        </w:trPr>
        <w:tc>
          <w:tcPr>
            <w:tcW w:w="696" w:type="pct"/>
            <w:tcBorders>
              <w:bottom w:val="single" w:sz="6" w:space="0" w:color="auto"/>
            </w:tcBorders>
          </w:tcPr>
          <w:p w14:paraId="29204B47" w14:textId="77777777" w:rsidR="00B25443" w:rsidRPr="009D6323" w:rsidRDefault="00B25443" w:rsidP="00B25443">
            <w:pPr>
              <w:autoSpaceDE w:val="0"/>
              <w:autoSpaceDN w:val="0"/>
              <w:adjustRightInd w:val="0"/>
              <w:rPr>
                <w:rFonts w:cs="Tahoma"/>
                <w:b/>
                <w:color w:val="000000"/>
                <w:szCs w:val="20"/>
              </w:rPr>
            </w:pPr>
            <w:r w:rsidRPr="009D6323">
              <w:rPr>
                <w:rFonts w:cs="Tahoma"/>
                <w:b/>
                <w:color w:val="000000"/>
                <w:szCs w:val="20"/>
              </w:rPr>
              <w:t xml:space="preserve">Occupation health and Safety </w:t>
            </w:r>
          </w:p>
        </w:tc>
        <w:tc>
          <w:tcPr>
            <w:tcW w:w="1021" w:type="pct"/>
            <w:tcBorders>
              <w:bottom w:val="single" w:sz="6" w:space="0" w:color="auto"/>
            </w:tcBorders>
          </w:tcPr>
          <w:p w14:paraId="56F4B271" w14:textId="77777777" w:rsidR="00B25443" w:rsidRPr="009D6323" w:rsidRDefault="00B25443" w:rsidP="00B25443">
            <w:pPr>
              <w:numPr>
                <w:ilvl w:val="0"/>
                <w:numId w:val="186"/>
              </w:numPr>
              <w:autoSpaceDE w:val="0"/>
              <w:autoSpaceDN w:val="0"/>
              <w:adjustRightInd w:val="0"/>
              <w:rPr>
                <w:rFonts w:cs="Tahoma"/>
                <w:color w:val="000000"/>
                <w:szCs w:val="20"/>
              </w:rPr>
            </w:pPr>
            <w:r w:rsidRPr="009D6323">
              <w:rPr>
                <w:rFonts w:cs="Tahoma"/>
                <w:color w:val="000000"/>
                <w:szCs w:val="20"/>
              </w:rPr>
              <w:t xml:space="preserve">Ensure only qualified staff are employed to work in the facility </w:t>
            </w:r>
          </w:p>
          <w:p w14:paraId="046E761E" w14:textId="77777777" w:rsidR="00B25443" w:rsidRPr="009D6323" w:rsidRDefault="00B25443" w:rsidP="00B25443">
            <w:pPr>
              <w:numPr>
                <w:ilvl w:val="0"/>
                <w:numId w:val="186"/>
              </w:numPr>
              <w:autoSpaceDE w:val="0"/>
              <w:autoSpaceDN w:val="0"/>
              <w:adjustRightInd w:val="0"/>
              <w:rPr>
                <w:rFonts w:cs="Tahoma"/>
                <w:color w:val="000000"/>
                <w:szCs w:val="20"/>
              </w:rPr>
            </w:pPr>
            <w:r w:rsidRPr="009D6323">
              <w:rPr>
                <w:rFonts w:cs="Tahoma"/>
                <w:color w:val="000000"/>
                <w:szCs w:val="20"/>
              </w:rPr>
              <w:t xml:space="preserve">All workers operating the Mini-grid must be equipped with appropriate and adequate person protective equipment (PPE) such as; safety footwear, helmet among others. </w:t>
            </w:r>
          </w:p>
          <w:p w14:paraId="1CB600F1" w14:textId="77777777" w:rsidR="00B25443" w:rsidRPr="009D6323" w:rsidRDefault="00B25443" w:rsidP="00B25443">
            <w:pPr>
              <w:numPr>
                <w:ilvl w:val="0"/>
                <w:numId w:val="186"/>
              </w:numPr>
              <w:autoSpaceDE w:val="0"/>
              <w:autoSpaceDN w:val="0"/>
              <w:adjustRightInd w:val="0"/>
              <w:rPr>
                <w:rFonts w:cs="Tahoma"/>
                <w:color w:val="000000"/>
                <w:szCs w:val="20"/>
              </w:rPr>
            </w:pPr>
            <w:r w:rsidRPr="009D6323">
              <w:rPr>
                <w:rFonts w:cs="Tahoma"/>
                <w:color w:val="000000"/>
                <w:szCs w:val="20"/>
              </w:rPr>
              <w:t xml:space="preserve">Operators must be skilled on firefighting management </w:t>
            </w:r>
          </w:p>
          <w:p w14:paraId="0D4EDF31" w14:textId="77777777" w:rsidR="00B25443" w:rsidRPr="009D6323" w:rsidRDefault="00B25443" w:rsidP="00B25443">
            <w:pPr>
              <w:numPr>
                <w:ilvl w:val="0"/>
                <w:numId w:val="186"/>
              </w:numPr>
              <w:autoSpaceDE w:val="0"/>
              <w:autoSpaceDN w:val="0"/>
              <w:adjustRightInd w:val="0"/>
              <w:rPr>
                <w:rFonts w:cs="Tahoma"/>
                <w:color w:val="000000"/>
                <w:szCs w:val="20"/>
              </w:rPr>
            </w:pPr>
            <w:r w:rsidRPr="009D6323">
              <w:rPr>
                <w:rFonts w:cs="Tahoma"/>
                <w:color w:val="000000"/>
                <w:szCs w:val="20"/>
              </w:rPr>
              <w:t xml:space="preserve">Annual environmental audits should be done </w:t>
            </w:r>
          </w:p>
          <w:p w14:paraId="25D512C6" w14:textId="77777777" w:rsidR="00B25443" w:rsidRPr="009D6323" w:rsidRDefault="00B25443" w:rsidP="00B25443">
            <w:pPr>
              <w:numPr>
                <w:ilvl w:val="0"/>
                <w:numId w:val="186"/>
              </w:numPr>
              <w:rPr>
                <w:rFonts w:cs="Tahoma"/>
                <w:color w:val="000000"/>
                <w:szCs w:val="20"/>
              </w:rPr>
            </w:pPr>
            <w:r w:rsidRPr="009D6323">
              <w:rPr>
                <w:rFonts w:cs="Tahoma"/>
                <w:color w:val="000000"/>
                <w:szCs w:val="20"/>
              </w:rPr>
              <w:t>WIBA cover for staff is mandatory</w:t>
            </w:r>
          </w:p>
        </w:tc>
        <w:tc>
          <w:tcPr>
            <w:tcW w:w="717" w:type="pct"/>
          </w:tcPr>
          <w:p w14:paraId="7A3E03B4" w14:textId="77777777" w:rsidR="00B25443" w:rsidRPr="009D6323" w:rsidRDefault="00B25443" w:rsidP="00B25443">
            <w:pPr>
              <w:ind w:left="72"/>
              <w:rPr>
                <w:rFonts w:cs="Tahoma"/>
                <w:szCs w:val="20"/>
              </w:rPr>
            </w:pPr>
            <w:r w:rsidRPr="009D6323">
              <w:rPr>
                <w:rFonts w:cs="Tahoma"/>
                <w:szCs w:val="20"/>
              </w:rPr>
              <w:t xml:space="preserve">Operation </w:t>
            </w:r>
          </w:p>
          <w:p w14:paraId="3820FF0F" w14:textId="77777777" w:rsidR="00B25443" w:rsidRPr="009D6323" w:rsidRDefault="00B25443" w:rsidP="00B25443">
            <w:pPr>
              <w:ind w:left="72"/>
              <w:rPr>
                <w:rFonts w:cs="Tahoma"/>
                <w:szCs w:val="20"/>
              </w:rPr>
            </w:pPr>
          </w:p>
        </w:tc>
        <w:tc>
          <w:tcPr>
            <w:tcW w:w="670" w:type="pct"/>
          </w:tcPr>
          <w:p w14:paraId="5E18E1AC" w14:textId="6E1B651A" w:rsidR="00B25443" w:rsidRPr="009D6323" w:rsidRDefault="00B25443" w:rsidP="00B25443">
            <w:pPr>
              <w:rPr>
                <w:rFonts w:cs="Tahoma"/>
                <w:szCs w:val="20"/>
              </w:rPr>
            </w:pPr>
            <w:r w:rsidRPr="00FF4300">
              <w:rPr>
                <w:rFonts w:cs="Tahoma"/>
                <w:szCs w:val="20"/>
              </w:rPr>
              <w:t>Proponent;O&amp;M Contractor</w:t>
            </w:r>
          </w:p>
        </w:tc>
        <w:tc>
          <w:tcPr>
            <w:tcW w:w="793" w:type="pct"/>
          </w:tcPr>
          <w:p w14:paraId="7B966902" w14:textId="77777777" w:rsidR="00B25443" w:rsidRPr="009D6323" w:rsidRDefault="00B25443" w:rsidP="00B25443">
            <w:pPr>
              <w:rPr>
                <w:rFonts w:cs="Tahoma"/>
                <w:szCs w:val="20"/>
              </w:rPr>
            </w:pPr>
            <w:r w:rsidRPr="009D6323">
              <w:rPr>
                <w:rFonts w:cs="Tahoma"/>
                <w:szCs w:val="20"/>
              </w:rPr>
              <w:t>-Provision of PPEs and WIBA cover</w:t>
            </w:r>
          </w:p>
          <w:p w14:paraId="544776A6" w14:textId="77777777" w:rsidR="00B25443" w:rsidRPr="009D6323" w:rsidRDefault="00B25443" w:rsidP="00B25443">
            <w:pPr>
              <w:rPr>
                <w:rFonts w:cs="Tahoma"/>
                <w:szCs w:val="20"/>
              </w:rPr>
            </w:pPr>
            <w:r w:rsidRPr="009D6323">
              <w:rPr>
                <w:rFonts w:cs="Tahoma"/>
                <w:szCs w:val="20"/>
              </w:rPr>
              <w:t>-Environmental audit reports</w:t>
            </w:r>
          </w:p>
        </w:tc>
        <w:tc>
          <w:tcPr>
            <w:tcW w:w="527" w:type="pct"/>
          </w:tcPr>
          <w:p w14:paraId="549FA122" w14:textId="77777777" w:rsidR="00B25443" w:rsidRPr="009D6323" w:rsidRDefault="00B25443" w:rsidP="00B25443">
            <w:pPr>
              <w:rPr>
                <w:rFonts w:cs="Tahoma"/>
                <w:szCs w:val="20"/>
              </w:rPr>
            </w:pPr>
            <w:r w:rsidRPr="009D6323">
              <w:rPr>
                <w:rFonts w:cs="Tahoma"/>
                <w:szCs w:val="20"/>
              </w:rPr>
              <w:t xml:space="preserve">Quarterly </w:t>
            </w:r>
          </w:p>
        </w:tc>
        <w:tc>
          <w:tcPr>
            <w:tcW w:w="576" w:type="pct"/>
            <w:tcBorders>
              <w:bottom w:val="single" w:sz="6" w:space="0" w:color="auto"/>
            </w:tcBorders>
          </w:tcPr>
          <w:p w14:paraId="0AF58599" w14:textId="77777777" w:rsidR="00B25443" w:rsidRPr="009D6323" w:rsidRDefault="00B25443" w:rsidP="00B25443">
            <w:pPr>
              <w:rPr>
                <w:rFonts w:cs="Tahoma"/>
                <w:szCs w:val="20"/>
              </w:rPr>
            </w:pPr>
            <w:r w:rsidRPr="009D6323">
              <w:rPr>
                <w:rFonts w:cs="Tahoma"/>
                <w:szCs w:val="20"/>
              </w:rPr>
              <w:t>100,000.00</w:t>
            </w:r>
          </w:p>
        </w:tc>
      </w:tr>
      <w:tr w:rsidR="00B25443" w:rsidRPr="009D6323" w14:paraId="28EA5DD9" w14:textId="77777777" w:rsidTr="008736B5">
        <w:trPr>
          <w:trHeight w:val="984"/>
        </w:trPr>
        <w:tc>
          <w:tcPr>
            <w:tcW w:w="696" w:type="pct"/>
          </w:tcPr>
          <w:p w14:paraId="5A6CB4A7" w14:textId="77777777" w:rsidR="00B25443" w:rsidRPr="009D6323" w:rsidRDefault="00B25443" w:rsidP="00B25443">
            <w:pPr>
              <w:autoSpaceDE w:val="0"/>
              <w:autoSpaceDN w:val="0"/>
              <w:adjustRightInd w:val="0"/>
              <w:rPr>
                <w:rFonts w:cs="Tahoma"/>
                <w:b/>
                <w:color w:val="000000"/>
                <w:szCs w:val="20"/>
              </w:rPr>
            </w:pPr>
            <w:r w:rsidRPr="009D6323">
              <w:rPr>
                <w:rFonts w:cs="Tahoma"/>
                <w:b/>
                <w:color w:val="000000"/>
                <w:szCs w:val="20"/>
              </w:rPr>
              <w:t>Hazardous waste-damaged panels</w:t>
            </w:r>
          </w:p>
        </w:tc>
        <w:tc>
          <w:tcPr>
            <w:tcW w:w="1021" w:type="pct"/>
          </w:tcPr>
          <w:p w14:paraId="175B5C30" w14:textId="77777777" w:rsidR="00B25443" w:rsidRPr="009D6323" w:rsidRDefault="00B25443" w:rsidP="00B25443">
            <w:pPr>
              <w:numPr>
                <w:ilvl w:val="0"/>
                <w:numId w:val="204"/>
              </w:numPr>
              <w:autoSpaceDE w:val="0"/>
              <w:autoSpaceDN w:val="0"/>
              <w:adjustRightInd w:val="0"/>
              <w:rPr>
                <w:rFonts w:cs="Tahoma"/>
                <w:color w:val="000000"/>
                <w:szCs w:val="20"/>
              </w:rPr>
            </w:pPr>
            <w:r w:rsidRPr="009D6323">
              <w:rPr>
                <w:rFonts w:cs="Tahoma"/>
                <w:color w:val="000000"/>
                <w:szCs w:val="20"/>
              </w:rPr>
              <w:t>Segregation from other waste streams</w:t>
            </w:r>
          </w:p>
          <w:p w14:paraId="26EC5809" w14:textId="77777777" w:rsidR="00B25443" w:rsidRPr="009D6323" w:rsidRDefault="00B25443" w:rsidP="00B25443">
            <w:pPr>
              <w:numPr>
                <w:ilvl w:val="0"/>
                <w:numId w:val="204"/>
              </w:numPr>
              <w:autoSpaceDE w:val="0"/>
              <w:autoSpaceDN w:val="0"/>
              <w:adjustRightInd w:val="0"/>
              <w:rPr>
                <w:rFonts w:cs="Tahoma"/>
                <w:color w:val="000000"/>
                <w:szCs w:val="20"/>
              </w:rPr>
            </w:pPr>
            <w:r w:rsidRPr="009D6323">
              <w:rPr>
                <w:rFonts w:cs="Tahoma"/>
                <w:color w:val="000000"/>
                <w:szCs w:val="20"/>
              </w:rPr>
              <w:t>Proper disposal through a NEMA approved/licensed handler</w:t>
            </w:r>
          </w:p>
        </w:tc>
        <w:tc>
          <w:tcPr>
            <w:tcW w:w="717" w:type="pct"/>
          </w:tcPr>
          <w:p w14:paraId="53FA0665" w14:textId="77777777" w:rsidR="00B25443" w:rsidRPr="009D6323" w:rsidRDefault="00B25443" w:rsidP="00B25443">
            <w:pPr>
              <w:ind w:left="72"/>
              <w:rPr>
                <w:rFonts w:cs="Tahoma"/>
                <w:szCs w:val="20"/>
              </w:rPr>
            </w:pPr>
            <w:r w:rsidRPr="009D6323">
              <w:rPr>
                <w:rFonts w:cs="Tahoma"/>
                <w:szCs w:val="20"/>
              </w:rPr>
              <w:t xml:space="preserve">Operation </w:t>
            </w:r>
          </w:p>
        </w:tc>
        <w:tc>
          <w:tcPr>
            <w:tcW w:w="670" w:type="pct"/>
          </w:tcPr>
          <w:p w14:paraId="39D42237" w14:textId="77E78C3E" w:rsidR="00B25443" w:rsidRPr="009D6323" w:rsidRDefault="00B25443" w:rsidP="00B25443">
            <w:pPr>
              <w:rPr>
                <w:rFonts w:cs="Tahoma"/>
                <w:szCs w:val="20"/>
              </w:rPr>
            </w:pPr>
            <w:r w:rsidRPr="00FF4300">
              <w:rPr>
                <w:rFonts w:cs="Tahoma"/>
                <w:szCs w:val="20"/>
              </w:rPr>
              <w:t>Proponent;O&amp;M Contractor</w:t>
            </w:r>
          </w:p>
        </w:tc>
        <w:tc>
          <w:tcPr>
            <w:tcW w:w="793" w:type="pct"/>
          </w:tcPr>
          <w:p w14:paraId="1A316370" w14:textId="77777777" w:rsidR="00B25443" w:rsidRPr="009D6323" w:rsidRDefault="00B25443" w:rsidP="00B25443">
            <w:pPr>
              <w:rPr>
                <w:rFonts w:cs="Tahoma"/>
                <w:szCs w:val="20"/>
              </w:rPr>
            </w:pPr>
            <w:r w:rsidRPr="009D6323">
              <w:rPr>
                <w:rFonts w:cs="Tahoma"/>
                <w:szCs w:val="20"/>
              </w:rPr>
              <w:t>Presence of well-maintained receptacles and centralized collection</w:t>
            </w:r>
          </w:p>
        </w:tc>
        <w:tc>
          <w:tcPr>
            <w:tcW w:w="527" w:type="pct"/>
          </w:tcPr>
          <w:p w14:paraId="73C06FCA" w14:textId="77777777" w:rsidR="00B25443" w:rsidRPr="009D6323" w:rsidRDefault="00B25443" w:rsidP="00B25443">
            <w:pPr>
              <w:rPr>
                <w:rFonts w:cs="Tahoma"/>
                <w:szCs w:val="20"/>
              </w:rPr>
            </w:pPr>
            <w:r w:rsidRPr="009D6323">
              <w:rPr>
                <w:rFonts w:cs="Tahoma"/>
                <w:szCs w:val="20"/>
              </w:rPr>
              <w:t>Quarterly</w:t>
            </w:r>
          </w:p>
        </w:tc>
        <w:tc>
          <w:tcPr>
            <w:tcW w:w="576" w:type="pct"/>
          </w:tcPr>
          <w:p w14:paraId="388D89C0" w14:textId="77777777" w:rsidR="00B25443" w:rsidRPr="009D6323" w:rsidRDefault="00B25443" w:rsidP="00B25443">
            <w:pPr>
              <w:rPr>
                <w:rFonts w:cs="Tahoma"/>
                <w:szCs w:val="20"/>
              </w:rPr>
            </w:pPr>
            <w:r w:rsidRPr="009D6323">
              <w:rPr>
                <w:rFonts w:cs="Tahoma"/>
                <w:szCs w:val="20"/>
              </w:rPr>
              <w:t>200,000.00</w:t>
            </w:r>
          </w:p>
        </w:tc>
      </w:tr>
      <w:tr w:rsidR="00B25443" w:rsidRPr="009D6323" w14:paraId="61696AFF" w14:textId="77777777" w:rsidTr="008736B5">
        <w:tc>
          <w:tcPr>
            <w:tcW w:w="696" w:type="pct"/>
          </w:tcPr>
          <w:p w14:paraId="421F122B" w14:textId="77777777" w:rsidR="00B25443" w:rsidRPr="009D6323" w:rsidRDefault="00B25443" w:rsidP="00B25443">
            <w:pPr>
              <w:autoSpaceDE w:val="0"/>
              <w:autoSpaceDN w:val="0"/>
              <w:adjustRightInd w:val="0"/>
              <w:rPr>
                <w:rFonts w:cs="Tahoma"/>
                <w:b/>
                <w:color w:val="000000"/>
                <w:szCs w:val="20"/>
              </w:rPr>
            </w:pPr>
            <w:r w:rsidRPr="009D6323">
              <w:rPr>
                <w:rFonts w:cs="Tahoma"/>
                <w:b/>
                <w:color w:val="000000"/>
                <w:szCs w:val="20"/>
              </w:rPr>
              <w:t>Noise and Vibration</w:t>
            </w:r>
          </w:p>
          <w:p w14:paraId="3D08C846" w14:textId="77777777" w:rsidR="00B25443" w:rsidRPr="009D6323" w:rsidRDefault="00B25443" w:rsidP="00B25443">
            <w:pPr>
              <w:autoSpaceDE w:val="0"/>
              <w:autoSpaceDN w:val="0"/>
              <w:adjustRightInd w:val="0"/>
              <w:rPr>
                <w:rFonts w:cs="Tahoma"/>
                <w:b/>
                <w:color w:val="000000"/>
                <w:szCs w:val="20"/>
              </w:rPr>
            </w:pPr>
          </w:p>
        </w:tc>
        <w:tc>
          <w:tcPr>
            <w:tcW w:w="1021" w:type="pct"/>
          </w:tcPr>
          <w:p w14:paraId="14F7F84E" w14:textId="77777777" w:rsidR="00B25443" w:rsidRPr="009D6323" w:rsidRDefault="00B25443" w:rsidP="00B25443">
            <w:pPr>
              <w:numPr>
                <w:ilvl w:val="0"/>
                <w:numId w:val="205"/>
              </w:numPr>
              <w:autoSpaceDE w:val="0"/>
              <w:autoSpaceDN w:val="0"/>
              <w:adjustRightInd w:val="0"/>
              <w:rPr>
                <w:rFonts w:cs="Tahoma"/>
                <w:color w:val="000000"/>
                <w:szCs w:val="20"/>
              </w:rPr>
            </w:pPr>
            <w:r w:rsidRPr="009D6323">
              <w:rPr>
                <w:rFonts w:cs="Tahoma"/>
                <w:color w:val="000000"/>
                <w:szCs w:val="20"/>
              </w:rPr>
              <w:t>Generator room should be sound proof to ensure no noise of a nuisance level will be produced.</w:t>
            </w:r>
          </w:p>
          <w:p w14:paraId="07FD77C5" w14:textId="77777777" w:rsidR="00B25443" w:rsidRPr="009D6323" w:rsidRDefault="00B25443" w:rsidP="00B25443">
            <w:pPr>
              <w:numPr>
                <w:ilvl w:val="0"/>
                <w:numId w:val="205"/>
              </w:numPr>
              <w:autoSpaceDE w:val="0"/>
              <w:autoSpaceDN w:val="0"/>
              <w:adjustRightInd w:val="0"/>
              <w:rPr>
                <w:rFonts w:cs="Tahoma"/>
                <w:color w:val="000000"/>
                <w:szCs w:val="20"/>
              </w:rPr>
            </w:pPr>
            <w:r w:rsidRPr="009D6323">
              <w:rPr>
                <w:rFonts w:cs="Tahoma"/>
                <w:color w:val="000000"/>
                <w:szCs w:val="20"/>
              </w:rPr>
              <w:t>Monitor noise levels</w:t>
            </w:r>
          </w:p>
        </w:tc>
        <w:tc>
          <w:tcPr>
            <w:tcW w:w="717" w:type="pct"/>
          </w:tcPr>
          <w:p w14:paraId="21E87338" w14:textId="77777777" w:rsidR="00B25443" w:rsidRPr="009D6323" w:rsidRDefault="00B25443" w:rsidP="00B25443">
            <w:pPr>
              <w:ind w:left="72"/>
              <w:rPr>
                <w:rFonts w:cs="Tahoma"/>
                <w:szCs w:val="20"/>
              </w:rPr>
            </w:pPr>
            <w:r w:rsidRPr="009D6323">
              <w:rPr>
                <w:rFonts w:cs="Tahoma"/>
                <w:szCs w:val="20"/>
              </w:rPr>
              <w:t xml:space="preserve">Operation </w:t>
            </w:r>
          </w:p>
        </w:tc>
        <w:tc>
          <w:tcPr>
            <w:tcW w:w="670" w:type="pct"/>
          </w:tcPr>
          <w:p w14:paraId="6D98FD17" w14:textId="4A07FA88" w:rsidR="00B25443" w:rsidRPr="009D6323" w:rsidRDefault="00B25443" w:rsidP="00B25443">
            <w:pPr>
              <w:rPr>
                <w:rFonts w:cs="Tahoma"/>
                <w:szCs w:val="20"/>
              </w:rPr>
            </w:pPr>
            <w:r w:rsidRPr="00FF4300">
              <w:rPr>
                <w:rFonts w:cs="Tahoma"/>
                <w:szCs w:val="20"/>
              </w:rPr>
              <w:t>Proponent;O&amp;M Contractor</w:t>
            </w:r>
          </w:p>
        </w:tc>
        <w:tc>
          <w:tcPr>
            <w:tcW w:w="793" w:type="pct"/>
          </w:tcPr>
          <w:p w14:paraId="21323BB7" w14:textId="77777777" w:rsidR="00B25443" w:rsidRPr="009D6323" w:rsidRDefault="00B25443" w:rsidP="00B25443">
            <w:pPr>
              <w:rPr>
                <w:rFonts w:cs="Tahoma"/>
                <w:szCs w:val="20"/>
              </w:rPr>
            </w:pPr>
            <w:r w:rsidRPr="009D6323">
              <w:rPr>
                <w:rFonts w:cs="Tahoma"/>
                <w:szCs w:val="20"/>
                <w:u w:val="single"/>
              </w:rPr>
              <w:t>Noise levels</w:t>
            </w:r>
            <w:r w:rsidRPr="009D6323">
              <w:rPr>
                <w:rFonts w:cs="Tahoma"/>
                <w:szCs w:val="20"/>
              </w:rPr>
              <w:t>-Records of noise measurements done by contractor within the project area and at distances of 30m from the Solar mini-grid</w:t>
            </w:r>
          </w:p>
        </w:tc>
        <w:tc>
          <w:tcPr>
            <w:tcW w:w="527" w:type="pct"/>
          </w:tcPr>
          <w:p w14:paraId="1F29A5BD" w14:textId="77777777" w:rsidR="00B25443" w:rsidRPr="009D6323" w:rsidRDefault="00B25443" w:rsidP="00B25443">
            <w:pPr>
              <w:rPr>
                <w:rFonts w:cs="Tahoma"/>
                <w:szCs w:val="20"/>
              </w:rPr>
            </w:pPr>
            <w:r w:rsidRPr="009D6323">
              <w:rPr>
                <w:rFonts w:cs="Tahoma"/>
                <w:szCs w:val="20"/>
              </w:rPr>
              <w:t>Quarterly</w:t>
            </w:r>
          </w:p>
        </w:tc>
        <w:tc>
          <w:tcPr>
            <w:tcW w:w="576" w:type="pct"/>
          </w:tcPr>
          <w:p w14:paraId="1BC7F75D" w14:textId="77777777" w:rsidR="00B25443" w:rsidRPr="009D6323" w:rsidRDefault="00B25443" w:rsidP="00B25443">
            <w:pPr>
              <w:rPr>
                <w:rFonts w:cs="Tahoma"/>
                <w:szCs w:val="20"/>
              </w:rPr>
            </w:pPr>
            <w:r w:rsidRPr="009D6323">
              <w:rPr>
                <w:rFonts w:cs="Tahoma"/>
                <w:szCs w:val="20"/>
              </w:rPr>
              <w:t>Part of contractor’s cost</w:t>
            </w:r>
          </w:p>
        </w:tc>
      </w:tr>
      <w:tr w:rsidR="008736B5" w:rsidRPr="009D6323" w14:paraId="381C0233" w14:textId="77777777" w:rsidTr="008736B5">
        <w:trPr>
          <w:trHeight w:val="5445"/>
        </w:trPr>
        <w:tc>
          <w:tcPr>
            <w:tcW w:w="696" w:type="pct"/>
            <w:tcBorders>
              <w:bottom w:val="single" w:sz="6" w:space="0" w:color="auto"/>
            </w:tcBorders>
          </w:tcPr>
          <w:p w14:paraId="243AAC07" w14:textId="77777777" w:rsidR="001578FD" w:rsidRPr="009D6323" w:rsidRDefault="001578FD" w:rsidP="00A477F6">
            <w:pPr>
              <w:autoSpaceDE w:val="0"/>
              <w:autoSpaceDN w:val="0"/>
              <w:adjustRightInd w:val="0"/>
              <w:rPr>
                <w:rFonts w:cs="Tahoma"/>
                <w:b/>
                <w:color w:val="000000"/>
                <w:szCs w:val="20"/>
              </w:rPr>
            </w:pPr>
            <w:r w:rsidRPr="009D6323">
              <w:rPr>
                <w:rFonts w:cs="Tahoma"/>
                <w:b/>
                <w:szCs w:val="20"/>
              </w:rPr>
              <w:t>Shocks and electrocutions</w:t>
            </w:r>
          </w:p>
        </w:tc>
        <w:tc>
          <w:tcPr>
            <w:tcW w:w="1021" w:type="pct"/>
            <w:tcBorders>
              <w:bottom w:val="single" w:sz="6" w:space="0" w:color="auto"/>
            </w:tcBorders>
          </w:tcPr>
          <w:p w14:paraId="79E657E4" w14:textId="77777777" w:rsidR="001578FD" w:rsidRPr="009D6323" w:rsidRDefault="001578FD" w:rsidP="00A95315">
            <w:pPr>
              <w:pStyle w:val="ListParagraph"/>
              <w:widowControl w:val="0"/>
              <w:numPr>
                <w:ilvl w:val="0"/>
                <w:numId w:val="210"/>
              </w:numPr>
              <w:ind w:left="329"/>
              <w:rPr>
                <w:rFonts w:cs="Tahoma"/>
                <w:szCs w:val="20"/>
              </w:rPr>
            </w:pPr>
            <w:r w:rsidRPr="009D6323">
              <w:rPr>
                <w:rFonts w:cs="Tahoma"/>
                <w:szCs w:val="20"/>
              </w:rPr>
              <w:t>Inspect the wiring of the houses before connecting power</w:t>
            </w:r>
          </w:p>
          <w:p w14:paraId="14C6AD62" w14:textId="77777777" w:rsidR="001578FD" w:rsidRPr="009D6323" w:rsidRDefault="001578FD" w:rsidP="00A95315">
            <w:pPr>
              <w:pStyle w:val="ListParagraph"/>
              <w:widowControl w:val="0"/>
              <w:numPr>
                <w:ilvl w:val="0"/>
                <w:numId w:val="210"/>
              </w:numPr>
              <w:ind w:left="329"/>
              <w:rPr>
                <w:rFonts w:cs="Tahoma"/>
                <w:szCs w:val="20"/>
              </w:rPr>
            </w:pPr>
            <w:r w:rsidRPr="009D6323">
              <w:rPr>
                <w:rFonts w:cs="Tahoma"/>
                <w:szCs w:val="20"/>
              </w:rPr>
              <w:t>Safety awareness campaigns to the community before connection of power on safety precautions such as:</w:t>
            </w:r>
          </w:p>
          <w:p w14:paraId="24F63D47" w14:textId="77777777" w:rsidR="001578FD" w:rsidRPr="009D6323" w:rsidRDefault="001578FD" w:rsidP="00A95315">
            <w:pPr>
              <w:pStyle w:val="ListParagraph"/>
              <w:widowControl w:val="0"/>
              <w:numPr>
                <w:ilvl w:val="1"/>
                <w:numId w:val="178"/>
              </w:numPr>
              <w:ind w:left="509"/>
              <w:rPr>
                <w:rFonts w:cs="Tahoma"/>
                <w:szCs w:val="20"/>
              </w:rPr>
            </w:pPr>
            <w:r w:rsidRPr="009D6323">
              <w:rPr>
                <w:rFonts w:cs="Tahoma"/>
                <w:szCs w:val="20"/>
              </w:rPr>
              <w:t>Require community to engage a certified technician to do wiring in the premises</w:t>
            </w:r>
          </w:p>
          <w:p w14:paraId="15999ADF" w14:textId="77777777" w:rsidR="001578FD" w:rsidRPr="009D6323" w:rsidRDefault="001578FD" w:rsidP="00A95315">
            <w:pPr>
              <w:pStyle w:val="ListParagraph"/>
              <w:widowControl w:val="0"/>
              <w:numPr>
                <w:ilvl w:val="1"/>
                <w:numId w:val="177"/>
              </w:numPr>
              <w:ind w:left="509"/>
              <w:rPr>
                <w:rFonts w:cs="Tahoma"/>
                <w:szCs w:val="20"/>
              </w:rPr>
            </w:pPr>
            <w:r w:rsidRPr="009D6323">
              <w:rPr>
                <w:rFonts w:cs="Tahoma"/>
                <w:szCs w:val="20"/>
              </w:rPr>
              <w:t xml:space="preserve">Use of quality materials while wiring </w:t>
            </w:r>
          </w:p>
          <w:p w14:paraId="40D71AD4" w14:textId="77777777" w:rsidR="001578FD" w:rsidRPr="009D6323" w:rsidRDefault="001578FD" w:rsidP="00A95315">
            <w:pPr>
              <w:pStyle w:val="ListParagraph"/>
              <w:widowControl w:val="0"/>
              <w:numPr>
                <w:ilvl w:val="1"/>
                <w:numId w:val="177"/>
              </w:numPr>
              <w:ind w:left="509"/>
              <w:rPr>
                <w:rFonts w:cs="Tahoma"/>
                <w:szCs w:val="20"/>
              </w:rPr>
            </w:pPr>
            <w:r w:rsidRPr="009D6323">
              <w:rPr>
                <w:rFonts w:cs="Tahoma"/>
                <w:szCs w:val="20"/>
              </w:rPr>
              <w:t xml:space="preserve">Refraining from individual illegal extensions of power lines to other houses </w:t>
            </w:r>
          </w:p>
          <w:p w14:paraId="172D0B3D" w14:textId="77777777" w:rsidR="001578FD" w:rsidRPr="009D6323" w:rsidRDefault="001578FD" w:rsidP="00A95315">
            <w:pPr>
              <w:pStyle w:val="ListParagraph"/>
              <w:widowControl w:val="0"/>
              <w:numPr>
                <w:ilvl w:val="1"/>
                <w:numId w:val="177"/>
              </w:numPr>
              <w:ind w:left="509"/>
              <w:rPr>
                <w:rFonts w:cs="Tahoma"/>
                <w:szCs w:val="20"/>
              </w:rPr>
            </w:pPr>
            <w:r w:rsidRPr="009D6323">
              <w:rPr>
                <w:rFonts w:cs="Tahoma"/>
                <w:szCs w:val="20"/>
              </w:rPr>
              <w:t>Observing safety measures while using electricity such as not touching sockets and switches with wet hands or wiping with wet cloths</w:t>
            </w:r>
          </w:p>
          <w:p w14:paraId="3614DCEE" w14:textId="77777777" w:rsidR="001578FD" w:rsidRPr="009D6323" w:rsidRDefault="001578FD" w:rsidP="00A95315">
            <w:pPr>
              <w:pStyle w:val="ListParagraph"/>
              <w:widowControl w:val="0"/>
              <w:numPr>
                <w:ilvl w:val="1"/>
                <w:numId w:val="177"/>
              </w:numPr>
              <w:ind w:left="509"/>
              <w:rPr>
                <w:rFonts w:cs="Tahoma"/>
                <w:szCs w:val="20"/>
              </w:rPr>
            </w:pPr>
            <w:r w:rsidRPr="009D6323">
              <w:rPr>
                <w:rFonts w:cs="Tahoma"/>
                <w:szCs w:val="20"/>
              </w:rPr>
              <w:t>Keeping off all electricity infrastructure e.g., not tying livestock on electric poles, no cutting earth wires that run along some electric poles, not interfering with sockets or switches</w:t>
            </w:r>
          </w:p>
          <w:p w14:paraId="596C7206" w14:textId="77777777" w:rsidR="001578FD" w:rsidRPr="009D6323" w:rsidRDefault="001578FD" w:rsidP="00A95315">
            <w:pPr>
              <w:pStyle w:val="ListParagraph"/>
              <w:widowControl w:val="0"/>
              <w:numPr>
                <w:ilvl w:val="1"/>
                <w:numId w:val="177"/>
              </w:numPr>
              <w:ind w:left="509"/>
              <w:rPr>
                <w:rFonts w:cs="Tahoma"/>
                <w:szCs w:val="20"/>
              </w:rPr>
            </w:pPr>
            <w:r w:rsidRPr="009D6323">
              <w:rPr>
                <w:rFonts w:cs="Tahoma"/>
                <w:szCs w:val="20"/>
              </w:rPr>
              <w:t xml:space="preserve">Reporting any electric wire/conductors if found fallen on the ground </w:t>
            </w:r>
          </w:p>
          <w:p w14:paraId="305F28AC" w14:textId="77777777" w:rsidR="001578FD" w:rsidRPr="009D6323" w:rsidRDefault="001578FD" w:rsidP="00A95315">
            <w:pPr>
              <w:pStyle w:val="ListParagraph"/>
              <w:widowControl w:val="0"/>
              <w:numPr>
                <w:ilvl w:val="1"/>
                <w:numId w:val="177"/>
              </w:numPr>
              <w:ind w:left="509"/>
              <w:rPr>
                <w:rFonts w:cs="Tahoma"/>
                <w:color w:val="000000"/>
                <w:szCs w:val="20"/>
              </w:rPr>
            </w:pPr>
            <w:r w:rsidRPr="009D6323">
              <w:rPr>
                <w:rFonts w:cs="Tahoma"/>
                <w:szCs w:val="20"/>
              </w:rPr>
              <w:t>Report any incident regarding electricity at the local office –staff in charge of operating the Mini-grid</w:t>
            </w:r>
          </w:p>
        </w:tc>
        <w:tc>
          <w:tcPr>
            <w:tcW w:w="717" w:type="pct"/>
          </w:tcPr>
          <w:p w14:paraId="4DA815D1" w14:textId="77777777" w:rsidR="001578FD" w:rsidRPr="009D6323" w:rsidRDefault="001578FD" w:rsidP="00A477F6">
            <w:pPr>
              <w:ind w:left="72"/>
              <w:rPr>
                <w:rFonts w:cs="Tahoma"/>
                <w:szCs w:val="20"/>
              </w:rPr>
            </w:pPr>
            <w:r w:rsidRPr="009D6323">
              <w:rPr>
                <w:rFonts w:cs="Tahoma"/>
                <w:szCs w:val="20"/>
              </w:rPr>
              <w:t>Operation</w:t>
            </w:r>
          </w:p>
        </w:tc>
        <w:tc>
          <w:tcPr>
            <w:tcW w:w="670" w:type="pct"/>
          </w:tcPr>
          <w:p w14:paraId="4459C9C5" w14:textId="010C9341" w:rsidR="001578FD" w:rsidRPr="009D6323" w:rsidRDefault="00B25443" w:rsidP="00A477F6">
            <w:pPr>
              <w:rPr>
                <w:rFonts w:cs="Tahoma"/>
                <w:szCs w:val="20"/>
              </w:rPr>
            </w:pPr>
            <w:r w:rsidRPr="009D6323">
              <w:rPr>
                <w:rFonts w:cs="Tahoma"/>
                <w:szCs w:val="20"/>
              </w:rPr>
              <w:t>Proponent</w:t>
            </w:r>
            <w:r>
              <w:rPr>
                <w:rFonts w:cs="Tahoma"/>
                <w:szCs w:val="20"/>
              </w:rPr>
              <w:t>;O&amp;M Contractor,</w:t>
            </w:r>
            <w:r w:rsidRPr="009D6323">
              <w:rPr>
                <w:rFonts w:cs="Tahoma"/>
                <w:szCs w:val="20"/>
              </w:rPr>
              <w:t xml:space="preserve"> </w:t>
            </w:r>
            <w:r w:rsidR="001578FD" w:rsidRPr="009D6323">
              <w:rPr>
                <w:rFonts w:cs="Tahoma"/>
                <w:szCs w:val="20"/>
              </w:rPr>
              <w:t>Consumer</w:t>
            </w:r>
          </w:p>
        </w:tc>
        <w:tc>
          <w:tcPr>
            <w:tcW w:w="793" w:type="pct"/>
          </w:tcPr>
          <w:p w14:paraId="439E520C" w14:textId="77777777" w:rsidR="001578FD" w:rsidRPr="009D6323" w:rsidRDefault="001578FD" w:rsidP="00A477F6">
            <w:pPr>
              <w:rPr>
                <w:rFonts w:cs="Tahoma"/>
                <w:szCs w:val="20"/>
              </w:rPr>
            </w:pPr>
            <w:r w:rsidRPr="009D6323">
              <w:rPr>
                <w:rFonts w:cs="Tahoma"/>
                <w:szCs w:val="20"/>
              </w:rPr>
              <w:t>-Records of awareness sessions conducted</w:t>
            </w:r>
          </w:p>
          <w:p w14:paraId="2BBE7B24" w14:textId="77777777" w:rsidR="001578FD" w:rsidRPr="009D6323" w:rsidRDefault="001578FD" w:rsidP="00A477F6">
            <w:pPr>
              <w:rPr>
                <w:rFonts w:cs="Tahoma"/>
                <w:szCs w:val="20"/>
              </w:rPr>
            </w:pPr>
            <w:r w:rsidRPr="009D6323">
              <w:rPr>
                <w:rFonts w:cs="Tahoma"/>
                <w:szCs w:val="20"/>
              </w:rPr>
              <w:t>-Incidences report</w:t>
            </w:r>
          </w:p>
        </w:tc>
        <w:tc>
          <w:tcPr>
            <w:tcW w:w="527" w:type="pct"/>
          </w:tcPr>
          <w:p w14:paraId="4586D351" w14:textId="77777777" w:rsidR="001578FD" w:rsidRPr="009D6323" w:rsidRDefault="001578FD" w:rsidP="00A477F6">
            <w:pPr>
              <w:rPr>
                <w:rFonts w:cs="Tahoma"/>
                <w:szCs w:val="20"/>
              </w:rPr>
            </w:pPr>
            <w:r w:rsidRPr="009D6323">
              <w:rPr>
                <w:rFonts w:cs="Tahoma"/>
                <w:szCs w:val="20"/>
              </w:rPr>
              <w:t>Quarterly</w:t>
            </w:r>
          </w:p>
        </w:tc>
        <w:tc>
          <w:tcPr>
            <w:tcW w:w="576" w:type="pct"/>
            <w:tcBorders>
              <w:bottom w:val="single" w:sz="6" w:space="0" w:color="auto"/>
            </w:tcBorders>
          </w:tcPr>
          <w:p w14:paraId="6065AFF4"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0564F624" w14:textId="77777777" w:rsidTr="008736B5">
        <w:trPr>
          <w:trHeight w:val="1614"/>
        </w:trPr>
        <w:tc>
          <w:tcPr>
            <w:tcW w:w="696" w:type="pct"/>
            <w:tcBorders>
              <w:bottom w:val="single" w:sz="6" w:space="0" w:color="auto"/>
            </w:tcBorders>
          </w:tcPr>
          <w:p w14:paraId="258D4136"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Community Safety- Access to site by general public</w:t>
            </w:r>
          </w:p>
        </w:tc>
        <w:tc>
          <w:tcPr>
            <w:tcW w:w="1021" w:type="pct"/>
            <w:tcBorders>
              <w:bottom w:val="single" w:sz="6" w:space="0" w:color="auto"/>
            </w:tcBorders>
          </w:tcPr>
          <w:p w14:paraId="370B7090" w14:textId="77777777" w:rsidR="001578FD" w:rsidRPr="009D6323" w:rsidRDefault="001578FD" w:rsidP="00A95315">
            <w:pPr>
              <w:numPr>
                <w:ilvl w:val="0"/>
                <w:numId w:val="211"/>
              </w:numPr>
              <w:autoSpaceDE w:val="0"/>
              <w:autoSpaceDN w:val="0"/>
              <w:adjustRightInd w:val="0"/>
              <w:rPr>
                <w:rFonts w:cs="Tahoma"/>
                <w:bCs/>
                <w:szCs w:val="20"/>
              </w:rPr>
            </w:pPr>
            <w:r w:rsidRPr="009D6323">
              <w:rPr>
                <w:rFonts w:cs="Tahoma"/>
                <w:bCs/>
                <w:szCs w:val="20"/>
              </w:rPr>
              <w:t xml:space="preserve">Fencing off the facility to keep of community members, children and livestock from entering into the facility </w:t>
            </w:r>
          </w:p>
          <w:p w14:paraId="4CEA03C7" w14:textId="77777777" w:rsidR="001578FD" w:rsidRPr="009D6323" w:rsidRDefault="001578FD" w:rsidP="00A95315">
            <w:pPr>
              <w:numPr>
                <w:ilvl w:val="0"/>
                <w:numId w:val="211"/>
              </w:numPr>
              <w:autoSpaceDE w:val="0"/>
              <w:autoSpaceDN w:val="0"/>
              <w:adjustRightInd w:val="0"/>
              <w:rPr>
                <w:rFonts w:cs="Tahoma"/>
                <w:bCs/>
                <w:szCs w:val="20"/>
              </w:rPr>
            </w:pPr>
            <w:r w:rsidRPr="009D6323">
              <w:rPr>
                <w:rFonts w:cs="Tahoma"/>
                <w:bCs/>
                <w:szCs w:val="20"/>
              </w:rPr>
              <w:t xml:space="preserve">Controlled access to the site only with prior approval </w:t>
            </w:r>
          </w:p>
          <w:p w14:paraId="489FBD5D" w14:textId="77777777" w:rsidR="001578FD" w:rsidRPr="009D6323" w:rsidRDefault="001578FD" w:rsidP="00A95315">
            <w:pPr>
              <w:numPr>
                <w:ilvl w:val="0"/>
                <w:numId w:val="211"/>
              </w:numPr>
              <w:autoSpaceDE w:val="0"/>
              <w:autoSpaceDN w:val="0"/>
              <w:adjustRightInd w:val="0"/>
              <w:rPr>
                <w:rFonts w:cs="Tahoma"/>
                <w:color w:val="000000"/>
                <w:szCs w:val="20"/>
              </w:rPr>
            </w:pPr>
            <w:r w:rsidRPr="009D6323">
              <w:rPr>
                <w:rFonts w:cs="Tahoma"/>
                <w:bCs/>
                <w:szCs w:val="20"/>
              </w:rPr>
              <w:t>Maintain records of any person who comes to site</w:t>
            </w:r>
          </w:p>
        </w:tc>
        <w:tc>
          <w:tcPr>
            <w:tcW w:w="717" w:type="pct"/>
          </w:tcPr>
          <w:p w14:paraId="33306AFC" w14:textId="77777777" w:rsidR="001578FD" w:rsidRPr="009D6323" w:rsidRDefault="001578FD" w:rsidP="00A477F6">
            <w:pPr>
              <w:ind w:left="72"/>
              <w:rPr>
                <w:rFonts w:cs="Tahoma"/>
                <w:szCs w:val="20"/>
              </w:rPr>
            </w:pPr>
            <w:r w:rsidRPr="009D6323">
              <w:rPr>
                <w:rFonts w:cs="Tahoma"/>
                <w:szCs w:val="20"/>
              </w:rPr>
              <w:t>Operation</w:t>
            </w:r>
          </w:p>
        </w:tc>
        <w:tc>
          <w:tcPr>
            <w:tcW w:w="670" w:type="pct"/>
          </w:tcPr>
          <w:p w14:paraId="638502FC" w14:textId="420AB498" w:rsidR="001578FD" w:rsidRPr="009D6323" w:rsidRDefault="00B25443" w:rsidP="00A477F6">
            <w:pPr>
              <w:rPr>
                <w:rFonts w:cs="Tahoma"/>
                <w:szCs w:val="20"/>
              </w:rPr>
            </w:pPr>
            <w:r w:rsidRPr="009D6323">
              <w:rPr>
                <w:rFonts w:cs="Tahoma"/>
                <w:szCs w:val="20"/>
              </w:rPr>
              <w:t>Proponent</w:t>
            </w:r>
            <w:r>
              <w:rPr>
                <w:rFonts w:cs="Tahoma"/>
                <w:szCs w:val="20"/>
              </w:rPr>
              <w:t>;O&amp;M Contractor</w:t>
            </w:r>
          </w:p>
        </w:tc>
        <w:tc>
          <w:tcPr>
            <w:tcW w:w="793" w:type="pct"/>
          </w:tcPr>
          <w:p w14:paraId="00D07BA8" w14:textId="77777777" w:rsidR="001578FD" w:rsidRPr="009D6323" w:rsidRDefault="001578FD" w:rsidP="00A477F6">
            <w:pPr>
              <w:rPr>
                <w:rFonts w:cs="Tahoma"/>
                <w:szCs w:val="20"/>
              </w:rPr>
            </w:pPr>
            <w:r w:rsidRPr="009D6323">
              <w:rPr>
                <w:rFonts w:cs="Tahoma"/>
                <w:szCs w:val="20"/>
              </w:rPr>
              <w:t>Presence of a controlled access and records of every person accessing the site</w:t>
            </w:r>
          </w:p>
        </w:tc>
        <w:tc>
          <w:tcPr>
            <w:tcW w:w="527" w:type="pct"/>
          </w:tcPr>
          <w:p w14:paraId="5924840B" w14:textId="77777777" w:rsidR="001578FD" w:rsidRPr="009D6323" w:rsidRDefault="001578FD" w:rsidP="00A477F6">
            <w:pPr>
              <w:rPr>
                <w:rFonts w:cs="Tahoma"/>
                <w:szCs w:val="20"/>
              </w:rPr>
            </w:pPr>
            <w:r w:rsidRPr="009D6323">
              <w:rPr>
                <w:rFonts w:cs="Tahoma"/>
                <w:szCs w:val="20"/>
              </w:rPr>
              <w:t>Daily</w:t>
            </w:r>
          </w:p>
        </w:tc>
        <w:tc>
          <w:tcPr>
            <w:tcW w:w="576" w:type="pct"/>
            <w:tcBorders>
              <w:bottom w:val="single" w:sz="6" w:space="0" w:color="auto"/>
            </w:tcBorders>
          </w:tcPr>
          <w:p w14:paraId="68EA73AF" w14:textId="77777777" w:rsidR="001578FD" w:rsidRPr="009D6323" w:rsidRDefault="001578FD" w:rsidP="00A477F6">
            <w:pPr>
              <w:rPr>
                <w:rFonts w:cs="Tahoma"/>
                <w:szCs w:val="20"/>
              </w:rPr>
            </w:pPr>
            <w:r w:rsidRPr="009D6323">
              <w:rPr>
                <w:rFonts w:cs="Tahoma"/>
                <w:szCs w:val="20"/>
              </w:rPr>
              <w:t>Part of contractor’s cost</w:t>
            </w:r>
          </w:p>
        </w:tc>
      </w:tr>
      <w:tr w:rsidR="008736B5" w:rsidRPr="009D6323" w14:paraId="6B37DF67" w14:textId="77777777" w:rsidTr="008736B5">
        <w:trPr>
          <w:trHeight w:val="3315"/>
        </w:trPr>
        <w:tc>
          <w:tcPr>
            <w:tcW w:w="696" w:type="pct"/>
            <w:tcBorders>
              <w:bottom w:val="single" w:sz="6" w:space="0" w:color="auto"/>
            </w:tcBorders>
          </w:tcPr>
          <w:p w14:paraId="0D437655"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 xml:space="preserve">Risks related to poor or inadequate stakeholder engagement (Conflict) </w:t>
            </w:r>
          </w:p>
          <w:p w14:paraId="701F57A5" w14:textId="77777777" w:rsidR="001578FD" w:rsidRPr="009D6323" w:rsidRDefault="001578FD" w:rsidP="00A477F6">
            <w:pPr>
              <w:autoSpaceDE w:val="0"/>
              <w:autoSpaceDN w:val="0"/>
              <w:adjustRightInd w:val="0"/>
              <w:rPr>
                <w:rFonts w:cs="Tahoma"/>
                <w:b/>
                <w:color w:val="000000"/>
                <w:szCs w:val="20"/>
              </w:rPr>
            </w:pPr>
          </w:p>
        </w:tc>
        <w:tc>
          <w:tcPr>
            <w:tcW w:w="1021" w:type="pct"/>
            <w:tcBorders>
              <w:bottom w:val="single" w:sz="6" w:space="0" w:color="auto"/>
            </w:tcBorders>
          </w:tcPr>
          <w:p w14:paraId="7D723AB1" w14:textId="77777777" w:rsidR="001578FD" w:rsidRPr="009D6323" w:rsidRDefault="001578FD" w:rsidP="00A95315">
            <w:pPr>
              <w:numPr>
                <w:ilvl w:val="0"/>
                <w:numId w:val="212"/>
              </w:numPr>
              <w:autoSpaceDE w:val="0"/>
              <w:autoSpaceDN w:val="0"/>
              <w:adjustRightInd w:val="0"/>
              <w:rPr>
                <w:rFonts w:cs="Tahoma"/>
                <w:bCs/>
                <w:szCs w:val="20"/>
              </w:rPr>
            </w:pPr>
            <w:r w:rsidRPr="009D6323">
              <w:rPr>
                <w:rFonts w:cs="Tahoma"/>
                <w:bCs/>
                <w:szCs w:val="20"/>
              </w:rPr>
              <w:t>Employ from the community to the extent possible</w:t>
            </w:r>
          </w:p>
          <w:p w14:paraId="22428BEB" w14:textId="77777777" w:rsidR="001578FD" w:rsidRPr="009D6323" w:rsidRDefault="001578FD" w:rsidP="00A95315">
            <w:pPr>
              <w:numPr>
                <w:ilvl w:val="0"/>
                <w:numId w:val="212"/>
              </w:numPr>
              <w:autoSpaceDE w:val="0"/>
              <w:autoSpaceDN w:val="0"/>
              <w:adjustRightInd w:val="0"/>
              <w:rPr>
                <w:rFonts w:cs="Tahoma"/>
                <w:bCs/>
                <w:szCs w:val="20"/>
              </w:rPr>
            </w:pPr>
            <w:r w:rsidRPr="009D6323">
              <w:rPr>
                <w:rFonts w:cs="Tahoma"/>
                <w:bCs/>
                <w:szCs w:val="20"/>
              </w:rPr>
              <w:t xml:space="preserve">Engage the community members and other stakeholders in a timely manner </w:t>
            </w:r>
          </w:p>
          <w:p w14:paraId="6DFE7456" w14:textId="77777777" w:rsidR="001578FD" w:rsidRPr="009D6323" w:rsidRDefault="001578FD" w:rsidP="00A95315">
            <w:pPr>
              <w:numPr>
                <w:ilvl w:val="0"/>
                <w:numId w:val="212"/>
              </w:numPr>
              <w:autoSpaceDE w:val="0"/>
              <w:autoSpaceDN w:val="0"/>
              <w:adjustRightInd w:val="0"/>
              <w:rPr>
                <w:rFonts w:cs="Tahoma"/>
                <w:bCs/>
                <w:szCs w:val="20"/>
              </w:rPr>
            </w:pPr>
            <w:r w:rsidRPr="009D6323">
              <w:rPr>
                <w:rFonts w:cs="Tahoma"/>
                <w:bCs/>
                <w:szCs w:val="20"/>
              </w:rPr>
              <w:t xml:space="preserve">Work closely with the GRM committee members in solving the conflicts  </w:t>
            </w:r>
          </w:p>
          <w:p w14:paraId="55C1E966" w14:textId="77777777" w:rsidR="001578FD" w:rsidRPr="009D6323" w:rsidRDefault="001578FD" w:rsidP="00A95315">
            <w:pPr>
              <w:numPr>
                <w:ilvl w:val="0"/>
                <w:numId w:val="212"/>
              </w:numPr>
              <w:autoSpaceDE w:val="0"/>
              <w:autoSpaceDN w:val="0"/>
              <w:adjustRightInd w:val="0"/>
              <w:rPr>
                <w:rFonts w:cs="Tahoma"/>
                <w:bCs/>
                <w:szCs w:val="20"/>
              </w:rPr>
            </w:pPr>
            <w:r w:rsidRPr="009D6323">
              <w:rPr>
                <w:rFonts w:cs="Tahoma"/>
                <w:bCs/>
                <w:szCs w:val="20"/>
              </w:rPr>
              <w:t>Solve all conflicts/grievances at the earliest time possible</w:t>
            </w:r>
          </w:p>
          <w:p w14:paraId="0B23C619" w14:textId="77777777" w:rsidR="001578FD" w:rsidRPr="009D6323" w:rsidRDefault="001578FD" w:rsidP="00A95315">
            <w:pPr>
              <w:numPr>
                <w:ilvl w:val="0"/>
                <w:numId w:val="212"/>
              </w:numPr>
              <w:autoSpaceDE w:val="0"/>
              <w:autoSpaceDN w:val="0"/>
              <w:adjustRightInd w:val="0"/>
              <w:rPr>
                <w:rFonts w:cs="Tahoma"/>
                <w:bCs/>
                <w:szCs w:val="20"/>
              </w:rPr>
            </w:pPr>
            <w:r w:rsidRPr="009D6323">
              <w:rPr>
                <w:rFonts w:cs="Tahoma"/>
                <w:bCs/>
                <w:szCs w:val="20"/>
              </w:rPr>
              <w:t xml:space="preserve">Ensure all grievances are logged and closed </w:t>
            </w:r>
          </w:p>
          <w:p w14:paraId="767370F7" w14:textId="77777777" w:rsidR="001578FD" w:rsidRPr="009D6323" w:rsidRDefault="001578FD" w:rsidP="00A95315">
            <w:pPr>
              <w:numPr>
                <w:ilvl w:val="0"/>
                <w:numId w:val="212"/>
              </w:numPr>
              <w:autoSpaceDE w:val="0"/>
              <w:autoSpaceDN w:val="0"/>
              <w:adjustRightInd w:val="0"/>
              <w:rPr>
                <w:rFonts w:cs="Tahoma"/>
                <w:bCs/>
                <w:szCs w:val="20"/>
              </w:rPr>
            </w:pPr>
            <w:r w:rsidRPr="009D6323">
              <w:rPr>
                <w:rFonts w:cs="Tahoma"/>
                <w:bCs/>
                <w:szCs w:val="20"/>
              </w:rPr>
              <w:t>Monitoring the pattern of grievances to come up will long term measures</w:t>
            </w:r>
          </w:p>
        </w:tc>
        <w:tc>
          <w:tcPr>
            <w:tcW w:w="717" w:type="pct"/>
          </w:tcPr>
          <w:p w14:paraId="45C1A34C" w14:textId="77777777" w:rsidR="001578FD" w:rsidRPr="009D6323" w:rsidRDefault="001578FD" w:rsidP="00A477F6">
            <w:pPr>
              <w:ind w:left="72"/>
              <w:rPr>
                <w:rFonts w:cs="Tahoma"/>
                <w:szCs w:val="20"/>
              </w:rPr>
            </w:pPr>
            <w:r w:rsidRPr="009D6323">
              <w:rPr>
                <w:rFonts w:cs="Tahoma"/>
                <w:szCs w:val="20"/>
              </w:rPr>
              <w:t>Operation</w:t>
            </w:r>
          </w:p>
        </w:tc>
        <w:tc>
          <w:tcPr>
            <w:tcW w:w="670" w:type="pct"/>
          </w:tcPr>
          <w:p w14:paraId="30A28648" w14:textId="7521EE17" w:rsidR="001578FD" w:rsidRPr="009D6323" w:rsidRDefault="00B25443" w:rsidP="00A477F6">
            <w:pPr>
              <w:rPr>
                <w:rFonts w:cs="Tahoma"/>
                <w:szCs w:val="20"/>
              </w:rPr>
            </w:pPr>
            <w:r w:rsidRPr="009D6323">
              <w:rPr>
                <w:rFonts w:cs="Tahoma"/>
                <w:szCs w:val="20"/>
              </w:rPr>
              <w:t>Proponent</w:t>
            </w:r>
            <w:r>
              <w:rPr>
                <w:rFonts w:cs="Tahoma"/>
                <w:szCs w:val="20"/>
              </w:rPr>
              <w:t>;O&amp;M Contractor</w:t>
            </w:r>
          </w:p>
        </w:tc>
        <w:tc>
          <w:tcPr>
            <w:tcW w:w="793" w:type="pct"/>
          </w:tcPr>
          <w:p w14:paraId="660652AB" w14:textId="77777777" w:rsidR="001578FD" w:rsidRPr="009D6323" w:rsidRDefault="001578FD" w:rsidP="00A477F6">
            <w:pPr>
              <w:rPr>
                <w:rFonts w:cs="Tahoma"/>
                <w:szCs w:val="20"/>
              </w:rPr>
            </w:pPr>
            <w:r w:rsidRPr="009D6323">
              <w:rPr>
                <w:rFonts w:cs="Tahoma"/>
                <w:szCs w:val="20"/>
              </w:rPr>
              <w:t>Grievance records</w:t>
            </w:r>
          </w:p>
        </w:tc>
        <w:tc>
          <w:tcPr>
            <w:tcW w:w="527" w:type="pct"/>
          </w:tcPr>
          <w:p w14:paraId="1B9E5426" w14:textId="77777777" w:rsidR="001578FD" w:rsidRPr="009D6323" w:rsidRDefault="001578FD" w:rsidP="00A477F6">
            <w:pPr>
              <w:rPr>
                <w:rFonts w:cs="Tahoma"/>
                <w:szCs w:val="20"/>
              </w:rPr>
            </w:pPr>
            <w:r w:rsidRPr="009D6323">
              <w:rPr>
                <w:rFonts w:cs="Tahoma"/>
                <w:szCs w:val="20"/>
              </w:rPr>
              <w:t>Quarterly</w:t>
            </w:r>
          </w:p>
        </w:tc>
        <w:tc>
          <w:tcPr>
            <w:tcW w:w="576" w:type="pct"/>
            <w:tcBorders>
              <w:bottom w:val="single" w:sz="6" w:space="0" w:color="auto"/>
            </w:tcBorders>
          </w:tcPr>
          <w:p w14:paraId="240EEA1B" w14:textId="77777777" w:rsidR="001578FD" w:rsidRPr="009D6323" w:rsidRDefault="001578FD" w:rsidP="00A477F6">
            <w:pPr>
              <w:rPr>
                <w:rFonts w:cs="Tahoma"/>
                <w:szCs w:val="20"/>
              </w:rPr>
            </w:pPr>
            <w:r w:rsidRPr="009D6323">
              <w:rPr>
                <w:rFonts w:cs="Tahoma"/>
                <w:szCs w:val="20"/>
              </w:rPr>
              <w:t>20,000.00</w:t>
            </w:r>
          </w:p>
        </w:tc>
      </w:tr>
      <w:tr w:rsidR="008736B5" w:rsidRPr="009D6323" w14:paraId="3A1D218E" w14:textId="77777777" w:rsidTr="008736B5">
        <w:trPr>
          <w:trHeight w:val="473"/>
        </w:trPr>
        <w:tc>
          <w:tcPr>
            <w:tcW w:w="696" w:type="pct"/>
          </w:tcPr>
          <w:p w14:paraId="59826B33" w14:textId="77777777" w:rsidR="001578FD" w:rsidRPr="009D6323" w:rsidRDefault="001578FD" w:rsidP="00A477F6">
            <w:pPr>
              <w:autoSpaceDE w:val="0"/>
              <w:autoSpaceDN w:val="0"/>
              <w:adjustRightInd w:val="0"/>
              <w:rPr>
                <w:rFonts w:cs="Tahoma"/>
                <w:b/>
                <w:szCs w:val="20"/>
              </w:rPr>
            </w:pPr>
            <w:r w:rsidRPr="009D6323">
              <w:rPr>
                <w:rFonts w:cs="Tahoma"/>
                <w:b/>
                <w:szCs w:val="20"/>
              </w:rPr>
              <w:t>Gender Based Violence –SEA and SH</w:t>
            </w:r>
          </w:p>
          <w:p w14:paraId="7B577C3C" w14:textId="77777777" w:rsidR="001578FD" w:rsidRPr="009D6323" w:rsidRDefault="001578FD" w:rsidP="00A477F6">
            <w:pPr>
              <w:autoSpaceDE w:val="0"/>
              <w:autoSpaceDN w:val="0"/>
              <w:adjustRightInd w:val="0"/>
              <w:rPr>
                <w:rFonts w:cs="Tahoma"/>
                <w:b/>
                <w:color w:val="000000"/>
                <w:szCs w:val="20"/>
              </w:rPr>
            </w:pPr>
          </w:p>
        </w:tc>
        <w:tc>
          <w:tcPr>
            <w:tcW w:w="1021" w:type="pct"/>
          </w:tcPr>
          <w:p w14:paraId="6645FB89" w14:textId="77777777" w:rsidR="001578FD" w:rsidRPr="009D6323" w:rsidRDefault="001578FD" w:rsidP="00A477F6">
            <w:pPr>
              <w:pStyle w:val="ListParagraph"/>
              <w:widowControl w:val="0"/>
              <w:autoSpaceDE w:val="0"/>
              <w:autoSpaceDN w:val="0"/>
              <w:adjustRightInd w:val="0"/>
              <w:ind w:left="0"/>
              <w:contextualSpacing w:val="0"/>
              <w:rPr>
                <w:rFonts w:cs="Tahoma"/>
                <w:color w:val="000000"/>
                <w:szCs w:val="20"/>
              </w:rPr>
            </w:pPr>
            <w:r w:rsidRPr="009D6323">
              <w:rPr>
                <w:rFonts w:cs="Tahoma"/>
                <w:szCs w:val="20"/>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717" w:type="pct"/>
          </w:tcPr>
          <w:p w14:paraId="25CFACC9" w14:textId="77777777" w:rsidR="001578FD" w:rsidRPr="009D6323" w:rsidRDefault="001578FD" w:rsidP="00A477F6">
            <w:pPr>
              <w:ind w:left="72"/>
              <w:rPr>
                <w:rFonts w:cs="Tahoma"/>
                <w:szCs w:val="20"/>
              </w:rPr>
            </w:pPr>
            <w:r w:rsidRPr="009D6323">
              <w:rPr>
                <w:rFonts w:cs="Tahoma"/>
                <w:szCs w:val="20"/>
              </w:rPr>
              <w:t>Operation</w:t>
            </w:r>
          </w:p>
        </w:tc>
        <w:tc>
          <w:tcPr>
            <w:tcW w:w="670" w:type="pct"/>
          </w:tcPr>
          <w:p w14:paraId="2B2451B8" w14:textId="68FBCC60" w:rsidR="001578FD" w:rsidRPr="009D6323" w:rsidRDefault="00B25443" w:rsidP="00A477F6">
            <w:pPr>
              <w:rPr>
                <w:rFonts w:cs="Tahoma"/>
                <w:szCs w:val="20"/>
              </w:rPr>
            </w:pPr>
            <w:r w:rsidRPr="009D6323">
              <w:rPr>
                <w:rFonts w:cs="Tahoma"/>
                <w:szCs w:val="20"/>
              </w:rPr>
              <w:t>Proponent</w:t>
            </w:r>
            <w:r>
              <w:rPr>
                <w:rFonts w:cs="Tahoma"/>
                <w:szCs w:val="20"/>
              </w:rPr>
              <w:t>;O&amp;M Contractor</w:t>
            </w:r>
          </w:p>
        </w:tc>
        <w:tc>
          <w:tcPr>
            <w:tcW w:w="793" w:type="pct"/>
          </w:tcPr>
          <w:p w14:paraId="2B5FCA40" w14:textId="77777777" w:rsidR="001578FD" w:rsidRPr="009D6323" w:rsidRDefault="001578FD" w:rsidP="00A477F6">
            <w:pPr>
              <w:tabs>
                <w:tab w:val="left" w:pos="516"/>
              </w:tabs>
              <w:rPr>
                <w:rFonts w:cs="Tahoma"/>
                <w:szCs w:val="20"/>
              </w:rPr>
            </w:pPr>
            <w:r w:rsidRPr="009D6323">
              <w:rPr>
                <w:rFonts w:cs="Tahoma"/>
                <w:szCs w:val="20"/>
              </w:rPr>
              <w:t>-SEA/SH  Prevention and Response Action Plan</w:t>
            </w:r>
          </w:p>
          <w:p w14:paraId="14DEBAE4" w14:textId="77777777" w:rsidR="001578FD" w:rsidRPr="009D6323" w:rsidRDefault="001578FD" w:rsidP="00A477F6">
            <w:pPr>
              <w:tabs>
                <w:tab w:val="left" w:pos="516"/>
              </w:tabs>
              <w:rPr>
                <w:rFonts w:cs="Tahoma"/>
                <w:szCs w:val="20"/>
              </w:rPr>
            </w:pPr>
            <w:r w:rsidRPr="009D6323">
              <w:rPr>
                <w:rFonts w:cs="Tahoma"/>
                <w:szCs w:val="20"/>
              </w:rPr>
              <w:t>-Grievance records</w:t>
            </w:r>
          </w:p>
        </w:tc>
        <w:tc>
          <w:tcPr>
            <w:tcW w:w="527" w:type="pct"/>
          </w:tcPr>
          <w:p w14:paraId="3FB474CD" w14:textId="77777777" w:rsidR="001578FD" w:rsidRPr="009D6323" w:rsidRDefault="001578FD" w:rsidP="00A477F6">
            <w:pPr>
              <w:tabs>
                <w:tab w:val="left" w:pos="516"/>
              </w:tabs>
              <w:rPr>
                <w:rFonts w:cs="Tahoma"/>
                <w:szCs w:val="20"/>
              </w:rPr>
            </w:pPr>
            <w:r w:rsidRPr="009D6323">
              <w:rPr>
                <w:rFonts w:cs="Tahoma"/>
                <w:szCs w:val="20"/>
              </w:rPr>
              <w:t>Quarterly</w:t>
            </w:r>
          </w:p>
        </w:tc>
        <w:tc>
          <w:tcPr>
            <w:tcW w:w="576" w:type="pct"/>
          </w:tcPr>
          <w:p w14:paraId="08F1AA40" w14:textId="77777777" w:rsidR="001578FD" w:rsidRPr="009D6323" w:rsidRDefault="001578FD" w:rsidP="00A477F6">
            <w:pPr>
              <w:tabs>
                <w:tab w:val="left" w:pos="516"/>
              </w:tabs>
              <w:rPr>
                <w:rFonts w:cs="Tahoma"/>
                <w:szCs w:val="20"/>
              </w:rPr>
            </w:pPr>
            <w:r w:rsidRPr="009D6323">
              <w:rPr>
                <w:rFonts w:cs="Tahoma"/>
                <w:szCs w:val="20"/>
              </w:rPr>
              <w:t>20,000.00</w:t>
            </w:r>
          </w:p>
        </w:tc>
      </w:tr>
      <w:tr w:rsidR="00B25443" w:rsidRPr="009D6323" w14:paraId="60855366" w14:textId="77777777" w:rsidTr="008736B5">
        <w:trPr>
          <w:trHeight w:val="75"/>
        </w:trPr>
        <w:tc>
          <w:tcPr>
            <w:tcW w:w="696" w:type="pct"/>
          </w:tcPr>
          <w:p w14:paraId="0A9D294B" w14:textId="77777777" w:rsidR="00B25443" w:rsidRPr="009D6323" w:rsidRDefault="00B25443" w:rsidP="00B25443">
            <w:pPr>
              <w:autoSpaceDE w:val="0"/>
              <w:autoSpaceDN w:val="0"/>
              <w:adjustRightInd w:val="0"/>
              <w:rPr>
                <w:rFonts w:cs="Tahoma"/>
                <w:b/>
                <w:color w:val="000000"/>
                <w:szCs w:val="20"/>
              </w:rPr>
            </w:pPr>
            <w:r w:rsidRPr="009D6323">
              <w:rPr>
                <w:rFonts w:cs="Tahoma"/>
                <w:b/>
                <w:color w:val="000000"/>
                <w:szCs w:val="20"/>
              </w:rPr>
              <w:t xml:space="preserve">Public Health Impacts –HIV/AIDs </w:t>
            </w:r>
          </w:p>
          <w:p w14:paraId="4A45DA84" w14:textId="77777777" w:rsidR="00B25443" w:rsidRPr="009D6323" w:rsidRDefault="00B25443" w:rsidP="00B25443">
            <w:pPr>
              <w:autoSpaceDE w:val="0"/>
              <w:autoSpaceDN w:val="0"/>
              <w:adjustRightInd w:val="0"/>
              <w:rPr>
                <w:rFonts w:cs="Tahoma"/>
                <w:b/>
                <w:szCs w:val="20"/>
              </w:rPr>
            </w:pPr>
          </w:p>
        </w:tc>
        <w:tc>
          <w:tcPr>
            <w:tcW w:w="1021" w:type="pct"/>
          </w:tcPr>
          <w:p w14:paraId="74DCE399" w14:textId="77777777" w:rsidR="00B25443" w:rsidRPr="009D6323" w:rsidRDefault="00B25443" w:rsidP="00B25443">
            <w:pPr>
              <w:numPr>
                <w:ilvl w:val="0"/>
                <w:numId w:val="206"/>
              </w:numPr>
              <w:autoSpaceDE w:val="0"/>
              <w:autoSpaceDN w:val="0"/>
              <w:adjustRightInd w:val="0"/>
              <w:rPr>
                <w:rFonts w:cs="Tahoma"/>
                <w:szCs w:val="20"/>
              </w:rPr>
            </w:pPr>
            <w:r w:rsidRPr="009D6323">
              <w:rPr>
                <w:rFonts w:cs="Tahoma"/>
                <w:color w:val="000000"/>
                <w:szCs w:val="20"/>
              </w:rPr>
              <w:t xml:space="preserve">Sensitize workers and the community on prevention and mitigation of HIV/AIDS and other sexually transmitted diseases, through staff awareness and awareness campaigns for the community </w:t>
            </w:r>
          </w:p>
          <w:p w14:paraId="59146921" w14:textId="77777777" w:rsidR="00B25443" w:rsidRPr="009D6323" w:rsidRDefault="00B25443" w:rsidP="00B25443">
            <w:pPr>
              <w:numPr>
                <w:ilvl w:val="0"/>
                <w:numId w:val="206"/>
              </w:numPr>
              <w:autoSpaceDE w:val="0"/>
              <w:autoSpaceDN w:val="0"/>
              <w:adjustRightInd w:val="0"/>
              <w:rPr>
                <w:rFonts w:cs="Tahoma"/>
                <w:szCs w:val="20"/>
              </w:rPr>
            </w:pPr>
            <w:r w:rsidRPr="009D6323">
              <w:rPr>
                <w:rFonts w:cs="Tahoma"/>
                <w:szCs w:val="20"/>
              </w:rPr>
              <w:t xml:space="preserve">Provision of condoms to workers </w:t>
            </w:r>
          </w:p>
          <w:p w14:paraId="7F11FD43" w14:textId="77777777" w:rsidR="00B25443" w:rsidRPr="009D6323" w:rsidRDefault="00B25443" w:rsidP="00B25443">
            <w:pPr>
              <w:numPr>
                <w:ilvl w:val="0"/>
                <w:numId w:val="206"/>
              </w:numPr>
              <w:autoSpaceDE w:val="0"/>
              <w:autoSpaceDN w:val="0"/>
              <w:adjustRightInd w:val="0"/>
              <w:rPr>
                <w:rFonts w:cs="Tahoma"/>
                <w:szCs w:val="20"/>
              </w:rPr>
            </w:pPr>
            <w:r w:rsidRPr="009D6323">
              <w:rPr>
                <w:rFonts w:cs="Tahoma"/>
                <w:szCs w:val="20"/>
              </w:rPr>
              <w:t>Allowing migrant workers time to be with their families</w:t>
            </w:r>
          </w:p>
        </w:tc>
        <w:tc>
          <w:tcPr>
            <w:tcW w:w="717" w:type="pct"/>
          </w:tcPr>
          <w:p w14:paraId="702DF137" w14:textId="77777777" w:rsidR="00B25443" w:rsidRPr="009D6323" w:rsidRDefault="00B25443" w:rsidP="00B25443">
            <w:pPr>
              <w:ind w:left="72"/>
              <w:rPr>
                <w:rFonts w:cs="Tahoma"/>
                <w:szCs w:val="20"/>
              </w:rPr>
            </w:pPr>
            <w:r w:rsidRPr="009D6323">
              <w:rPr>
                <w:rFonts w:cs="Tahoma"/>
                <w:szCs w:val="20"/>
              </w:rPr>
              <w:t xml:space="preserve">Operation </w:t>
            </w:r>
          </w:p>
        </w:tc>
        <w:tc>
          <w:tcPr>
            <w:tcW w:w="670" w:type="pct"/>
          </w:tcPr>
          <w:p w14:paraId="2D8BD12E" w14:textId="6A7B3A05" w:rsidR="00B25443" w:rsidRPr="009D6323" w:rsidRDefault="00B25443" w:rsidP="00B25443">
            <w:pPr>
              <w:rPr>
                <w:rFonts w:cs="Tahoma"/>
                <w:b/>
                <w:szCs w:val="20"/>
              </w:rPr>
            </w:pPr>
            <w:r w:rsidRPr="003B5108">
              <w:rPr>
                <w:rFonts w:cs="Tahoma"/>
                <w:szCs w:val="20"/>
              </w:rPr>
              <w:t>Proponent;O&amp;M Contractor</w:t>
            </w:r>
          </w:p>
        </w:tc>
        <w:tc>
          <w:tcPr>
            <w:tcW w:w="793" w:type="pct"/>
          </w:tcPr>
          <w:p w14:paraId="67E49179" w14:textId="77777777" w:rsidR="00B25443" w:rsidRPr="009D6323" w:rsidRDefault="00B25443" w:rsidP="00B25443">
            <w:pPr>
              <w:rPr>
                <w:rFonts w:cs="Tahoma"/>
                <w:szCs w:val="20"/>
              </w:rPr>
            </w:pPr>
            <w:r w:rsidRPr="009D6323">
              <w:rPr>
                <w:rFonts w:cs="Tahoma"/>
                <w:szCs w:val="20"/>
              </w:rPr>
              <w:t>Number of awareness creation sessions conducted.</w:t>
            </w:r>
          </w:p>
          <w:p w14:paraId="46ADBEE6" w14:textId="77777777" w:rsidR="00B25443" w:rsidRPr="009D6323" w:rsidRDefault="00B25443" w:rsidP="00B25443">
            <w:pPr>
              <w:rPr>
                <w:rFonts w:cs="Tahoma"/>
                <w:szCs w:val="20"/>
              </w:rPr>
            </w:pPr>
            <w:r w:rsidRPr="009D6323">
              <w:rPr>
                <w:rFonts w:cs="Tahoma"/>
                <w:szCs w:val="20"/>
              </w:rPr>
              <w:t>-Availability of and distribution of condoms</w:t>
            </w:r>
          </w:p>
        </w:tc>
        <w:tc>
          <w:tcPr>
            <w:tcW w:w="527" w:type="pct"/>
          </w:tcPr>
          <w:p w14:paraId="128165A2" w14:textId="77777777" w:rsidR="00B25443" w:rsidRPr="009D6323" w:rsidRDefault="00B25443" w:rsidP="00B25443">
            <w:pPr>
              <w:rPr>
                <w:rFonts w:cs="Tahoma"/>
                <w:szCs w:val="20"/>
              </w:rPr>
            </w:pPr>
          </w:p>
        </w:tc>
        <w:tc>
          <w:tcPr>
            <w:tcW w:w="576" w:type="pct"/>
          </w:tcPr>
          <w:p w14:paraId="0924B6CC" w14:textId="77777777" w:rsidR="00B25443" w:rsidRPr="009D6323" w:rsidRDefault="00B25443" w:rsidP="00B25443">
            <w:pPr>
              <w:rPr>
                <w:rFonts w:cs="Tahoma"/>
                <w:szCs w:val="20"/>
              </w:rPr>
            </w:pPr>
            <w:r w:rsidRPr="009D6323">
              <w:rPr>
                <w:rFonts w:cs="Tahoma"/>
                <w:szCs w:val="20"/>
              </w:rPr>
              <w:t>20,000.00</w:t>
            </w:r>
          </w:p>
        </w:tc>
      </w:tr>
      <w:tr w:rsidR="00B25443" w:rsidRPr="009D6323" w14:paraId="6545ADE5" w14:textId="77777777" w:rsidTr="008736B5">
        <w:trPr>
          <w:trHeight w:val="473"/>
        </w:trPr>
        <w:tc>
          <w:tcPr>
            <w:tcW w:w="696" w:type="pct"/>
          </w:tcPr>
          <w:p w14:paraId="75DD5F18" w14:textId="77777777" w:rsidR="00B25443" w:rsidRPr="009D6323" w:rsidRDefault="00B25443" w:rsidP="00B25443">
            <w:pPr>
              <w:autoSpaceDE w:val="0"/>
              <w:autoSpaceDN w:val="0"/>
              <w:adjustRightInd w:val="0"/>
              <w:rPr>
                <w:rFonts w:cs="Tahoma"/>
                <w:b/>
                <w:color w:val="000000"/>
                <w:szCs w:val="20"/>
              </w:rPr>
            </w:pPr>
            <w:r w:rsidRPr="009D6323">
              <w:rPr>
                <w:rFonts w:cs="Tahoma"/>
                <w:b/>
                <w:szCs w:val="20"/>
              </w:rPr>
              <w:t>Public health Impacts -Covid 19 disease</w:t>
            </w:r>
          </w:p>
        </w:tc>
        <w:tc>
          <w:tcPr>
            <w:tcW w:w="1021" w:type="pct"/>
          </w:tcPr>
          <w:p w14:paraId="48962344" w14:textId="77777777" w:rsidR="00B25443" w:rsidRPr="009D6323" w:rsidRDefault="00B25443" w:rsidP="00B25443">
            <w:pPr>
              <w:numPr>
                <w:ilvl w:val="0"/>
                <w:numId w:val="207"/>
              </w:numPr>
              <w:autoSpaceDE w:val="0"/>
              <w:autoSpaceDN w:val="0"/>
              <w:adjustRightInd w:val="0"/>
              <w:rPr>
                <w:rFonts w:cs="Tahoma"/>
                <w:szCs w:val="20"/>
              </w:rPr>
            </w:pPr>
            <w:r w:rsidRPr="009D6323">
              <w:rPr>
                <w:rFonts w:cs="Tahoma"/>
                <w:szCs w:val="20"/>
              </w:rPr>
              <w:t xml:space="preserve">Social distance must be observed </w:t>
            </w:r>
          </w:p>
          <w:p w14:paraId="42D3B1CF" w14:textId="77777777" w:rsidR="00B25443" w:rsidRPr="009D6323" w:rsidRDefault="00B25443" w:rsidP="00B25443">
            <w:pPr>
              <w:numPr>
                <w:ilvl w:val="0"/>
                <w:numId w:val="207"/>
              </w:numPr>
              <w:autoSpaceDE w:val="0"/>
              <w:autoSpaceDN w:val="0"/>
              <w:adjustRightInd w:val="0"/>
              <w:rPr>
                <w:rFonts w:cs="Tahoma"/>
                <w:szCs w:val="20"/>
              </w:rPr>
            </w:pPr>
            <w:r w:rsidRPr="009D6323">
              <w:rPr>
                <w:rFonts w:cs="Tahoma"/>
                <w:szCs w:val="20"/>
              </w:rPr>
              <w:t xml:space="preserve">Provision of hand wash facilities before access </w:t>
            </w:r>
          </w:p>
          <w:p w14:paraId="4E591E53" w14:textId="77777777" w:rsidR="00B25443" w:rsidRPr="009D6323" w:rsidRDefault="00B25443" w:rsidP="00B25443">
            <w:pPr>
              <w:numPr>
                <w:ilvl w:val="0"/>
                <w:numId w:val="207"/>
              </w:numPr>
              <w:autoSpaceDE w:val="0"/>
              <w:autoSpaceDN w:val="0"/>
              <w:adjustRightInd w:val="0"/>
              <w:rPr>
                <w:rFonts w:cs="Tahoma"/>
                <w:szCs w:val="20"/>
              </w:rPr>
            </w:pPr>
            <w:r w:rsidRPr="009D6323">
              <w:rPr>
                <w:rFonts w:cs="Tahoma"/>
                <w:szCs w:val="20"/>
              </w:rPr>
              <w:t xml:space="preserve">Temperature check and monitoring of the temperature of workers and any other person coming to site </w:t>
            </w:r>
          </w:p>
          <w:p w14:paraId="4BED44F9" w14:textId="77777777" w:rsidR="00B25443" w:rsidRPr="009D6323" w:rsidRDefault="00B25443" w:rsidP="00B25443">
            <w:pPr>
              <w:numPr>
                <w:ilvl w:val="0"/>
                <w:numId w:val="207"/>
              </w:numPr>
              <w:autoSpaceDE w:val="0"/>
              <w:autoSpaceDN w:val="0"/>
              <w:adjustRightInd w:val="0"/>
              <w:rPr>
                <w:rFonts w:cs="Tahoma"/>
                <w:szCs w:val="20"/>
              </w:rPr>
            </w:pPr>
            <w:r w:rsidRPr="009D6323">
              <w:rPr>
                <w:rFonts w:cs="Tahoma"/>
                <w:szCs w:val="20"/>
              </w:rPr>
              <w:t xml:space="preserve">Enforce wearing of masks </w:t>
            </w:r>
          </w:p>
          <w:p w14:paraId="687BD0BB" w14:textId="77777777" w:rsidR="00B25443" w:rsidRPr="009D6323" w:rsidRDefault="00B25443" w:rsidP="00B25443">
            <w:pPr>
              <w:numPr>
                <w:ilvl w:val="0"/>
                <w:numId w:val="207"/>
              </w:numPr>
              <w:autoSpaceDE w:val="0"/>
              <w:autoSpaceDN w:val="0"/>
              <w:adjustRightInd w:val="0"/>
              <w:rPr>
                <w:rFonts w:cs="Tahoma"/>
                <w:szCs w:val="20"/>
              </w:rPr>
            </w:pPr>
            <w:r w:rsidRPr="009D6323">
              <w:rPr>
                <w:rFonts w:cs="Tahoma"/>
                <w:szCs w:val="20"/>
              </w:rPr>
              <w:t xml:space="preserve">Make provision for testing and treating especially of workers </w:t>
            </w:r>
          </w:p>
          <w:p w14:paraId="710392B0" w14:textId="77777777" w:rsidR="00B25443" w:rsidRPr="009D6323" w:rsidRDefault="00B25443" w:rsidP="00B25443">
            <w:pPr>
              <w:numPr>
                <w:ilvl w:val="0"/>
                <w:numId w:val="207"/>
              </w:numPr>
              <w:autoSpaceDE w:val="0"/>
              <w:autoSpaceDN w:val="0"/>
              <w:adjustRightInd w:val="0"/>
              <w:rPr>
                <w:rFonts w:cs="Tahoma"/>
                <w:szCs w:val="20"/>
              </w:rPr>
            </w:pPr>
            <w:r w:rsidRPr="009D6323">
              <w:rPr>
                <w:rFonts w:cs="Tahoma"/>
                <w:szCs w:val="20"/>
              </w:rPr>
              <w:t xml:space="preserve">Provision of contact numbers for the nearest health facility for testing and treatment </w:t>
            </w:r>
          </w:p>
          <w:p w14:paraId="311F5456" w14:textId="77777777" w:rsidR="00B25443" w:rsidRPr="009D6323" w:rsidRDefault="00B25443" w:rsidP="00B25443">
            <w:pPr>
              <w:numPr>
                <w:ilvl w:val="0"/>
                <w:numId w:val="207"/>
              </w:numPr>
              <w:autoSpaceDE w:val="0"/>
              <w:autoSpaceDN w:val="0"/>
              <w:adjustRightInd w:val="0"/>
              <w:rPr>
                <w:rFonts w:cs="Tahoma"/>
                <w:color w:val="000000"/>
                <w:szCs w:val="20"/>
              </w:rPr>
            </w:pPr>
            <w:r w:rsidRPr="009D6323">
              <w:rPr>
                <w:rFonts w:cs="Tahoma"/>
                <w:szCs w:val="20"/>
              </w:rPr>
              <w:t xml:space="preserve">Adhering to any other measures from the ministry of health which may be issued from time to time </w:t>
            </w:r>
          </w:p>
        </w:tc>
        <w:tc>
          <w:tcPr>
            <w:tcW w:w="717" w:type="pct"/>
          </w:tcPr>
          <w:p w14:paraId="19F33E63" w14:textId="77777777" w:rsidR="00B25443" w:rsidRPr="009D6323" w:rsidRDefault="00B25443" w:rsidP="00B25443">
            <w:pPr>
              <w:ind w:left="72"/>
              <w:rPr>
                <w:rFonts w:cs="Tahoma"/>
                <w:szCs w:val="20"/>
              </w:rPr>
            </w:pPr>
            <w:r w:rsidRPr="009D6323">
              <w:rPr>
                <w:rFonts w:cs="Tahoma"/>
                <w:szCs w:val="20"/>
              </w:rPr>
              <w:t>Operation</w:t>
            </w:r>
          </w:p>
        </w:tc>
        <w:tc>
          <w:tcPr>
            <w:tcW w:w="670" w:type="pct"/>
          </w:tcPr>
          <w:p w14:paraId="23AD18F5" w14:textId="537B02DC" w:rsidR="00B25443" w:rsidRPr="009D6323" w:rsidRDefault="00B25443" w:rsidP="00B25443">
            <w:pPr>
              <w:rPr>
                <w:rFonts w:cs="Tahoma"/>
                <w:b/>
                <w:szCs w:val="20"/>
              </w:rPr>
            </w:pPr>
            <w:r w:rsidRPr="003B5108">
              <w:rPr>
                <w:rFonts w:cs="Tahoma"/>
                <w:szCs w:val="20"/>
              </w:rPr>
              <w:t>Proponent;O&amp;M Contractor</w:t>
            </w:r>
          </w:p>
        </w:tc>
        <w:tc>
          <w:tcPr>
            <w:tcW w:w="793" w:type="pct"/>
          </w:tcPr>
          <w:p w14:paraId="42A3434C" w14:textId="77777777" w:rsidR="00B25443" w:rsidRPr="009D6323" w:rsidRDefault="00B25443" w:rsidP="00B25443">
            <w:pPr>
              <w:rPr>
                <w:rFonts w:cs="Tahoma"/>
                <w:szCs w:val="20"/>
              </w:rPr>
            </w:pPr>
            <w:r w:rsidRPr="009D6323">
              <w:rPr>
                <w:rFonts w:cs="Tahoma"/>
                <w:szCs w:val="20"/>
              </w:rPr>
              <w:t xml:space="preserve">Availability of hand washing facilities </w:t>
            </w:r>
          </w:p>
          <w:p w14:paraId="0C59A1B7" w14:textId="77777777" w:rsidR="00B25443" w:rsidRPr="009D6323" w:rsidRDefault="00B25443" w:rsidP="00B25443">
            <w:pPr>
              <w:rPr>
                <w:rFonts w:cs="Tahoma"/>
                <w:szCs w:val="20"/>
              </w:rPr>
            </w:pPr>
            <w:r w:rsidRPr="009D6323">
              <w:rPr>
                <w:rFonts w:cs="Tahoma"/>
                <w:szCs w:val="20"/>
              </w:rPr>
              <w:t xml:space="preserve">Utilization of hand washing facilities </w:t>
            </w:r>
          </w:p>
          <w:p w14:paraId="659D9A8E" w14:textId="77777777" w:rsidR="00B25443" w:rsidRPr="009D6323" w:rsidRDefault="00B25443" w:rsidP="00B25443">
            <w:pPr>
              <w:rPr>
                <w:rFonts w:cs="Tahoma"/>
                <w:szCs w:val="20"/>
              </w:rPr>
            </w:pPr>
            <w:r w:rsidRPr="009D6323">
              <w:rPr>
                <w:rFonts w:cs="Tahoma"/>
                <w:szCs w:val="20"/>
              </w:rPr>
              <w:t>Number of Covid-19 cases reported</w:t>
            </w:r>
          </w:p>
        </w:tc>
        <w:tc>
          <w:tcPr>
            <w:tcW w:w="527" w:type="pct"/>
          </w:tcPr>
          <w:p w14:paraId="6A3F38D0" w14:textId="77777777" w:rsidR="00B25443" w:rsidRPr="009D6323" w:rsidRDefault="00B25443" w:rsidP="00B25443">
            <w:pPr>
              <w:rPr>
                <w:rFonts w:cs="Tahoma"/>
                <w:szCs w:val="20"/>
              </w:rPr>
            </w:pPr>
            <w:r w:rsidRPr="009D6323">
              <w:rPr>
                <w:rFonts w:cs="Tahoma"/>
                <w:szCs w:val="20"/>
              </w:rPr>
              <w:t>Quarterly</w:t>
            </w:r>
          </w:p>
        </w:tc>
        <w:tc>
          <w:tcPr>
            <w:tcW w:w="576" w:type="pct"/>
          </w:tcPr>
          <w:p w14:paraId="16736DBD" w14:textId="77777777" w:rsidR="00B25443" w:rsidRPr="009D6323" w:rsidRDefault="00B25443" w:rsidP="00B25443">
            <w:pPr>
              <w:rPr>
                <w:rFonts w:cs="Tahoma"/>
                <w:szCs w:val="20"/>
              </w:rPr>
            </w:pPr>
            <w:r w:rsidRPr="009D6323">
              <w:rPr>
                <w:rFonts w:cs="Tahoma"/>
                <w:szCs w:val="20"/>
              </w:rPr>
              <w:t>30,000.00</w:t>
            </w:r>
          </w:p>
        </w:tc>
      </w:tr>
      <w:tr w:rsidR="008736B5" w:rsidRPr="009D6323" w14:paraId="0EF1A2B9" w14:textId="77777777" w:rsidTr="008736B5">
        <w:trPr>
          <w:trHeight w:val="3864"/>
        </w:trPr>
        <w:tc>
          <w:tcPr>
            <w:tcW w:w="696" w:type="pct"/>
            <w:tcBorders>
              <w:bottom w:val="single" w:sz="6" w:space="0" w:color="auto"/>
            </w:tcBorders>
          </w:tcPr>
          <w:p w14:paraId="3D2D19E9"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Dust Emission</w:t>
            </w:r>
          </w:p>
        </w:tc>
        <w:tc>
          <w:tcPr>
            <w:tcW w:w="1021" w:type="pct"/>
            <w:tcBorders>
              <w:bottom w:val="single" w:sz="6" w:space="0" w:color="auto"/>
            </w:tcBorders>
          </w:tcPr>
          <w:p w14:paraId="0647D2D2" w14:textId="77777777" w:rsidR="001578FD" w:rsidRPr="009D6323" w:rsidRDefault="001578FD" w:rsidP="00A95315">
            <w:pPr>
              <w:pStyle w:val="ListParagraph"/>
              <w:numPr>
                <w:ilvl w:val="0"/>
                <w:numId w:val="213"/>
              </w:numPr>
              <w:autoSpaceDE w:val="0"/>
              <w:autoSpaceDN w:val="0"/>
              <w:adjustRightInd w:val="0"/>
              <w:rPr>
                <w:rFonts w:cs="Tahoma"/>
                <w:b/>
                <w:szCs w:val="20"/>
              </w:rPr>
            </w:pPr>
            <w:r w:rsidRPr="009D6323">
              <w:rPr>
                <w:rFonts w:cs="Tahoma"/>
                <w:iCs/>
                <w:szCs w:val="20"/>
              </w:rPr>
              <w:t>Trees can be planted around the plant/facility provided they do not cast shadows to the solar panels to act as wind breakers and hence decrease dust pollution</w:t>
            </w:r>
          </w:p>
          <w:p w14:paraId="0C6F673B" w14:textId="77777777" w:rsidR="001578FD" w:rsidRPr="009D6323" w:rsidRDefault="001578FD" w:rsidP="00A95315">
            <w:pPr>
              <w:pStyle w:val="ListParagraph"/>
              <w:numPr>
                <w:ilvl w:val="0"/>
                <w:numId w:val="213"/>
              </w:numPr>
              <w:autoSpaceDE w:val="0"/>
              <w:autoSpaceDN w:val="0"/>
              <w:adjustRightInd w:val="0"/>
              <w:rPr>
                <w:rFonts w:cs="Tahoma"/>
                <w:szCs w:val="20"/>
              </w:rPr>
            </w:pPr>
            <w:r w:rsidRPr="009D6323">
              <w:rPr>
                <w:rFonts w:cs="Tahoma"/>
                <w:szCs w:val="20"/>
              </w:rPr>
              <w:t>Ensure planting of grass around and within the facility compound</w:t>
            </w:r>
          </w:p>
        </w:tc>
        <w:tc>
          <w:tcPr>
            <w:tcW w:w="717" w:type="pct"/>
          </w:tcPr>
          <w:p w14:paraId="28D80AF7" w14:textId="77777777" w:rsidR="001578FD" w:rsidRPr="009D6323" w:rsidRDefault="001578FD" w:rsidP="00A477F6">
            <w:pPr>
              <w:ind w:left="72"/>
              <w:rPr>
                <w:rFonts w:cs="Tahoma"/>
                <w:szCs w:val="20"/>
              </w:rPr>
            </w:pPr>
            <w:r w:rsidRPr="009D6323">
              <w:rPr>
                <w:rFonts w:cs="Tahoma"/>
                <w:szCs w:val="20"/>
              </w:rPr>
              <w:t>Operation</w:t>
            </w:r>
          </w:p>
        </w:tc>
        <w:tc>
          <w:tcPr>
            <w:tcW w:w="670" w:type="pct"/>
          </w:tcPr>
          <w:p w14:paraId="032978FB" w14:textId="0301BEDA" w:rsidR="001578FD" w:rsidRPr="009D6323" w:rsidRDefault="00B25443" w:rsidP="00A477F6">
            <w:pPr>
              <w:rPr>
                <w:rFonts w:cs="Tahoma"/>
                <w:szCs w:val="20"/>
              </w:rPr>
            </w:pPr>
            <w:r w:rsidRPr="009D6323">
              <w:rPr>
                <w:rFonts w:cs="Tahoma"/>
                <w:szCs w:val="20"/>
              </w:rPr>
              <w:t>Proponent</w:t>
            </w:r>
            <w:r>
              <w:rPr>
                <w:rFonts w:cs="Tahoma"/>
                <w:szCs w:val="20"/>
              </w:rPr>
              <w:t>;O&amp;M Contractor</w:t>
            </w:r>
          </w:p>
        </w:tc>
        <w:tc>
          <w:tcPr>
            <w:tcW w:w="793" w:type="pct"/>
          </w:tcPr>
          <w:p w14:paraId="6912E117" w14:textId="77777777" w:rsidR="001578FD" w:rsidRPr="009D6323" w:rsidRDefault="001578FD" w:rsidP="00A477F6">
            <w:pPr>
              <w:rPr>
                <w:rFonts w:cs="Tahoma"/>
                <w:szCs w:val="20"/>
              </w:rPr>
            </w:pPr>
            <w:r w:rsidRPr="009D6323">
              <w:rPr>
                <w:rFonts w:cs="Tahoma"/>
                <w:szCs w:val="20"/>
              </w:rPr>
              <w:t xml:space="preserve">Visual inspection </w:t>
            </w:r>
          </w:p>
        </w:tc>
        <w:tc>
          <w:tcPr>
            <w:tcW w:w="527" w:type="pct"/>
          </w:tcPr>
          <w:p w14:paraId="14521A22" w14:textId="77777777" w:rsidR="001578FD" w:rsidRPr="009D6323" w:rsidRDefault="001578FD" w:rsidP="00A477F6">
            <w:pPr>
              <w:rPr>
                <w:rFonts w:cs="Tahoma"/>
                <w:szCs w:val="20"/>
              </w:rPr>
            </w:pPr>
            <w:r w:rsidRPr="009D6323">
              <w:rPr>
                <w:rFonts w:cs="Tahoma"/>
                <w:szCs w:val="20"/>
              </w:rPr>
              <w:t>Quarterly</w:t>
            </w:r>
          </w:p>
        </w:tc>
        <w:tc>
          <w:tcPr>
            <w:tcW w:w="576" w:type="pct"/>
            <w:tcBorders>
              <w:bottom w:val="single" w:sz="6" w:space="0" w:color="auto"/>
            </w:tcBorders>
          </w:tcPr>
          <w:p w14:paraId="2CC14E9D" w14:textId="77777777" w:rsidR="001578FD" w:rsidRPr="009D6323" w:rsidRDefault="001578FD" w:rsidP="00A477F6">
            <w:pPr>
              <w:rPr>
                <w:rFonts w:cs="Tahoma"/>
                <w:szCs w:val="20"/>
              </w:rPr>
            </w:pPr>
            <w:r w:rsidRPr="009D6323">
              <w:rPr>
                <w:rFonts w:cs="Tahoma"/>
                <w:szCs w:val="20"/>
              </w:rPr>
              <w:t>50,000.00</w:t>
            </w:r>
          </w:p>
        </w:tc>
      </w:tr>
      <w:tr w:rsidR="008736B5" w:rsidRPr="009D6323" w14:paraId="7CCA0712" w14:textId="77777777" w:rsidTr="008736B5">
        <w:trPr>
          <w:trHeight w:val="3864"/>
        </w:trPr>
        <w:tc>
          <w:tcPr>
            <w:tcW w:w="696" w:type="pct"/>
            <w:tcBorders>
              <w:bottom w:val="single" w:sz="6" w:space="0" w:color="auto"/>
            </w:tcBorders>
          </w:tcPr>
          <w:p w14:paraId="66FC43D5" w14:textId="77777777" w:rsidR="001578FD" w:rsidRPr="009D6323" w:rsidRDefault="001578FD" w:rsidP="00A477F6">
            <w:pPr>
              <w:autoSpaceDE w:val="0"/>
              <w:autoSpaceDN w:val="0"/>
              <w:adjustRightInd w:val="0"/>
              <w:rPr>
                <w:rFonts w:cs="Tahoma"/>
                <w:b/>
                <w:color w:val="000000"/>
                <w:szCs w:val="20"/>
              </w:rPr>
            </w:pPr>
            <w:r w:rsidRPr="009D6323">
              <w:rPr>
                <w:rFonts w:cs="Tahoma"/>
                <w:b/>
                <w:color w:val="000000"/>
                <w:szCs w:val="20"/>
              </w:rPr>
              <w:t>Vehicle Exhaust Emissions</w:t>
            </w:r>
          </w:p>
        </w:tc>
        <w:tc>
          <w:tcPr>
            <w:tcW w:w="1021" w:type="pct"/>
            <w:tcBorders>
              <w:bottom w:val="single" w:sz="6" w:space="0" w:color="auto"/>
            </w:tcBorders>
          </w:tcPr>
          <w:p w14:paraId="76C33E28" w14:textId="77777777" w:rsidR="001578FD" w:rsidRPr="009D6323" w:rsidRDefault="001578FD" w:rsidP="00A95315">
            <w:pPr>
              <w:pStyle w:val="ListParagraph"/>
              <w:numPr>
                <w:ilvl w:val="0"/>
                <w:numId w:val="214"/>
              </w:numPr>
              <w:autoSpaceDE w:val="0"/>
              <w:autoSpaceDN w:val="0"/>
              <w:adjustRightInd w:val="0"/>
              <w:rPr>
                <w:rFonts w:cs="Tahoma"/>
                <w:iCs/>
                <w:szCs w:val="20"/>
              </w:rPr>
            </w:pPr>
            <w:r w:rsidRPr="009D6323">
              <w:rPr>
                <w:rFonts w:cs="Tahoma"/>
                <w:iCs/>
                <w:szCs w:val="20"/>
              </w:rPr>
              <w:t>Drivers of the vehicles must be sensitized so that they do not leave vehicles idling so that exhaust emissions are lowered.</w:t>
            </w:r>
          </w:p>
          <w:p w14:paraId="3B34876E" w14:textId="77777777" w:rsidR="001578FD" w:rsidRPr="009D6323" w:rsidRDefault="001578FD" w:rsidP="00A95315">
            <w:pPr>
              <w:pStyle w:val="ListParagraph"/>
              <w:numPr>
                <w:ilvl w:val="0"/>
                <w:numId w:val="214"/>
              </w:numPr>
              <w:autoSpaceDE w:val="0"/>
              <w:autoSpaceDN w:val="0"/>
              <w:adjustRightInd w:val="0"/>
              <w:rPr>
                <w:rFonts w:cs="Tahoma"/>
                <w:iCs/>
                <w:szCs w:val="20"/>
              </w:rPr>
            </w:pPr>
            <w:r w:rsidRPr="009D6323">
              <w:rPr>
                <w:rFonts w:cs="Tahoma"/>
                <w:iCs/>
                <w:szCs w:val="20"/>
              </w:rPr>
              <w:t xml:space="preserve">Company vehicles should be well maintained </w:t>
            </w:r>
          </w:p>
        </w:tc>
        <w:tc>
          <w:tcPr>
            <w:tcW w:w="717" w:type="pct"/>
          </w:tcPr>
          <w:p w14:paraId="693C6D63" w14:textId="77777777" w:rsidR="001578FD" w:rsidRPr="009D6323" w:rsidRDefault="001578FD" w:rsidP="00A477F6">
            <w:pPr>
              <w:ind w:left="72"/>
              <w:rPr>
                <w:rFonts w:cs="Tahoma"/>
                <w:szCs w:val="20"/>
              </w:rPr>
            </w:pPr>
            <w:r w:rsidRPr="009D6323">
              <w:rPr>
                <w:rFonts w:cs="Tahoma"/>
                <w:szCs w:val="20"/>
              </w:rPr>
              <w:t>Operation</w:t>
            </w:r>
          </w:p>
        </w:tc>
        <w:tc>
          <w:tcPr>
            <w:tcW w:w="670" w:type="pct"/>
          </w:tcPr>
          <w:p w14:paraId="4E3D546B" w14:textId="29D88DE7" w:rsidR="001578FD" w:rsidRPr="009D6323" w:rsidRDefault="00B25443" w:rsidP="00A477F6">
            <w:pPr>
              <w:rPr>
                <w:rFonts w:cs="Tahoma"/>
                <w:szCs w:val="20"/>
              </w:rPr>
            </w:pPr>
            <w:r w:rsidRPr="009D6323">
              <w:rPr>
                <w:rFonts w:cs="Tahoma"/>
                <w:szCs w:val="20"/>
              </w:rPr>
              <w:t>Proponent</w:t>
            </w:r>
            <w:r>
              <w:rPr>
                <w:rFonts w:cs="Tahoma"/>
                <w:szCs w:val="20"/>
              </w:rPr>
              <w:t>;O&amp;M Contractor</w:t>
            </w:r>
          </w:p>
        </w:tc>
        <w:tc>
          <w:tcPr>
            <w:tcW w:w="793" w:type="pct"/>
          </w:tcPr>
          <w:p w14:paraId="21DC6477" w14:textId="77777777" w:rsidR="001578FD" w:rsidRPr="009D6323" w:rsidRDefault="001578FD" w:rsidP="00A477F6">
            <w:pPr>
              <w:rPr>
                <w:rFonts w:cs="Tahoma"/>
                <w:szCs w:val="20"/>
              </w:rPr>
            </w:pPr>
            <w:r w:rsidRPr="009D6323">
              <w:rPr>
                <w:rFonts w:cs="Tahoma"/>
                <w:szCs w:val="20"/>
              </w:rPr>
              <w:t>Engine maintenance records</w:t>
            </w:r>
          </w:p>
        </w:tc>
        <w:tc>
          <w:tcPr>
            <w:tcW w:w="527" w:type="pct"/>
          </w:tcPr>
          <w:p w14:paraId="1F06E9AC" w14:textId="77777777" w:rsidR="001578FD" w:rsidRPr="009D6323" w:rsidRDefault="001578FD" w:rsidP="00A477F6">
            <w:pPr>
              <w:rPr>
                <w:rFonts w:cs="Tahoma"/>
                <w:szCs w:val="20"/>
              </w:rPr>
            </w:pPr>
            <w:r w:rsidRPr="009D6323">
              <w:rPr>
                <w:rFonts w:cs="Tahoma"/>
                <w:szCs w:val="20"/>
              </w:rPr>
              <w:t>Quarterly</w:t>
            </w:r>
          </w:p>
        </w:tc>
        <w:tc>
          <w:tcPr>
            <w:tcW w:w="576" w:type="pct"/>
            <w:tcBorders>
              <w:bottom w:val="single" w:sz="6" w:space="0" w:color="auto"/>
            </w:tcBorders>
          </w:tcPr>
          <w:p w14:paraId="673F270D" w14:textId="77777777" w:rsidR="001578FD" w:rsidRPr="009D6323" w:rsidRDefault="001578FD" w:rsidP="00A477F6">
            <w:pPr>
              <w:rPr>
                <w:rFonts w:cs="Tahoma"/>
                <w:szCs w:val="20"/>
              </w:rPr>
            </w:pPr>
            <w:r w:rsidRPr="009D6323">
              <w:rPr>
                <w:rFonts w:cs="Tahoma"/>
                <w:szCs w:val="20"/>
              </w:rPr>
              <w:t>No additional cost</w:t>
            </w:r>
          </w:p>
        </w:tc>
      </w:tr>
      <w:tr w:rsidR="008736B5" w:rsidRPr="009D6323" w14:paraId="52D9E1AC" w14:textId="77777777" w:rsidTr="008736B5">
        <w:trPr>
          <w:trHeight w:val="4192"/>
        </w:trPr>
        <w:tc>
          <w:tcPr>
            <w:tcW w:w="696" w:type="pct"/>
            <w:tcBorders>
              <w:bottom w:val="single" w:sz="6" w:space="0" w:color="auto"/>
            </w:tcBorders>
          </w:tcPr>
          <w:p w14:paraId="6D7E2636" w14:textId="77777777" w:rsidR="001578FD" w:rsidRPr="009D6323" w:rsidRDefault="001578FD" w:rsidP="00A477F6">
            <w:pPr>
              <w:rPr>
                <w:rFonts w:cs="Tahoma"/>
                <w:b/>
                <w:szCs w:val="20"/>
              </w:rPr>
            </w:pPr>
            <w:r w:rsidRPr="009D6323">
              <w:rPr>
                <w:rFonts w:cs="Tahoma"/>
                <w:b/>
                <w:color w:val="000000"/>
                <w:szCs w:val="20"/>
              </w:rPr>
              <w:t>Noise and Vibration</w:t>
            </w:r>
          </w:p>
        </w:tc>
        <w:tc>
          <w:tcPr>
            <w:tcW w:w="1021" w:type="pct"/>
            <w:tcBorders>
              <w:bottom w:val="single" w:sz="6" w:space="0" w:color="auto"/>
            </w:tcBorders>
          </w:tcPr>
          <w:p w14:paraId="1B8CDC62" w14:textId="77777777" w:rsidR="001578FD" w:rsidRPr="009D6323" w:rsidRDefault="001578FD" w:rsidP="00A95315">
            <w:pPr>
              <w:numPr>
                <w:ilvl w:val="0"/>
                <w:numId w:val="185"/>
              </w:numPr>
              <w:rPr>
                <w:rFonts w:cs="Tahoma"/>
                <w:color w:val="000000"/>
                <w:szCs w:val="20"/>
              </w:rPr>
            </w:pPr>
            <w:r w:rsidRPr="009D6323">
              <w:rPr>
                <w:rFonts w:cs="Tahoma"/>
                <w:color w:val="000000"/>
                <w:szCs w:val="20"/>
              </w:rPr>
              <w:t>Install portable barriers to shield compressors and other small stationary equipment where necessary.</w:t>
            </w:r>
          </w:p>
          <w:p w14:paraId="05EF4B56" w14:textId="77777777" w:rsidR="001578FD" w:rsidRPr="009D6323" w:rsidRDefault="001578FD" w:rsidP="00A95315">
            <w:pPr>
              <w:numPr>
                <w:ilvl w:val="0"/>
                <w:numId w:val="185"/>
              </w:numPr>
              <w:rPr>
                <w:rFonts w:cs="Tahoma"/>
                <w:color w:val="000000"/>
                <w:szCs w:val="20"/>
              </w:rPr>
            </w:pPr>
            <w:r w:rsidRPr="009D6323">
              <w:rPr>
                <w:rFonts w:cs="Tahoma"/>
                <w:color w:val="000000"/>
                <w:szCs w:val="20"/>
              </w:rPr>
              <w:t>Use quiet equipment (i.e., equipment designed with noise control elements).</w:t>
            </w:r>
          </w:p>
          <w:p w14:paraId="4829CA67" w14:textId="77777777" w:rsidR="001578FD" w:rsidRPr="009D6323" w:rsidRDefault="001578FD" w:rsidP="00A95315">
            <w:pPr>
              <w:numPr>
                <w:ilvl w:val="0"/>
                <w:numId w:val="185"/>
              </w:numPr>
              <w:rPr>
                <w:rFonts w:cs="Tahoma"/>
                <w:color w:val="000000"/>
                <w:szCs w:val="20"/>
              </w:rPr>
            </w:pPr>
            <w:r w:rsidRPr="009D6323">
              <w:rPr>
                <w:rFonts w:cs="Tahoma"/>
                <w:color w:val="000000"/>
                <w:szCs w:val="20"/>
              </w:rPr>
              <w:t xml:space="preserve">Co-ordinate with relevant agencies in case the noise produced will require a license. </w:t>
            </w:r>
          </w:p>
          <w:p w14:paraId="0646B90C" w14:textId="77777777" w:rsidR="001578FD" w:rsidRPr="009D6323" w:rsidRDefault="001578FD" w:rsidP="00A95315">
            <w:pPr>
              <w:numPr>
                <w:ilvl w:val="0"/>
                <w:numId w:val="185"/>
              </w:numPr>
              <w:rPr>
                <w:rFonts w:cs="Tahoma"/>
                <w:color w:val="000000"/>
                <w:szCs w:val="20"/>
              </w:rPr>
            </w:pPr>
            <w:r w:rsidRPr="009D6323">
              <w:rPr>
                <w:rFonts w:cs="Tahoma"/>
                <w:color w:val="000000"/>
                <w:szCs w:val="20"/>
              </w:rPr>
              <w:t xml:space="preserve">Limit pickup trucks and other small equipment to a minimum idling time and observe a common-sense approach to vehicle use and encourage workers to shut off vehicle engines whenever possible. </w:t>
            </w:r>
          </w:p>
          <w:p w14:paraId="6235BCDA" w14:textId="77777777" w:rsidR="001578FD" w:rsidRPr="009D6323" w:rsidRDefault="001578FD" w:rsidP="00A95315">
            <w:pPr>
              <w:numPr>
                <w:ilvl w:val="0"/>
                <w:numId w:val="185"/>
              </w:numPr>
              <w:rPr>
                <w:rFonts w:cs="Tahoma"/>
                <w:color w:val="000000"/>
                <w:szCs w:val="20"/>
              </w:rPr>
            </w:pPr>
            <w:r w:rsidRPr="009D6323">
              <w:rPr>
                <w:rFonts w:cs="Tahoma"/>
                <w:color w:val="000000"/>
                <w:szCs w:val="20"/>
              </w:rPr>
              <w:t xml:space="preserve">Demolish mainly during the day when most of the </w:t>
            </w:r>
            <w:r w:rsidR="005708A6" w:rsidRPr="009D6323">
              <w:rPr>
                <w:rFonts w:cs="Tahoma"/>
                <w:color w:val="000000"/>
                <w:szCs w:val="20"/>
              </w:rPr>
              <w:t>neighbours</w:t>
            </w:r>
            <w:r w:rsidRPr="009D6323">
              <w:rPr>
                <w:rFonts w:cs="Tahoma"/>
                <w:color w:val="000000"/>
                <w:szCs w:val="20"/>
              </w:rPr>
              <w:t xml:space="preserve"> are out working.</w:t>
            </w:r>
          </w:p>
        </w:tc>
        <w:tc>
          <w:tcPr>
            <w:tcW w:w="717" w:type="pct"/>
            <w:tcBorders>
              <w:bottom w:val="single" w:sz="6" w:space="0" w:color="auto"/>
            </w:tcBorders>
            <w:shd w:val="clear" w:color="auto" w:fill="auto"/>
          </w:tcPr>
          <w:p w14:paraId="429AD994" w14:textId="77777777" w:rsidR="001578FD" w:rsidRPr="009D6323" w:rsidRDefault="001578FD" w:rsidP="00A477F6">
            <w:pPr>
              <w:rPr>
                <w:rFonts w:cs="Tahoma"/>
                <w:szCs w:val="20"/>
              </w:rPr>
            </w:pPr>
            <w:r w:rsidRPr="009D6323">
              <w:rPr>
                <w:rFonts w:cs="Tahoma"/>
                <w:szCs w:val="20"/>
              </w:rPr>
              <w:t>Decommissioning</w:t>
            </w:r>
          </w:p>
        </w:tc>
        <w:tc>
          <w:tcPr>
            <w:tcW w:w="670" w:type="pct"/>
            <w:tcBorders>
              <w:bottom w:val="single" w:sz="6" w:space="0" w:color="auto"/>
            </w:tcBorders>
            <w:shd w:val="clear" w:color="auto" w:fill="auto"/>
          </w:tcPr>
          <w:p w14:paraId="4999C933" w14:textId="02B63E8D" w:rsidR="001578FD" w:rsidRPr="009D6323" w:rsidRDefault="00B25443" w:rsidP="00A477F6">
            <w:pPr>
              <w:rPr>
                <w:rFonts w:cs="Tahoma"/>
                <w:szCs w:val="20"/>
              </w:rPr>
            </w:pPr>
            <w:r>
              <w:rPr>
                <w:rFonts w:cs="Tahoma"/>
                <w:szCs w:val="20"/>
              </w:rPr>
              <w:t>Contractor</w:t>
            </w:r>
          </w:p>
        </w:tc>
        <w:tc>
          <w:tcPr>
            <w:tcW w:w="793" w:type="pct"/>
          </w:tcPr>
          <w:p w14:paraId="2BC8797A" w14:textId="77777777" w:rsidR="001578FD" w:rsidRPr="009D6323" w:rsidRDefault="001578FD" w:rsidP="00A477F6">
            <w:pPr>
              <w:rPr>
                <w:rFonts w:cs="Tahoma"/>
                <w:szCs w:val="20"/>
              </w:rPr>
            </w:pPr>
            <w:r w:rsidRPr="009D6323">
              <w:rPr>
                <w:rFonts w:cs="Tahoma"/>
                <w:szCs w:val="20"/>
                <w:u w:val="single"/>
              </w:rPr>
              <w:t>Noise levels</w:t>
            </w:r>
            <w:r w:rsidRPr="009D6323">
              <w:rPr>
                <w:rFonts w:cs="Tahoma"/>
                <w:szCs w:val="20"/>
              </w:rPr>
              <w:t>-Records of noise measurements done by contractor within the project area and at distances of 30m from the Solar mini-grid</w:t>
            </w:r>
          </w:p>
        </w:tc>
        <w:tc>
          <w:tcPr>
            <w:tcW w:w="527" w:type="pct"/>
          </w:tcPr>
          <w:p w14:paraId="44E90FE4" w14:textId="77777777" w:rsidR="001578FD" w:rsidRPr="009D6323" w:rsidRDefault="001578FD" w:rsidP="00A477F6">
            <w:pPr>
              <w:rPr>
                <w:rFonts w:cs="Tahoma"/>
                <w:szCs w:val="20"/>
              </w:rPr>
            </w:pPr>
            <w:r w:rsidRPr="009D6323">
              <w:rPr>
                <w:rFonts w:cs="Tahoma"/>
                <w:szCs w:val="20"/>
              </w:rPr>
              <w:t>Once off</w:t>
            </w:r>
          </w:p>
        </w:tc>
        <w:tc>
          <w:tcPr>
            <w:tcW w:w="576" w:type="pct"/>
          </w:tcPr>
          <w:p w14:paraId="3C137E1D" w14:textId="77777777" w:rsidR="001578FD" w:rsidRPr="009D6323" w:rsidRDefault="001578FD" w:rsidP="00A477F6">
            <w:pPr>
              <w:rPr>
                <w:rFonts w:cs="Tahoma"/>
                <w:szCs w:val="20"/>
              </w:rPr>
            </w:pPr>
            <w:r w:rsidRPr="009D6323">
              <w:rPr>
                <w:rFonts w:cs="Tahoma"/>
                <w:szCs w:val="20"/>
              </w:rPr>
              <w:t>20,000.00</w:t>
            </w:r>
          </w:p>
        </w:tc>
      </w:tr>
      <w:tr w:rsidR="008736B5" w:rsidRPr="009D6323" w14:paraId="7340C66E" w14:textId="77777777" w:rsidTr="008736B5">
        <w:trPr>
          <w:trHeight w:val="1254"/>
        </w:trPr>
        <w:tc>
          <w:tcPr>
            <w:tcW w:w="696" w:type="pct"/>
          </w:tcPr>
          <w:p w14:paraId="0BB353BC" w14:textId="77777777" w:rsidR="001578FD" w:rsidRPr="009D6323" w:rsidRDefault="001578FD" w:rsidP="00A477F6">
            <w:pPr>
              <w:rPr>
                <w:rFonts w:cs="Tahoma"/>
                <w:b/>
                <w:szCs w:val="20"/>
              </w:rPr>
            </w:pPr>
            <w:r w:rsidRPr="009D6323">
              <w:rPr>
                <w:rFonts w:cs="Tahoma"/>
                <w:b/>
                <w:color w:val="000000"/>
                <w:szCs w:val="20"/>
              </w:rPr>
              <w:t>Solid Waste Generation</w:t>
            </w:r>
          </w:p>
        </w:tc>
        <w:tc>
          <w:tcPr>
            <w:tcW w:w="1021" w:type="pct"/>
          </w:tcPr>
          <w:p w14:paraId="79A01B60" w14:textId="77777777" w:rsidR="001578FD" w:rsidRPr="009D6323" w:rsidRDefault="001578FD" w:rsidP="00A95315">
            <w:pPr>
              <w:numPr>
                <w:ilvl w:val="0"/>
                <w:numId w:val="184"/>
              </w:numPr>
              <w:autoSpaceDE w:val="0"/>
              <w:autoSpaceDN w:val="0"/>
              <w:adjustRightInd w:val="0"/>
              <w:rPr>
                <w:rFonts w:cs="Tahoma"/>
                <w:color w:val="000000"/>
                <w:szCs w:val="20"/>
              </w:rPr>
            </w:pPr>
            <w:r w:rsidRPr="009D6323">
              <w:rPr>
                <w:rFonts w:cs="Tahoma"/>
                <w:color w:val="000000"/>
                <w:szCs w:val="20"/>
              </w:rPr>
              <w:t>Demolition contractor to adhere to the various manufacturer’s guidelines and requirements regarding demolition and disposal</w:t>
            </w:r>
          </w:p>
          <w:p w14:paraId="0E47280A" w14:textId="77777777" w:rsidR="001578FD" w:rsidRPr="009D6323" w:rsidRDefault="001578FD" w:rsidP="00A95315">
            <w:pPr>
              <w:numPr>
                <w:ilvl w:val="0"/>
                <w:numId w:val="184"/>
              </w:numPr>
              <w:autoSpaceDE w:val="0"/>
              <w:autoSpaceDN w:val="0"/>
              <w:adjustRightInd w:val="0"/>
              <w:rPr>
                <w:rFonts w:cs="Tahoma"/>
                <w:color w:val="000000"/>
                <w:szCs w:val="20"/>
              </w:rPr>
            </w:pPr>
            <w:r w:rsidRPr="009D6323">
              <w:rPr>
                <w:rFonts w:cs="Tahoma"/>
                <w:color w:val="000000"/>
                <w:szCs w:val="20"/>
              </w:rPr>
              <w:t xml:space="preserve">Segregation of waste in order to separate hazardous waste from </w:t>
            </w:r>
            <w:r w:rsidR="005708A6" w:rsidRPr="009D6323">
              <w:rPr>
                <w:rFonts w:cs="Tahoma"/>
                <w:color w:val="000000"/>
                <w:szCs w:val="20"/>
              </w:rPr>
              <w:t>non-hazardous</w:t>
            </w:r>
            <w:r w:rsidRPr="009D6323">
              <w:rPr>
                <w:rFonts w:cs="Tahoma"/>
                <w:color w:val="000000"/>
                <w:szCs w:val="20"/>
              </w:rPr>
              <w:t xml:space="preserve"> waste and other streams of waste</w:t>
            </w:r>
          </w:p>
          <w:p w14:paraId="5AD7CC57" w14:textId="77777777" w:rsidR="001578FD" w:rsidRPr="009D6323" w:rsidRDefault="001578FD" w:rsidP="00A95315">
            <w:pPr>
              <w:numPr>
                <w:ilvl w:val="0"/>
                <w:numId w:val="184"/>
              </w:numPr>
              <w:autoSpaceDE w:val="0"/>
              <w:autoSpaceDN w:val="0"/>
              <w:adjustRightInd w:val="0"/>
              <w:rPr>
                <w:rFonts w:cs="Tahoma"/>
                <w:color w:val="000000"/>
                <w:szCs w:val="20"/>
              </w:rPr>
            </w:pPr>
            <w:r w:rsidRPr="009D6323">
              <w:rPr>
                <w:rFonts w:cs="Tahoma"/>
                <w:color w:val="000000"/>
                <w:szCs w:val="20"/>
              </w:rPr>
              <w:t>Provision of facilities for proper handling and storage of demolition materials to reduce the amount of waste caused by damage or exposure to the elements</w:t>
            </w:r>
          </w:p>
          <w:p w14:paraId="23C7151A" w14:textId="77777777" w:rsidR="001578FD" w:rsidRPr="009D6323" w:rsidRDefault="001578FD" w:rsidP="00A95315">
            <w:pPr>
              <w:numPr>
                <w:ilvl w:val="0"/>
                <w:numId w:val="184"/>
              </w:numPr>
              <w:autoSpaceDE w:val="0"/>
              <w:autoSpaceDN w:val="0"/>
              <w:adjustRightInd w:val="0"/>
              <w:rPr>
                <w:rFonts w:cs="Tahoma"/>
                <w:color w:val="000000"/>
                <w:szCs w:val="20"/>
              </w:rPr>
            </w:pPr>
            <w:r w:rsidRPr="009D6323">
              <w:rPr>
                <w:rFonts w:cs="Tahoma"/>
                <w:color w:val="000000"/>
                <w:szCs w:val="20"/>
              </w:rPr>
              <w:t xml:space="preserve">Adequate collection and storage of waste on site </w:t>
            </w:r>
          </w:p>
          <w:p w14:paraId="278144B6" w14:textId="77777777" w:rsidR="001578FD" w:rsidRPr="009D6323" w:rsidRDefault="001578FD" w:rsidP="00A95315">
            <w:pPr>
              <w:numPr>
                <w:ilvl w:val="0"/>
                <w:numId w:val="184"/>
              </w:numPr>
              <w:autoSpaceDE w:val="0"/>
              <w:autoSpaceDN w:val="0"/>
              <w:adjustRightInd w:val="0"/>
              <w:rPr>
                <w:rFonts w:cs="Tahoma"/>
                <w:color w:val="000000"/>
                <w:szCs w:val="20"/>
              </w:rPr>
            </w:pPr>
            <w:r w:rsidRPr="009D6323">
              <w:rPr>
                <w:rFonts w:cs="Tahoma"/>
                <w:color w:val="000000"/>
                <w:szCs w:val="20"/>
              </w:rPr>
              <w:t xml:space="preserve">Safe transportation to the disposal sites / designated area </w:t>
            </w:r>
          </w:p>
          <w:p w14:paraId="2535D1C9" w14:textId="77777777" w:rsidR="001578FD" w:rsidRPr="009D6323" w:rsidRDefault="001578FD" w:rsidP="00A95315">
            <w:pPr>
              <w:numPr>
                <w:ilvl w:val="0"/>
                <w:numId w:val="184"/>
              </w:numPr>
              <w:autoSpaceDE w:val="0"/>
              <w:autoSpaceDN w:val="0"/>
              <w:adjustRightInd w:val="0"/>
              <w:rPr>
                <w:rFonts w:cs="Tahoma"/>
                <w:color w:val="000000"/>
                <w:szCs w:val="20"/>
              </w:rPr>
            </w:pPr>
            <w:r w:rsidRPr="009D6323">
              <w:rPr>
                <w:rFonts w:cs="Tahoma"/>
                <w:color w:val="000000"/>
                <w:szCs w:val="20"/>
              </w:rPr>
              <w:t>Hazardous waste must be disposed by NEMA approved waste handler</w:t>
            </w:r>
          </w:p>
        </w:tc>
        <w:tc>
          <w:tcPr>
            <w:tcW w:w="717" w:type="pct"/>
          </w:tcPr>
          <w:p w14:paraId="1CBDD36E" w14:textId="77777777" w:rsidR="001578FD" w:rsidRPr="009D6323" w:rsidRDefault="001578FD" w:rsidP="00A477F6">
            <w:pPr>
              <w:rPr>
                <w:rFonts w:cs="Tahoma"/>
                <w:szCs w:val="20"/>
              </w:rPr>
            </w:pPr>
            <w:r w:rsidRPr="009D6323">
              <w:rPr>
                <w:rFonts w:cs="Tahoma"/>
                <w:szCs w:val="20"/>
              </w:rPr>
              <w:t xml:space="preserve">Decommissioning </w:t>
            </w:r>
          </w:p>
        </w:tc>
        <w:tc>
          <w:tcPr>
            <w:tcW w:w="670" w:type="pct"/>
          </w:tcPr>
          <w:p w14:paraId="3964DA69" w14:textId="77777777" w:rsidR="001578FD" w:rsidRPr="009D6323" w:rsidRDefault="001578FD" w:rsidP="00A477F6">
            <w:pPr>
              <w:rPr>
                <w:rFonts w:cs="Tahoma"/>
                <w:szCs w:val="20"/>
              </w:rPr>
            </w:pPr>
            <w:r w:rsidRPr="009D6323">
              <w:rPr>
                <w:rFonts w:cs="Tahoma"/>
                <w:szCs w:val="20"/>
              </w:rPr>
              <w:t>Contractor</w:t>
            </w:r>
          </w:p>
        </w:tc>
        <w:tc>
          <w:tcPr>
            <w:tcW w:w="793" w:type="pct"/>
          </w:tcPr>
          <w:p w14:paraId="6D1BB181" w14:textId="77777777" w:rsidR="001578FD" w:rsidRPr="009D6323" w:rsidRDefault="001578FD" w:rsidP="00A477F6">
            <w:pPr>
              <w:rPr>
                <w:rFonts w:cs="Tahoma"/>
                <w:szCs w:val="20"/>
              </w:rPr>
            </w:pPr>
            <w:r w:rsidRPr="009D6323">
              <w:rPr>
                <w:rFonts w:cs="Tahoma"/>
                <w:szCs w:val="20"/>
              </w:rPr>
              <w:t>Presence of well-maintained receptacles and centralized collection points</w:t>
            </w:r>
          </w:p>
        </w:tc>
        <w:tc>
          <w:tcPr>
            <w:tcW w:w="527" w:type="pct"/>
          </w:tcPr>
          <w:p w14:paraId="5A758704" w14:textId="77777777" w:rsidR="001578FD" w:rsidRPr="009D6323" w:rsidRDefault="001578FD" w:rsidP="00A477F6">
            <w:pPr>
              <w:rPr>
                <w:rFonts w:cs="Tahoma"/>
                <w:szCs w:val="20"/>
              </w:rPr>
            </w:pPr>
            <w:r w:rsidRPr="009D6323">
              <w:rPr>
                <w:rFonts w:cs="Tahoma"/>
                <w:szCs w:val="20"/>
              </w:rPr>
              <w:t>Daily</w:t>
            </w:r>
          </w:p>
        </w:tc>
        <w:tc>
          <w:tcPr>
            <w:tcW w:w="576" w:type="pct"/>
          </w:tcPr>
          <w:p w14:paraId="69C986AF" w14:textId="77777777" w:rsidR="001578FD" w:rsidRPr="009D6323" w:rsidRDefault="001578FD" w:rsidP="00A477F6">
            <w:pPr>
              <w:rPr>
                <w:rFonts w:cs="Tahoma"/>
                <w:szCs w:val="20"/>
              </w:rPr>
            </w:pPr>
            <w:r w:rsidRPr="009D6323">
              <w:rPr>
                <w:rFonts w:cs="Tahoma"/>
                <w:szCs w:val="20"/>
              </w:rPr>
              <w:t>700,000.00</w:t>
            </w:r>
          </w:p>
        </w:tc>
      </w:tr>
      <w:tr w:rsidR="008736B5" w:rsidRPr="009D6323" w14:paraId="7F86CCA3" w14:textId="77777777" w:rsidTr="008736B5">
        <w:trPr>
          <w:trHeight w:val="966"/>
        </w:trPr>
        <w:tc>
          <w:tcPr>
            <w:tcW w:w="696" w:type="pct"/>
          </w:tcPr>
          <w:p w14:paraId="17096885" w14:textId="77777777" w:rsidR="001578FD" w:rsidRPr="009D6323" w:rsidRDefault="001578FD" w:rsidP="00A477F6">
            <w:pPr>
              <w:rPr>
                <w:rFonts w:cs="Tahoma"/>
                <w:b/>
                <w:color w:val="000000"/>
                <w:szCs w:val="20"/>
              </w:rPr>
            </w:pPr>
            <w:r w:rsidRPr="009D6323">
              <w:rPr>
                <w:rFonts w:cs="Tahoma"/>
                <w:b/>
                <w:color w:val="000000"/>
                <w:szCs w:val="20"/>
              </w:rPr>
              <w:t>Dust Emissions</w:t>
            </w:r>
          </w:p>
        </w:tc>
        <w:tc>
          <w:tcPr>
            <w:tcW w:w="1021" w:type="pct"/>
          </w:tcPr>
          <w:p w14:paraId="5EFB61D9" w14:textId="77777777" w:rsidR="001578FD" w:rsidRPr="009D6323" w:rsidRDefault="001578FD" w:rsidP="00A95315">
            <w:pPr>
              <w:numPr>
                <w:ilvl w:val="0"/>
                <w:numId w:val="215"/>
              </w:numPr>
              <w:autoSpaceDE w:val="0"/>
              <w:autoSpaceDN w:val="0"/>
              <w:adjustRightInd w:val="0"/>
              <w:rPr>
                <w:rFonts w:cs="Tahoma"/>
                <w:color w:val="000000"/>
                <w:szCs w:val="20"/>
              </w:rPr>
            </w:pPr>
            <w:r w:rsidRPr="009D6323">
              <w:rPr>
                <w:rFonts w:cs="Tahoma"/>
                <w:color w:val="000000"/>
                <w:szCs w:val="20"/>
              </w:rPr>
              <w:t>Cover all trucks hauling soil, sand and other loose materials or require all trucks to maintain at least two feet of freeboard</w:t>
            </w:r>
          </w:p>
        </w:tc>
        <w:tc>
          <w:tcPr>
            <w:tcW w:w="717" w:type="pct"/>
          </w:tcPr>
          <w:p w14:paraId="6CE5B020" w14:textId="77777777" w:rsidR="001578FD" w:rsidRPr="009D6323" w:rsidRDefault="001578FD" w:rsidP="00A477F6">
            <w:pPr>
              <w:rPr>
                <w:rFonts w:cs="Tahoma"/>
                <w:szCs w:val="20"/>
              </w:rPr>
            </w:pPr>
            <w:r w:rsidRPr="009D6323">
              <w:rPr>
                <w:rFonts w:cs="Tahoma"/>
                <w:szCs w:val="20"/>
              </w:rPr>
              <w:t>Decommissioning</w:t>
            </w:r>
          </w:p>
        </w:tc>
        <w:tc>
          <w:tcPr>
            <w:tcW w:w="670" w:type="pct"/>
          </w:tcPr>
          <w:p w14:paraId="42A2A3DA" w14:textId="77777777" w:rsidR="001578FD" w:rsidRPr="009D6323" w:rsidRDefault="001578FD" w:rsidP="00A477F6">
            <w:pPr>
              <w:rPr>
                <w:rFonts w:cs="Tahoma"/>
                <w:szCs w:val="20"/>
              </w:rPr>
            </w:pPr>
            <w:r w:rsidRPr="009D6323">
              <w:rPr>
                <w:rFonts w:cs="Tahoma"/>
                <w:szCs w:val="20"/>
              </w:rPr>
              <w:t>Contractor</w:t>
            </w:r>
          </w:p>
        </w:tc>
        <w:tc>
          <w:tcPr>
            <w:tcW w:w="793" w:type="pct"/>
          </w:tcPr>
          <w:p w14:paraId="7474AF25" w14:textId="77777777" w:rsidR="001578FD" w:rsidRPr="009D6323" w:rsidRDefault="001578FD" w:rsidP="00A477F6">
            <w:pPr>
              <w:rPr>
                <w:rFonts w:cs="Tahoma"/>
                <w:szCs w:val="20"/>
              </w:rPr>
            </w:pPr>
            <w:r w:rsidRPr="009D6323">
              <w:rPr>
                <w:rFonts w:cs="Tahoma"/>
                <w:szCs w:val="20"/>
              </w:rPr>
              <w:t>Visual inspection</w:t>
            </w:r>
          </w:p>
        </w:tc>
        <w:tc>
          <w:tcPr>
            <w:tcW w:w="527" w:type="pct"/>
          </w:tcPr>
          <w:p w14:paraId="3B700D30" w14:textId="77777777" w:rsidR="001578FD" w:rsidRPr="009D6323" w:rsidRDefault="001578FD" w:rsidP="00A477F6">
            <w:pPr>
              <w:rPr>
                <w:rFonts w:cs="Tahoma"/>
                <w:szCs w:val="20"/>
              </w:rPr>
            </w:pPr>
            <w:r w:rsidRPr="009D6323">
              <w:rPr>
                <w:rFonts w:cs="Tahoma"/>
                <w:szCs w:val="20"/>
              </w:rPr>
              <w:t>Daily</w:t>
            </w:r>
          </w:p>
        </w:tc>
        <w:tc>
          <w:tcPr>
            <w:tcW w:w="576" w:type="pct"/>
          </w:tcPr>
          <w:p w14:paraId="54B6AFE5" w14:textId="77777777" w:rsidR="001578FD" w:rsidRPr="009D6323" w:rsidRDefault="001578FD" w:rsidP="00A477F6">
            <w:pPr>
              <w:rPr>
                <w:rFonts w:cs="Tahoma"/>
                <w:szCs w:val="20"/>
              </w:rPr>
            </w:pPr>
            <w:r w:rsidRPr="009D6323">
              <w:rPr>
                <w:rFonts w:cs="Tahoma"/>
                <w:szCs w:val="20"/>
              </w:rPr>
              <w:t>20,000.00</w:t>
            </w:r>
          </w:p>
        </w:tc>
      </w:tr>
      <w:tr w:rsidR="008736B5" w:rsidRPr="009D6323" w14:paraId="05F91C50" w14:textId="77777777" w:rsidTr="008736B5">
        <w:trPr>
          <w:trHeight w:val="1434"/>
        </w:trPr>
        <w:tc>
          <w:tcPr>
            <w:tcW w:w="696" w:type="pct"/>
          </w:tcPr>
          <w:p w14:paraId="7165915B" w14:textId="77777777" w:rsidR="001578FD" w:rsidRPr="009D6323" w:rsidRDefault="001578FD" w:rsidP="00A477F6">
            <w:pPr>
              <w:rPr>
                <w:rFonts w:cs="Tahoma"/>
                <w:b/>
                <w:color w:val="000000"/>
                <w:szCs w:val="20"/>
              </w:rPr>
            </w:pPr>
            <w:r w:rsidRPr="009D6323">
              <w:rPr>
                <w:rFonts w:cs="Tahoma"/>
                <w:b/>
                <w:color w:val="000000"/>
                <w:szCs w:val="20"/>
              </w:rPr>
              <w:t>Public Health- HIV/AIDS</w:t>
            </w:r>
          </w:p>
        </w:tc>
        <w:tc>
          <w:tcPr>
            <w:tcW w:w="1021" w:type="pct"/>
          </w:tcPr>
          <w:p w14:paraId="608651E8" w14:textId="77777777" w:rsidR="001578FD" w:rsidRPr="009D6323" w:rsidRDefault="001578FD" w:rsidP="00A477F6">
            <w:pPr>
              <w:autoSpaceDE w:val="0"/>
              <w:autoSpaceDN w:val="0"/>
              <w:adjustRightInd w:val="0"/>
              <w:rPr>
                <w:rFonts w:cs="Tahoma"/>
                <w:color w:val="000000"/>
                <w:szCs w:val="20"/>
              </w:rPr>
            </w:pPr>
            <w:r w:rsidRPr="009D6323">
              <w:rPr>
                <w:rFonts w:cs="Tahoma"/>
                <w:color w:val="000000"/>
                <w:szCs w:val="20"/>
              </w:rPr>
              <w:t>The project will sensitize workers and the surrounding communities on prevention and mitigation of HIV/AIDS and other sexually transmitted diseases, through staff training and awareness campaigns/ to the community.</w:t>
            </w:r>
          </w:p>
        </w:tc>
        <w:tc>
          <w:tcPr>
            <w:tcW w:w="717" w:type="pct"/>
          </w:tcPr>
          <w:p w14:paraId="1C01293E" w14:textId="77777777" w:rsidR="001578FD" w:rsidRPr="009D6323" w:rsidRDefault="001578FD" w:rsidP="00A477F6">
            <w:pPr>
              <w:rPr>
                <w:rFonts w:cs="Tahoma"/>
                <w:szCs w:val="20"/>
              </w:rPr>
            </w:pPr>
            <w:r w:rsidRPr="009D6323">
              <w:rPr>
                <w:rFonts w:cs="Tahoma"/>
                <w:szCs w:val="20"/>
              </w:rPr>
              <w:t>Decommissioning</w:t>
            </w:r>
          </w:p>
        </w:tc>
        <w:tc>
          <w:tcPr>
            <w:tcW w:w="670" w:type="pct"/>
          </w:tcPr>
          <w:p w14:paraId="739801F1" w14:textId="77777777" w:rsidR="001578FD" w:rsidRPr="009D6323" w:rsidRDefault="001578FD" w:rsidP="00A477F6">
            <w:pPr>
              <w:rPr>
                <w:rFonts w:cs="Tahoma"/>
                <w:szCs w:val="20"/>
              </w:rPr>
            </w:pPr>
            <w:r w:rsidRPr="009D6323">
              <w:rPr>
                <w:rFonts w:cs="Tahoma"/>
                <w:szCs w:val="20"/>
              </w:rPr>
              <w:t>Contractor</w:t>
            </w:r>
          </w:p>
        </w:tc>
        <w:tc>
          <w:tcPr>
            <w:tcW w:w="793" w:type="pct"/>
          </w:tcPr>
          <w:p w14:paraId="298F7343" w14:textId="77777777" w:rsidR="001578FD" w:rsidRPr="009D6323" w:rsidRDefault="001578FD" w:rsidP="00A477F6">
            <w:pPr>
              <w:rPr>
                <w:rFonts w:cs="Tahoma"/>
                <w:szCs w:val="20"/>
              </w:rPr>
            </w:pPr>
            <w:r w:rsidRPr="009D6323">
              <w:rPr>
                <w:rFonts w:cs="Tahoma"/>
                <w:szCs w:val="20"/>
              </w:rPr>
              <w:t>Records of awareness creation sessions conducted.</w:t>
            </w:r>
          </w:p>
          <w:p w14:paraId="7F459CCA" w14:textId="77777777" w:rsidR="001578FD" w:rsidRPr="009D6323" w:rsidRDefault="001578FD" w:rsidP="00A477F6">
            <w:pPr>
              <w:rPr>
                <w:rFonts w:cs="Tahoma"/>
                <w:szCs w:val="20"/>
              </w:rPr>
            </w:pPr>
            <w:r w:rsidRPr="009D6323">
              <w:rPr>
                <w:rFonts w:cs="Tahoma"/>
                <w:szCs w:val="20"/>
              </w:rPr>
              <w:t>-Availability of and distribution of condoms</w:t>
            </w:r>
          </w:p>
        </w:tc>
        <w:tc>
          <w:tcPr>
            <w:tcW w:w="527" w:type="pct"/>
          </w:tcPr>
          <w:p w14:paraId="2C9CEE37" w14:textId="77777777" w:rsidR="001578FD" w:rsidRPr="009D6323" w:rsidRDefault="001578FD" w:rsidP="00A477F6">
            <w:pPr>
              <w:rPr>
                <w:rFonts w:cs="Tahoma"/>
                <w:szCs w:val="20"/>
              </w:rPr>
            </w:pPr>
            <w:r w:rsidRPr="009D6323">
              <w:rPr>
                <w:rFonts w:cs="Tahoma"/>
                <w:szCs w:val="20"/>
              </w:rPr>
              <w:t>Once off</w:t>
            </w:r>
          </w:p>
        </w:tc>
        <w:tc>
          <w:tcPr>
            <w:tcW w:w="576" w:type="pct"/>
          </w:tcPr>
          <w:p w14:paraId="1B6B7F23" w14:textId="77777777" w:rsidR="001578FD" w:rsidRPr="009D6323" w:rsidRDefault="001578FD" w:rsidP="00A477F6">
            <w:pPr>
              <w:rPr>
                <w:rFonts w:cs="Tahoma"/>
                <w:szCs w:val="20"/>
              </w:rPr>
            </w:pPr>
            <w:r w:rsidRPr="009D6323">
              <w:rPr>
                <w:rFonts w:cs="Tahoma"/>
                <w:szCs w:val="20"/>
              </w:rPr>
              <w:t>20,000.00</w:t>
            </w:r>
          </w:p>
        </w:tc>
      </w:tr>
      <w:tr w:rsidR="008736B5" w:rsidRPr="009D6323" w14:paraId="3114B709" w14:textId="77777777" w:rsidTr="008736B5">
        <w:trPr>
          <w:trHeight w:val="480"/>
        </w:trPr>
        <w:tc>
          <w:tcPr>
            <w:tcW w:w="696" w:type="pct"/>
          </w:tcPr>
          <w:p w14:paraId="40BFDE30" w14:textId="77777777" w:rsidR="001578FD" w:rsidRPr="009D6323" w:rsidRDefault="001578FD" w:rsidP="00A477F6">
            <w:pPr>
              <w:autoSpaceDE w:val="0"/>
              <w:autoSpaceDN w:val="0"/>
              <w:adjustRightInd w:val="0"/>
              <w:rPr>
                <w:rFonts w:cs="Tahoma"/>
                <w:b/>
                <w:szCs w:val="20"/>
              </w:rPr>
            </w:pPr>
          </w:p>
        </w:tc>
        <w:tc>
          <w:tcPr>
            <w:tcW w:w="1021" w:type="pct"/>
          </w:tcPr>
          <w:p w14:paraId="1BBBA8F6" w14:textId="77777777" w:rsidR="001578FD" w:rsidRPr="009D6323" w:rsidRDefault="001578FD" w:rsidP="00A477F6">
            <w:pPr>
              <w:autoSpaceDE w:val="0"/>
              <w:autoSpaceDN w:val="0"/>
              <w:adjustRightInd w:val="0"/>
              <w:ind w:left="360"/>
              <w:rPr>
                <w:rFonts w:cs="Tahoma"/>
                <w:szCs w:val="20"/>
              </w:rPr>
            </w:pPr>
            <w:r w:rsidRPr="009D6323">
              <w:rPr>
                <w:rFonts w:cs="Tahoma"/>
                <w:szCs w:val="20"/>
              </w:rPr>
              <w:t xml:space="preserve">Total </w:t>
            </w:r>
          </w:p>
        </w:tc>
        <w:tc>
          <w:tcPr>
            <w:tcW w:w="717" w:type="pct"/>
          </w:tcPr>
          <w:p w14:paraId="094DB0D3" w14:textId="77777777" w:rsidR="001578FD" w:rsidRPr="009D6323" w:rsidRDefault="001578FD" w:rsidP="00A477F6">
            <w:pPr>
              <w:ind w:left="72"/>
              <w:rPr>
                <w:rFonts w:cs="Tahoma"/>
                <w:szCs w:val="20"/>
              </w:rPr>
            </w:pPr>
          </w:p>
        </w:tc>
        <w:tc>
          <w:tcPr>
            <w:tcW w:w="670" w:type="pct"/>
          </w:tcPr>
          <w:p w14:paraId="04853EC3" w14:textId="77777777" w:rsidR="001578FD" w:rsidRPr="009D6323" w:rsidRDefault="001578FD" w:rsidP="00A477F6">
            <w:pPr>
              <w:rPr>
                <w:rFonts w:cs="Tahoma"/>
                <w:szCs w:val="20"/>
              </w:rPr>
            </w:pPr>
          </w:p>
        </w:tc>
        <w:tc>
          <w:tcPr>
            <w:tcW w:w="793" w:type="pct"/>
          </w:tcPr>
          <w:p w14:paraId="06C5637C" w14:textId="77777777" w:rsidR="001578FD" w:rsidRPr="009D6323" w:rsidRDefault="001578FD" w:rsidP="00A477F6">
            <w:pPr>
              <w:rPr>
                <w:rFonts w:cs="Tahoma"/>
                <w:szCs w:val="20"/>
              </w:rPr>
            </w:pPr>
          </w:p>
        </w:tc>
        <w:tc>
          <w:tcPr>
            <w:tcW w:w="527" w:type="pct"/>
          </w:tcPr>
          <w:p w14:paraId="5D8638B4" w14:textId="77777777" w:rsidR="001578FD" w:rsidRPr="009D6323" w:rsidRDefault="001578FD" w:rsidP="00A477F6">
            <w:pPr>
              <w:rPr>
                <w:rFonts w:cs="Tahoma"/>
                <w:szCs w:val="20"/>
              </w:rPr>
            </w:pPr>
          </w:p>
        </w:tc>
        <w:tc>
          <w:tcPr>
            <w:tcW w:w="576" w:type="pct"/>
          </w:tcPr>
          <w:p w14:paraId="013A3520" w14:textId="77777777" w:rsidR="001578FD" w:rsidRPr="009D6323" w:rsidRDefault="001578FD" w:rsidP="00A477F6">
            <w:pPr>
              <w:rPr>
                <w:rFonts w:cs="Tahoma"/>
                <w:szCs w:val="20"/>
              </w:rPr>
            </w:pPr>
            <w:r w:rsidRPr="009D6323">
              <w:rPr>
                <w:rFonts w:cs="Tahoma"/>
                <w:szCs w:val="20"/>
              </w:rPr>
              <w:t>4,380,000.00</w:t>
            </w:r>
          </w:p>
        </w:tc>
      </w:tr>
      <w:bookmarkEnd w:id="602"/>
    </w:tbl>
    <w:p w14:paraId="02BEA6C5" w14:textId="77777777" w:rsidR="001578FD" w:rsidRPr="009D6323" w:rsidRDefault="001578FD" w:rsidP="00A477F6">
      <w:pPr>
        <w:pStyle w:val="Default"/>
        <w:rPr>
          <w:rFonts w:ascii="Tahoma" w:hAnsi="Tahoma" w:cs="Tahoma"/>
          <w:sz w:val="20"/>
          <w:szCs w:val="20"/>
          <w:lang w:val="en-GB" w:eastAsia="en-GB"/>
        </w:rPr>
        <w:sectPr w:rsidR="001578FD" w:rsidRPr="009D6323" w:rsidSect="008736B5">
          <w:pgSz w:w="16838" w:h="11906" w:orient="landscape"/>
          <w:pgMar w:top="1800" w:right="1440" w:bottom="1800" w:left="1440" w:header="709" w:footer="283" w:gutter="0"/>
          <w:cols w:space="708"/>
          <w:docGrid w:linePitch="360"/>
        </w:sectPr>
      </w:pPr>
    </w:p>
    <w:p w14:paraId="67109204" w14:textId="502A3440" w:rsidR="006C1FA6" w:rsidRDefault="006C1FA6" w:rsidP="006C1FA6">
      <w:pPr>
        <w:pStyle w:val="Caption"/>
        <w:keepNext/>
      </w:pPr>
      <w:bookmarkStart w:id="603" w:name="_Toc148448079"/>
      <w:r w:rsidRPr="006C1FA6">
        <w:rPr>
          <w:sz w:val="20"/>
        </w:rPr>
        <w:t xml:space="preserve">Table </w:t>
      </w:r>
      <w:r w:rsidR="00F262CF">
        <w:rPr>
          <w:sz w:val="20"/>
        </w:rPr>
        <w:fldChar w:fldCharType="begin"/>
      </w:r>
      <w:r w:rsidR="00F262CF">
        <w:rPr>
          <w:sz w:val="20"/>
        </w:rPr>
        <w:instrText xml:space="preserve"> STYLEREF 1 \s </w:instrText>
      </w:r>
      <w:r w:rsidR="00F262CF">
        <w:rPr>
          <w:sz w:val="20"/>
        </w:rPr>
        <w:fldChar w:fldCharType="separate"/>
      </w:r>
      <w:r w:rsidR="00F262CF">
        <w:rPr>
          <w:noProof/>
          <w:sz w:val="20"/>
        </w:rPr>
        <w:t>7</w:t>
      </w:r>
      <w:r w:rsidR="00F262CF">
        <w:rPr>
          <w:sz w:val="20"/>
        </w:rPr>
        <w:fldChar w:fldCharType="end"/>
      </w:r>
      <w:r w:rsidR="00F262CF">
        <w:rPr>
          <w:sz w:val="20"/>
        </w:rPr>
        <w:noBreakHyphen/>
      </w:r>
      <w:r w:rsidR="00F262CF">
        <w:rPr>
          <w:sz w:val="20"/>
        </w:rPr>
        <w:fldChar w:fldCharType="begin"/>
      </w:r>
      <w:r w:rsidR="00F262CF">
        <w:rPr>
          <w:sz w:val="20"/>
        </w:rPr>
        <w:instrText xml:space="preserve"> SEQ Table \* ARABIC \s 1 </w:instrText>
      </w:r>
      <w:r w:rsidR="00F262CF">
        <w:rPr>
          <w:sz w:val="20"/>
        </w:rPr>
        <w:fldChar w:fldCharType="separate"/>
      </w:r>
      <w:r w:rsidR="00F262CF">
        <w:rPr>
          <w:noProof/>
          <w:sz w:val="20"/>
        </w:rPr>
        <w:t>2</w:t>
      </w:r>
      <w:r w:rsidR="00F262CF">
        <w:rPr>
          <w:sz w:val="20"/>
        </w:rPr>
        <w:fldChar w:fldCharType="end"/>
      </w:r>
      <w:r w:rsidRPr="006C1FA6">
        <w:rPr>
          <w:sz w:val="20"/>
        </w:rPr>
        <w:t xml:space="preserve">: </w:t>
      </w:r>
      <w:r w:rsidRPr="006C1FA6">
        <w:rPr>
          <w:rFonts w:cs="Tahoma"/>
          <w:i/>
          <w:sz w:val="20"/>
        </w:rPr>
        <w:t>Institutional Framework and Compliance / Implementation of</w:t>
      </w:r>
      <w:r w:rsidRPr="009D6323">
        <w:rPr>
          <w:rFonts w:cs="Tahoma"/>
          <w:i/>
          <w:sz w:val="20"/>
        </w:rPr>
        <w:t xml:space="preserve"> the ESIA/ESMMP</w:t>
      </w:r>
      <w:bookmarkEnd w:id="603"/>
    </w:p>
    <w:tbl>
      <w:tblPr>
        <w:tblW w:w="10099" w:type="dxa"/>
        <w:tblInd w:w="-5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7"/>
        <w:gridCol w:w="2878"/>
        <w:gridCol w:w="6654"/>
      </w:tblGrid>
      <w:tr w:rsidR="00D72F5B" w:rsidRPr="009D6323" w14:paraId="2C6119B8"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BFBFBF"/>
            <w:hideMark/>
          </w:tcPr>
          <w:p w14:paraId="01BE9FBA" w14:textId="77777777" w:rsidR="00D72F5B" w:rsidRPr="009D6323" w:rsidRDefault="00D72F5B" w:rsidP="00A477F6">
            <w:pPr>
              <w:textAlignment w:val="baseline"/>
              <w:rPr>
                <w:rFonts w:cs="Tahoma"/>
                <w:szCs w:val="20"/>
              </w:rPr>
            </w:pPr>
            <w:r w:rsidRPr="009D6323">
              <w:rPr>
                <w:rFonts w:cs="Tahoma"/>
                <w:b/>
                <w:bCs/>
                <w:szCs w:val="20"/>
              </w:rPr>
              <w:t>No</w:t>
            </w:r>
            <w:r w:rsidRPr="009D6323">
              <w:rPr>
                <w:rFonts w:cs="Tahoma"/>
                <w:szCs w:val="20"/>
              </w:rPr>
              <w:t> </w:t>
            </w:r>
          </w:p>
        </w:tc>
        <w:tc>
          <w:tcPr>
            <w:tcW w:w="2878" w:type="dxa"/>
            <w:tcBorders>
              <w:top w:val="single" w:sz="6" w:space="0" w:color="auto"/>
              <w:left w:val="single" w:sz="6" w:space="0" w:color="auto"/>
              <w:bottom w:val="single" w:sz="6" w:space="0" w:color="auto"/>
              <w:right w:val="single" w:sz="6" w:space="0" w:color="auto"/>
            </w:tcBorders>
            <w:shd w:val="clear" w:color="auto" w:fill="BFBFBF"/>
            <w:hideMark/>
          </w:tcPr>
          <w:p w14:paraId="09026376" w14:textId="77777777" w:rsidR="00D72F5B" w:rsidRPr="009D6323" w:rsidRDefault="00D72F5B" w:rsidP="00A477F6">
            <w:pPr>
              <w:ind w:left="106" w:right="165"/>
              <w:textAlignment w:val="baseline"/>
              <w:rPr>
                <w:rFonts w:cs="Tahoma"/>
                <w:szCs w:val="20"/>
              </w:rPr>
            </w:pPr>
            <w:r w:rsidRPr="009D6323">
              <w:rPr>
                <w:rFonts w:cs="Tahoma"/>
                <w:b/>
                <w:bCs/>
                <w:szCs w:val="20"/>
              </w:rPr>
              <w:t>Institution</w:t>
            </w:r>
            <w:r w:rsidRPr="009D6323">
              <w:rPr>
                <w:rFonts w:cs="Tahoma"/>
                <w:szCs w:val="20"/>
              </w:rPr>
              <w:t> </w:t>
            </w:r>
          </w:p>
        </w:tc>
        <w:tc>
          <w:tcPr>
            <w:tcW w:w="6654" w:type="dxa"/>
            <w:tcBorders>
              <w:top w:val="single" w:sz="6" w:space="0" w:color="auto"/>
              <w:left w:val="single" w:sz="6" w:space="0" w:color="auto"/>
              <w:bottom w:val="single" w:sz="6" w:space="0" w:color="auto"/>
              <w:right w:val="single" w:sz="6" w:space="0" w:color="auto"/>
            </w:tcBorders>
            <w:shd w:val="clear" w:color="auto" w:fill="BFBFBF"/>
            <w:hideMark/>
          </w:tcPr>
          <w:p w14:paraId="3BAE64E3" w14:textId="77777777" w:rsidR="00D72F5B" w:rsidRPr="009D6323" w:rsidRDefault="00D72F5B" w:rsidP="00A477F6">
            <w:pPr>
              <w:ind w:left="91" w:right="166"/>
              <w:textAlignment w:val="baseline"/>
              <w:rPr>
                <w:rFonts w:cs="Tahoma"/>
                <w:szCs w:val="20"/>
              </w:rPr>
            </w:pPr>
            <w:r w:rsidRPr="009D6323">
              <w:rPr>
                <w:rFonts w:cs="Tahoma"/>
                <w:b/>
                <w:bCs/>
                <w:szCs w:val="20"/>
              </w:rPr>
              <w:t>Role/Function</w:t>
            </w:r>
            <w:r w:rsidRPr="009D6323">
              <w:rPr>
                <w:rFonts w:cs="Tahoma"/>
                <w:szCs w:val="20"/>
              </w:rPr>
              <w:t> </w:t>
            </w:r>
          </w:p>
        </w:tc>
      </w:tr>
      <w:tr w:rsidR="00D72F5B" w:rsidRPr="009D6323" w14:paraId="0DD0135B"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auto"/>
          </w:tcPr>
          <w:p w14:paraId="24247A6B"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267914CB" w14:textId="77777777" w:rsidR="00D72F5B" w:rsidRPr="009D6323" w:rsidRDefault="00D72F5B" w:rsidP="00A477F6">
            <w:pPr>
              <w:ind w:left="106" w:right="165"/>
              <w:textAlignment w:val="baseline"/>
              <w:rPr>
                <w:rFonts w:cs="Tahoma"/>
                <w:szCs w:val="20"/>
              </w:rPr>
            </w:pPr>
            <w:r w:rsidRPr="009D6323">
              <w:rPr>
                <w:rFonts w:cs="Tahoma"/>
                <w:szCs w:val="20"/>
              </w:rPr>
              <w:t>The National Environment Management Authority (NEMA)</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0E1F72E3" w14:textId="77777777" w:rsidR="00D72F5B" w:rsidRPr="009D6323" w:rsidRDefault="00D72F5B" w:rsidP="00A477F6">
            <w:pPr>
              <w:ind w:left="91" w:right="166"/>
              <w:textAlignment w:val="baseline"/>
              <w:rPr>
                <w:rFonts w:cs="Tahoma"/>
                <w:szCs w:val="20"/>
              </w:rPr>
            </w:pPr>
            <w:r w:rsidRPr="009D6323">
              <w:rPr>
                <w:rFonts w:cs="Tahoma"/>
                <w:szCs w:val="20"/>
              </w:rPr>
              <w:t>NEMA: </w:t>
            </w:r>
          </w:p>
          <w:p w14:paraId="67871859" w14:textId="77777777" w:rsidR="00D72F5B" w:rsidRPr="009D6323" w:rsidRDefault="00D72F5B" w:rsidP="00A95315">
            <w:pPr>
              <w:numPr>
                <w:ilvl w:val="0"/>
                <w:numId w:val="135"/>
              </w:numPr>
              <w:ind w:right="166"/>
              <w:textAlignment w:val="baseline"/>
              <w:rPr>
                <w:rFonts w:cs="Tahoma"/>
                <w:szCs w:val="20"/>
              </w:rPr>
            </w:pPr>
            <w:r w:rsidRPr="009D6323">
              <w:rPr>
                <w:rFonts w:cs="Tahoma"/>
                <w:szCs w:val="20"/>
              </w:rPr>
              <w:t>Approves the ESIA Report; </w:t>
            </w:r>
          </w:p>
          <w:p w14:paraId="44BDFCC7" w14:textId="77777777" w:rsidR="00D72F5B" w:rsidRPr="009D6323" w:rsidRDefault="00D72F5B" w:rsidP="00A95315">
            <w:pPr>
              <w:numPr>
                <w:ilvl w:val="0"/>
                <w:numId w:val="135"/>
              </w:numPr>
              <w:ind w:right="166"/>
              <w:textAlignment w:val="baseline"/>
              <w:rPr>
                <w:rFonts w:cs="Tahoma"/>
                <w:szCs w:val="20"/>
              </w:rPr>
            </w:pPr>
            <w:r w:rsidRPr="009D6323">
              <w:rPr>
                <w:rFonts w:cs="Tahoma"/>
                <w:szCs w:val="20"/>
              </w:rPr>
              <w:t>Issues EIA License for project implementation; and </w:t>
            </w:r>
          </w:p>
          <w:p w14:paraId="47972E17" w14:textId="77777777" w:rsidR="00D72F5B" w:rsidRPr="009D6323" w:rsidRDefault="00D72F5B" w:rsidP="00A95315">
            <w:pPr>
              <w:numPr>
                <w:ilvl w:val="0"/>
                <w:numId w:val="135"/>
              </w:numPr>
              <w:ind w:right="166"/>
              <w:textAlignment w:val="baseline"/>
              <w:rPr>
                <w:rFonts w:cs="Tahoma"/>
                <w:szCs w:val="20"/>
              </w:rPr>
            </w:pPr>
            <w:r w:rsidRPr="009D6323">
              <w:rPr>
                <w:rFonts w:cs="Tahoma"/>
                <w:szCs w:val="20"/>
              </w:rPr>
              <w:t>Carries out independent Audit to determine compliance with ESMMP. </w:t>
            </w:r>
          </w:p>
        </w:tc>
      </w:tr>
      <w:tr w:rsidR="00D72F5B" w:rsidRPr="009D6323" w14:paraId="5401CE56"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auto"/>
          </w:tcPr>
          <w:p w14:paraId="02834C39"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020FE919" w14:textId="77777777" w:rsidR="00D72F5B" w:rsidRPr="009D6323" w:rsidRDefault="00D72F5B" w:rsidP="00A477F6">
            <w:pPr>
              <w:ind w:left="106" w:right="165"/>
              <w:textAlignment w:val="baseline"/>
              <w:rPr>
                <w:rFonts w:cs="Tahoma"/>
                <w:szCs w:val="20"/>
              </w:rPr>
            </w:pPr>
            <w:r w:rsidRPr="009D6323">
              <w:rPr>
                <w:rFonts w:cs="Tahoma"/>
                <w:szCs w:val="20"/>
              </w:rPr>
              <w:t>Directorate of Occupational Safety and Health Services (DOSHS)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376E1503" w14:textId="77777777" w:rsidR="00D72F5B" w:rsidRPr="009D6323" w:rsidRDefault="00D72F5B" w:rsidP="00A477F6">
            <w:pPr>
              <w:ind w:left="91" w:right="166"/>
              <w:textAlignment w:val="baseline"/>
              <w:rPr>
                <w:rFonts w:cs="Tahoma"/>
                <w:szCs w:val="20"/>
              </w:rPr>
            </w:pPr>
            <w:r w:rsidRPr="009D6323">
              <w:rPr>
                <w:rFonts w:cs="Tahoma"/>
                <w:szCs w:val="20"/>
              </w:rPr>
              <w:t>DOSHS: </w:t>
            </w:r>
          </w:p>
          <w:p w14:paraId="1528F605" w14:textId="77777777" w:rsidR="00D72F5B" w:rsidRPr="009D6323" w:rsidRDefault="00D72F5B" w:rsidP="00A95315">
            <w:pPr>
              <w:pStyle w:val="ListParagraph"/>
              <w:numPr>
                <w:ilvl w:val="0"/>
                <w:numId w:val="136"/>
              </w:numPr>
              <w:ind w:right="166"/>
              <w:textAlignment w:val="baseline"/>
              <w:rPr>
                <w:rFonts w:cs="Tahoma"/>
                <w:szCs w:val="20"/>
              </w:rPr>
            </w:pPr>
            <w:r w:rsidRPr="009D6323">
              <w:rPr>
                <w:rFonts w:cs="Tahoma"/>
                <w:szCs w:val="20"/>
              </w:rPr>
              <w:t>Provides OSH permits for workplaces of the project including campsites and quarries; and </w:t>
            </w:r>
          </w:p>
          <w:p w14:paraId="5F72D928" w14:textId="77777777" w:rsidR="00D72F5B" w:rsidRPr="009D6323" w:rsidRDefault="00D72F5B" w:rsidP="00A95315">
            <w:pPr>
              <w:pStyle w:val="ListParagraph"/>
              <w:numPr>
                <w:ilvl w:val="0"/>
                <w:numId w:val="136"/>
              </w:numPr>
              <w:ind w:right="166"/>
              <w:textAlignment w:val="baseline"/>
              <w:rPr>
                <w:rFonts w:cs="Tahoma"/>
                <w:szCs w:val="20"/>
              </w:rPr>
            </w:pPr>
            <w:r w:rsidRPr="009D6323">
              <w:rPr>
                <w:rFonts w:cs="Tahoma"/>
                <w:szCs w:val="20"/>
              </w:rPr>
              <w:t>Conducts inspections to ensure conformance to OSHA. </w:t>
            </w:r>
          </w:p>
        </w:tc>
      </w:tr>
      <w:tr w:rsidR="00D72F5B" w:rsidRPr="009D6323" w14:paraId="0EDF6A7D"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auto"/>
          </w:tcPr>
          <w:p w14:paraId="6455AE47"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460BCF5B" w14:textId="77777777" w:rsidR="00D72F5B" w:rsidRPr="009D6323" w:rsidRDefault="00D72F5B" w:rsidP="00A477F6">
            <w:pPr>
              <w:ind w:left="106" w:right="165"/>
              <w:textAlignment w:val="baseline"/>
              <w:rPr>
                <w:rFonts w:cs="Tahoma"/>
                <w:szCs w:val="20"/>
              </w:rPr>
            </w:pPr>
            <w:r w:rsidRPr="009D6323">
              <w:rPr>
                <w:rFonts w:cs="Tahoma"/>
                <w:szCs w:val="20"/>
              </w:rPr>
              <w:t>Water Resources Authority (WRA)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4E1EAFAC" w14:textId="77777777" w:rsidR="00D72F5B" w:rsidRPr="009D6323" w:rsidRDefault="00D72F5B" w:rsidP="00A477F6">
            <w:pPr>
              <w:ind w:left="91" w:right="166"/>
              <w:textAlignment w:val="baseline"/>
              <w:rPr>
                <w:rFonts w:cs="Tahoma"/>
                <w:szCs w:val="20"/>
              </w:rPr>
            </w:pPr>
            <w:r w:rsidRPr="009D6323">
              <w:rPr>
                <w:rFonts w:cs="Tahoma"/>
                <w:szCs w:val="20"/>
              </w:rPr>
              <w:t>WRA: </w:t>
            </w:r>
          </w:p>
          <w:p w14:paraId="0A463C9E" w14:textId="77777777" w:rsidR="00D72F5B" w:rsidRPr="009D6323" w:rsidRDefault="00D72F5B" w:rsidP="00A95315">
            <w:pPr>
              <w:pStyle w:val="ListParagraph"/>
              <w:numPr>
                <w:ilvl w:val="0"/>
                <w:numId w:val="137"/>
              </w:numPr>
              <w:ind w:right="166"/>
              <w:textAlignment w:val="baseline"/>
              <w:rPr>
                <w:rFonts w:cs="Tahoma"/>
                <w:szCs w:val="20"/>
              </w:rPr>
            </w:pPr>
            <w:r w:rsidRPr="009D6323">
              <w:rPr>
                <w:rFonts w:cs="Tahoma"/>
                <w:szCs w:val="20"/>
              </w:rPr>
              <w:t>Provides necessary water abstraction permits for boreholes and surface water sources (rivers, streams etc.); and</w:t>
            </w:r>
          </w:p>
          <w:p w14:paraId="439038CA" w14:textId="77777777" w:rsidR="00D72F5B" w:rsidRPr="009D6323" w:rsidRDefault="00D72F5B" w:rsidP="00A95315">
            <w:pPr>
              <w:pStyle w:val="ListParagraph"/>
              <w:numPr>
                <w:ilvl w:val="0"/>
                <w:numId w:val="137"/>
              </w:numPr>
              <w:ind w:right="166"/>
              <w:textAlignment w:val="baseline"/>
              <w:rPr>
                <w:rFonts w:cs="Tahoma"/>
                <w:szCs w:val="20"/>
              </w:rPr>
            </w:pPr>
            <w:r w:rsidRPr="009D6323">
              <w:rPr>
                <w:rFonts w:cs="Tahoma"/>
                <w:szCs w:val="20"/>
              </w:rPr>
              <w:t>Monitors water use in the region and provide guidance water use. </w:t>
            </w:r>
          </w:p>
        </w:tc>
      </w:tr>
      <w:tr w:rsidR="00D72F5B" w:rsidRPr="009D6323" w14:paraId="515C426D"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auto"/>
          </w:tcPr>
          <w:p w14:paraId="2C04ED5E"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5412EC37" w14:textId="77777777" w:rsidR="00D72F5B" w:rsidRPr="009D6323" w:rsidRDefault="00D72F5B" w:rsidP="00A477F6">
            <w:pPr>
              <w:ind w:left="106" w:right="165"/>
              <w:textAlignment w:val="baseline"/>
              <w:rPr>
                <w:rFonts w:cs="Tahoma"/>
                <w:szCs w:val="20"/>
              </w:rPr>
            </w:pPr>
            <w:r w:rsidRPr="009D6323">
              <w:rPr>
                <w:rFonts w:cs="Tahoma"/>
                <w:szCs w:val="20"/>
              </w:rPr>
              <w:t>National Land Commission (NLC)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74FCD53D" w14:textId="77777777" w:rsidR="00D72F5B" w:rsidRPr="009D6323" w:rsidRDefault="00D72F5B" w:rsidP="00A477F6">
            <w:pPr>
              <w:ind w:left="91" w:right="166"/>
              <w:textAlignment w:val="baseline"/>
              <w:rPr>
                <w:rFonts w:cs="Tahoma"/>
                <w:szCs w:val="20"/>
              </w:rPr>
            </w:pPr>
            <w:r w:rsidRPr="009D6323">
              <w:rPr>
                <w:rFonts w:cs="Tahoma"/>
                <w:szCs w:val="20"/>
              </w:rPr>
              <w:t>NLC: </w:t>
            </w:r>
          </w:p>
          <w:p w14:paraId="228D8E81" w14:textId="77777777" w:rsidR="00A27251" w:rsidRPr="009D6323" w:rsidRDefault="001C7504" w:rsidP="00A95315">
            <w:pPr>
              <w:pStyle w:val="ListParagraph"/>
              <w:numPr>
                <w:ilvl w:val="0"/>
                <w:numId w:val="138"/>
              </w:numPr>
              <w:ind w:right="166"/>
              <w:textAlignment w:val="baseline"/>
              <w:rPr>
                <w:rFonts w:cs="Tahoma"/>
                <w:szCs w:val="20"/>
              </w:rPr>
            </w:pPr>
            <w:r w:rsidRPr="009D6323">
              <w:rPr>
                <w:rFonts w:cs="Tahoma"/>
                <w:szCs w:val="20"/>
              </w:rPr>
              <w:t>Exercise the powers of compulsory land acquisition and a</w:t>
            </w:r>
            <w:r w:rsidR="00A27251" w:rsidRPr="009D6323">
              <w:rPr>
                <w:rFonts w:cs="Tahoma"/>
                <w:szCs w:val="20"/>
              </w:rPr>
              <w:t>cquire</w:t>
            </w:r>
            <w:r w:rsidR="00D72F5B" w:rsidRPr="009D6323">
              <w:rPr>
                <w:rFonts w:cs="Tahoma"/>
                <w:szCs w:val="20"/>
              </w:rPr>
              <w:t xml:space="preserve"> the identified land for the purposes </w:t>
            </w:r>
            <w:r w:rsidR="00A27251" w:rsidRPr="009D6323">
              <w:rPr>
                <w:rFonts w:cs="Tahoma"/>
                <w:szCs w:val="20"/>
              </w:rPr>
              <w:t>of project construction</w:t>
            </w:r>
            <w:r w:rsidR="00FA2952" w:rsidRPr="009D6323">
              <w:rPr>
                <w:rFonts w:cs="Tahoma"/>
                <w:szCs w:val="20"/>
              </w:rPr>
              <w:t>; and</w:t>
            </w:r>
          </w:p>
          <w:p w14:paraId="2BA0C2C1" w14:textId="77777777" w:rsidR="00A27251" w:rsidRPr="009D6323" w:rsidRDefault="00D72F5B" w:rsidP="00A95315">
            <w:pPr>
              <w:pStyle w:val="ListParagraph"/>
              <w:numPr>
                <w:ilvl w:val="0"/>
                <w:numId w:val="138"/>
              </w:numPr>
              <w:ind w:right="166"/>
              <w:textAlignment w:val="baseline"/>
              <w:rPr>
                <w:rFonts w:cs="Tahoma"/>
                <w:szCs w:val="20"/>
              </w:rPr>
            </w:pPr>
            <w:r w:rsidRPr="009D6323">
              <w:rPr>
                <w:rFonts w:cs="Tahoma"/>
                <w:szCs w:val="20"/>
              </w:rPr>
              <w:t>Transfer of land ownership details to the proponent. </w:t>
            </w:r>
          </w:p>
        </w:tc>
      </w:tr>
      <w:tr w:rsidR="00D72F5B" w:rsidRPr="009D6323" w14:paraId="193C4C2C"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auto"/>
          </w:tcPr>
          <w:p w14:paraId="5B6D210B"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04998DD9" w14:textId="77777777" w:rsidR="00D72F5B" w:rsidRPr="009D6323" w:rsidRDefault="00D72F5B" w:rsidP="00A477F6">
            <w:pPr>
              <w:ind w:left="106" w:right="165"/>
              <w:textAlignment w:val="baseline"/>
              <w:rPr>
                <w:rFonts w:cs="Tahoma"/>
                <w:szCs w:val="20"/>
              </w:rPr>
            </w:pPr>
            <w:r w:rsidRPr="009D6323">
              <w:rPr>
                <w:rFonts w:cs="Tahoma"/>
                <w:szCs w:val="20"/>
              </w:rPr>
              <w:t>National Gender and Equality Commission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11E3720F" w14:textId="77777777" w:rsidR="00D72F5B" w:rsidRPr="009D6323" w:rsidRDefault="00D72F5B" w:rsidP="00A477F6">
            <w:pPr>
              <w:ind w:left="91" w:right="166"/>
              <w:textAlignment w:val="baseline"/>
              <w:rPr>
                <w:rFonts w:cs="Tahoma"/>
                <w:szCs w:val="20"/>
              </w:rPr>
            </w:pPr>
            <w:r w:rsidRPr="009D6323">
              <w:rPr>
                <w:rFonts w:cs="Tahoma"/>
                <w:szCs w:val="20"/>
              </w:rPr>
              <w:t>The Commission: </w:t>
            </w:r>
          </w:p>
          <w:p w14:paraId="5D9B7414" w14:textId="77777777" w:rsidR="00D72F5B" w:rsidRPr="009D6323" w:rsidRDefault="00D72F5B" w:rsidP="00A95315">
            <w:pPr>
              <w:pStyle w:val="ListParagraph"/>
              <w:numPr>
                <w:ilvl w:val="0"/>
                <w:numId w:val="139"/>
              </w:numPr>
              <w:ind w:right="166"/>
              <w:textAlignment w:val="baseline"/>
              <w:rPr>
                <w:rFonts w:cs="Tahoma"/>
                <w:szCs w:val="20"/>
              </w:rPr>
            </w:pPr>
            <w:r w:rsidRPr="009D6323">
              <w:rPr>
                <w:rFonts w:cs="Tahoma"/>
                <w:szCs w:val="20"/>
              </w:rPr>
              <w:t>Ensures that there is gender equality and equity throughout the implementation of the project; and  </w:t>
            </w:r>
          </w:p>
          <w:p w14:paraId="2FC0F9CF" w14:textId="77777777" w:rsidR="00D72F5B" w:rsidRPr="009D6323" w:rsidRDefault="00D72F5B" w:rsidP="00A95315">
            <w:pPr>
              <w:pStyle w:val="ListParagraph"/>
              <w:numPr>
                <w:ilvl w:val="0"/>
                <w:numId w:val="139"/>
              </w:numPr>
              <w:ind w:right="166"/>
              <w:textAlignment w:val="baseline"/>
              <w:rPr>
                <w:rFonts w:cs="Tahoma"/>
                <w:szCs w:val="20"/>
              </w:rPr>
            </w:pPr>
            <w:r w:rsidRPr="009D6323">
              <w:rPr>
                <w:rFonts w:cs="Tahoma"/>
                <w:szCs w:val="20"/>
              </w:rPr>
              <w:t>Representatives will monitor and evaluate gender quality and equity with regards to job provision and harassment cases on site to ensure compliance with the law </w:t>
            </w:r>
          </w:p>
        </w:tc>
      </w:tr>
      <w:tr w:rsidR="00D72F5B" w:rsidRPr="009D6323" w14:paraId="3EAC9B1E"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auto"/>
          </w:tcPr>
          <w:p w14:paraId="394302E2"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5AD27C34" w14:textId="77777777" w:rsidR="000240BF" w:rsidRPr="009D6323" w:rsidRDefault="00D72F5B" w:rsidP="00A477F6">
            <w:pPr>
              <w:ind w:left="106" w:right="165"/>
              <w:textAlignment w:val="baseline"/>
              <w:rPr>
                <w:rFonts w:cs="Tahoma"/>
                <w:szCs w:val="20"/>
              </w:rPr>
            </w:pPr>
            <w:r w:rsidRPr="009D6323">
              <w:rPr>
                <w:rFonts w:cs="Tahoma"/>
                <w:szCs w:val="20"/>
              </w:rPr>
              <w:t xml:space="preserve">Department </w:t>
            </w:r>
            <w:r w:rsidR="000240BF" w:rsidRPr="009D6323">
              <w:rPr>
                <w:rFonts w:cs="Tahoma"/>
                <w:szCs w:val="20"/>
              </w:rPr>
              <w:t xml:space="preserve">of Culture, Gender, Youth, Sports &amp; Social services department of Kilifi County.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57F3CA81" w14:textId="77777777" w:rsidR="00D72F5B" w:rsidRPr="009D6323" w:rsidRDefault="00D72F5B" w:rsidP="00A95315">
            <w:pPr>
              <w:pStyle w:val="ListParagraph"/>
              <w:numPr>
                <w:ilvl w:val="0"/>
                <w:numId w:val="140"/>
              </w:numPr>
              <w:ind w:right="166"/>
              <w:textAlignment w:val="baseline"/>
              <w:rPr>
                <w:rFonts w:cs="Tahoma"/>
                <w:szCs w:val="20"/>
              </w:rPr>
            </w:pPr>
            <w:r w:rsidRPr="009D6323">
              <w:rPr>
                <w:rFonts w:cs="Tahoma"/>
                <w:szCs w:val="20"/>
              </w:rPr>
              <w:t>Work with poor, marginalized, vulnerable and disadvantaged communities as its primary target group will ensure that this group is supported and is not left out of the project implementation. </w:t>
            </w:r>
          </w:p>
        </w:tc>
      </w:tr>
      <w:tr w:rsidR="00D72F5B" w:rsidRPr="009D6323" w14:paraId="2E427C7C" w14:textId="77777777" w:rsidTr="006D72C5">
        <w:trPr>
          <w:trHeight w:val="1050"/>
        </w:trPr>
        <w:tc>
          <w:tcPr>
            <w:tcW w:w="567" w:type="dxa"/>
            <w:tcBorders>
              <w:top w:val="single" w:sz="6" w:space="0" w:color="auto"/>
              <w:left w:val="single" w:sz="6" w:space="0" w:color="auto"/>
              <w:bottom w:val="single" w:sz="6" w:space="0" w:color="auto"/>
              <w:right w:val="single" w:sz="6" w:space="0" w:color="auto"/>
            </w:tcBorders>
            <w:shd w:val="clear" w:color="auto" w:fill="auto"/>
          </w:tcPr>
          <w:p w14:paraId="7EC7A915"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4CAE8D01" w14:textId="77777777" w:rsidR="00D72F5B" w:rsidRPr="009D6323" w:rsidRDefault="00D72F5B" w:rsidP="00A477F6">
            <w:pPr>
              <w:ind w:left="106" w:right="165"/>
              <w:textAlignment w:val="baseline"/>
              <w:rPr>
                <w:rFonts w:cs="Tahoma"/>
                <w:szCs w:val="20"/>
              </w:rPr>
            </w:pPr>
            <w:r w:rsidRPr="009D6323">
              <w:rPr>
                <w:rFonts w:cs="Tahoma"/>
                <w:szCs w:val="20"/>
              </w:rPr>
              <w:t xml:space="preserve">County Government of </w:t>
            </w:r>
            <w:r w:rsidR="00BA7DED" w:rsidRPr="009D6323">
              <w:rPr>
                <w:rFonts w:cs="Tahoma"/>
                <w:szCs w:val="20"/>
              </w:rPr>
              <w:t>Kilifi</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5F643B4C" w14:textId="77777777" w:rsidR="00D72F5B" w:rsidRPr="009D6323" w:rsidRDefault="00D72F5B" w:rsidP="00A477F6">
            <w:pPr>
              <w:ind w:left="91" w:right="166"/>
              <w:textAlignment w:val="baseline"/>
              <w:rPr>
                <w:rFonts w:cs="Tahoma"/>
                <w:szCs w:val="20"/>
              </w:rPr>
            </w:pPr>
            <w:r w:rsidRPr="009D6323">
              <w:rPr>
                <w:rFonts w:cs="Tahoma"/>
                <w:szCs w:val="20"/>
              </w:rPr>
              <w:t>County Governments will: </w:t>
            </w:r>
          </w:p>
          <w:p w14:paraId="2343CDF2" w14:textId="77777777" w:rsidR="00D72F5B" w:rsidRPr="009D6323" w:rsidRDefault="00D72F5B" w:rsidP="00A95315">
            <w:pPr>
              <w:pStyle w:val="ListParagraph"/>
              <w:numPr>
                <w:ilvl w:val="0"/>
                <w:numId w:val="141"/>
              </w:numPr>
              <w:ind w:right="166"/>
              <w:textAlignment w:val="baseline"/>
              <w:rPr>
                <w:rFonts w:cs="Tahoma"/>
                <w:szCs w:val="20"/>
              </w:rPr>
            </w:pPr>
            <w:r w:rsidRPr="009D6323">
              <w:rPr>
                <w:rFonts w:cs="Tahoma"/>
                <w:szCs w:val="20"/>
              </w:rPr>
              <w:t>Provide approval for the project &amp; project site; </w:t>
            </w:r>
          </w:p>
          <w:p w14:paraId="7B406FA3" w14:textId="77777777" w:rsidR="00D72F5B" w:rsidRPr="009D6323" w:rsidRDefault="00D72F5B" w:rsidP="00A95315">
            <w:pPr>
              <w:numPr>
                <w:ilvl w:val="0"/>
                <w:numId w:val="141"/>
              </w:numPr>
              <w:ind w:right="166"/>
              <w:textAlignment w:val="baseline"/>
              <w:rPr>
                <w:rFonts w:cs="Tahoma"/>
                <w:szCs w:val="20"/>
              </w:rPr>
            </w:pPr>
            <w:r w:rsidRPr="009D6323">
              <w:rPr>
                <w:rFonts w:cs="Tahoma"/>
                <w:szCs w:val="20"/>
              </w:rPr>
              <w:t>Approval of community land consent &amp; verification; and </w:t>
            </w:r>
          </w:p>
          <w:p w14:paraId="7207BF4A" w14:textId="77777777" w:rsidR="00D72F5B" w:rsidRPr="009D6323" w:rsidRDefault="00D72F5B" w:rsidP="00A95315">
            <w:pPr>
              <w:pStyle w:val="ListParagraph"/>
              <w:numPr>
                <w:ilvl w:val="0"/>
                <w:numId w:val="141"/>
              </w:numPr>
              <w:ind w:right="166"/>
              <w:textAlignment w:val="baseline"/>
              <w:rPr>
                <w:rFonts w:cs="Tahoma"/>
                <w:szCs w:val="20"/>
              </w:rPr>
            </w:pPr>
            <w:r w:rsidRPr="009D6323">
              <w:rPr>
                <w:rFonts w:cs="Tahoma"/>
                <w:szCs w:val="20"/>
              </w:rPr>
              <w:t>Provide support. </w:t>
            </w:r>
          </w:p>
        </w:tc>
      </w:tr>
      <w:tr w:rsidR="00D72F5B" w:rsidRPr="009D6323" w14:paraId="4A697270" w14:textId="77777777" w:rsidTr="006D72C5">
        <w:trPr>
          <w:trHeight w:val="3045"/>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7AE6B9A"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0962C286" w14:textId="77777777" w:rsidR="00D72F5B" w:rsidRPr="009D6323" w:rsidRDefault="00D72F5B" w:rsidP="00A477F6">
            <w:pPr>
              <w:ind w:left="106" w:right="165"/>
              <w:textAlignment w:val="baseline"/>
              <w:rPr>
                <w:rFonts w:cs="Tahoma"/>
                <w:szCs w:val="20"/>
              </w:rPr>
            </w:pPr>
            <w:r w:rsidRPr="009D6323">
              <w:rPr>
                <w:rFonts w:cs="Tahoma"/>
                <w:szCs w:val="20"/>
              </w:rPr>
              <w:t>Supervision Consultant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2CCD3E69" w14:textId="77777777" w:rsidR="00D72F5B" w:rsidRPr="009D6323" w:rsidRDefault="00D72F5B" w:rsidP="00A477F6">
            <w:pPr>
              <w:ind w:left="91" w:right="166"/>
              <w:textAlignment w:val="baseline"/>
              <w:rPr>
                <w:rFonts w:cs="Tahoma"/>
                <w:szCs w:val="20"/>
              </w:rPr>
            </w:pPr>
            <w:r w:rsidRPr="009D6323">
              <w:rPr>
                <w:rFonts w:cs="Tahoma"/>
                <w:szCs w:val="20"/>
              </w:rPr>
              <w:t>Supervising Consultant: </w:t>
            </w:r>
          </w:p>
          <w:p w14:paraId="58E010AB" w14:textId="77777777" w:rsidR="00D72F5B" w:rsidRPr="009D6323" w:rsidRDefault="00D72F5B" w:rsidP="00A95315">
            <w:pPr>
              <w:pStyle w:val="ListParagraph"/>
              <w:numPr>
                <w:ilvl w:val="0"/>
                <w:numId w:val="142"/>
              </w:numPr>
              <w:ind w:right="166"/>
              <w:textAlignment w:val="baseline"/>
              <w:rPr>
                <w:rFonts w:cs="Tahoma"/>
                <w:szCs w:val="20"/>
              </w:rPr>
            </w:pPr>
            <w:r w:rsidRPr="009D6323">
              <w:rPr>
                <w:rFonts w:cs="Tahoma"/>
                <w:szCs w:val="20"/>
              </w:rPr>
              <w:t>Will engage the following dedicated full-time safeguards staff to support risk management: </w:t>
            </w:r>
          </w:p>
          <w:p w14:paraId="26EC57C0" w14:textId="77777777" w:rsidR="00D72F5B" w:rsidRPr="009D6323" w:rsidRDefault="00D72F5B" w:rsidP="00A95315">
            <w:pPr>
              <w:numPr>
                <w:ilvl w:val="0"/>
                <w:numId w:val="144"/>
              </w:numPr>
              <w:tabs>
                <w:tab w:val="clear" w:pos="720"/>
                <w:tab w:val="num" w:pos="991"/>
              </w:tabs>
              <w:ind w:left="1081" w:right="166"/>
              <w:textAlignment w:val="baseline"/>
              <w:rPr>
                <w:rFonts w:cs="Tahoma"/>
                <w:szCs w:val="20"/>
              </w:rPr>
            </w:pPr>
            <w:r w:rsidRPr="009D6323">
              <w:rPr>
                <w:rFonts w:cs="Tahoma"/>
                <w:szCs w:val="20"/>
              </w:rPr>
              <w:t>Supervising Engineer (RE) </w:t>
            </w:r>
          </w:p>
          <w:p w14:paraId="53EF1C3E" w14:textId="77777777" w:rsidR="00D72F5B" w:rsidRPr="009D6323" w:rsidRDefault="00D72F5B" w:rsidP="00A95315">
            <w:pPr>
              <w:numPr>
                <w:ilvl w:val="0"/>
                <w:numId w:val="144"/>
              </w:numPr>
              <w:tabs>
                <w:tab w:val="clear" w:pos="720"/>
                <w:tab w:val="num" w:pos="991"/>
              </w:tabs>
              <w:ind w:left="1081" w:right="166"/>
              <w:textAlignment w:val="baseline"/>
              <w:rPr>
                <w:rFonts w:cs="Tahoma"/>
                <w:szCs w:val="20"/>
              </w:rPr>
            </w:pPr>
            <w:r w:rsidRPr="009D6323">
              <w:rPr>
                <w:rFonts w:cs="Tahoma"/>
                <w:szCs w:val="20"/>
              </w:rPr>
              <w:t>Social Safeguards Specialist </w:t>
            </w:r>
          </w:p>
          <w:p w14:paraId="171B58E8" w14:textId="77777777" w:rsidR="00D72F5B" w:rsidRPr="009D6323" w:rsidRDefault="00D72F5B" w:rsidP="00A95315">
            <w:pPr>
              <w:numPr>
                <w:ilvl w:val="0"/>
                <w:numId w:val="144"/>
              </w:numPr>
              <w:tabs>
                <w:tab w:val="clear" w:pos="720"/>
                <w:tab w:val="num" w:pos="991"/>
              </w:tabs>
              <w:ind w:left="1081" w:right="166"/>
              <w:textAlignment w:val="baseline"/>
              <w:rPr>
                <w:rFonts w:cs="Tahoma"/>
                <w:szCs w:val="20"/>
              </w:rPr>
            </w:pPr>
            <w:r w:rsidRPr="009D6323">
              <w:rPr>
                <w:rFonts w:cs="Tahoma"/>
                <w:szCs w:val="20"/>
              </w:rPr>
              <w:t>Environmental Safeguards Specialist </w:t>
            </w:r>
          </w:p>
          <w:p w14:paraId="0F2E82B8" w14:textId="77777777" w:rsidR="00D72F5B" w:rsidRPr="009D6323" w:rsidRDefault="00D72F5B" w:rsidP="00A95315">
            <w:pPr>
              <w:pStyle w:val="ListParagraph"/>
              <w:numPr>
                <w:ilvl w:val="0"/>
                <w:numId w:val="143"/>
              </w:numPr>
              <w:ind w:right="166"/>
              <w:textAlignment w:val="baseline"/>
              <w:rPr>
                <w:rFonts w:cs="Tahoma"/>
                <w:szCs w:val="20"/>
              </w:rPr>
            </w:pPr>
            <w:r w:rsidRPr="009D6323">
              <w:rPr>
                <w:rFonts w:cs="Tahoma"/>
                <w:szCs w:val="20"/>
              </w:rPr>
              <w:t>Review and approval of the ESMMPs and other plans; </w:t>
            </w:r>
          </w:p>
          <w:p w14:paraId="0659766F" w14:textId="77777777" w:rsidR="00D72F5B" w:rsidRPr="009D6323" w:rsidRDefault="00D72F5B" w:rsidP="00A95315">
            <w:pPr>
              <w:pStyle w:val="ListParagraph"/>
              <w:numPr>
                <w:ilvl w:val="0"/>
                <w:numId w:val="143"/>
              </w:numPr>
              <w:ind w:right="166"/>
              <w:textAlignment w:val="baseline"/>
              <w:rPr>
                <w:rFonts w:cs="Tahoma"/>
                <w:szCs w:val="20"/>
              </w:rPr>
            </w:pPr>
            <w:r w:rsidRPr="009D6323">
              <w:rPr>
                <w:rFonts w:cs="Tahoma"/>
                <w:szCs w:val="20"/>
              </w:rPr>
              <w:t>Day to day supervision of Contractor implementation of the ESMMPs and other plans;  </w:t>
            </w:r>
          </w:p>
          <w:p w14:paraId="31212C88" w14:textId="77777777" w:rsidR="00D72F5B" w:rsidRPr="009D6323" w:rsidRDefault="00D72F5B" w:rsidP="00A95315">
            <w:pPr>
              <w:pStyle w:val="ListParagraph"/>
              <w:numPr>
                <w:ilvl w:val="0"/>
                <w:numId w:val="143"/>
              </w:numPr>
              <w:ind w:right="166"/>
              <w:textAlignment w:val="baseline"/>
              <w:rPr>
                <w:rFonts w:cs="Tahoma"/>
                <w:szCs w:val="20"/>
              </w:rPr>
            </w:pPr>
            <w:r w:rsidRPr="009D6323">
              <w:rPr>
                <w:rFonts w:cs="Tahoma"/>
                <w:szCs w:val="20"/>
              </w:rPr>
              <w:t>Regular reporting on the ESMMP implementation; and  </w:t>
            </w:r>
          </w:p>
          <w:p w14:paraId="60B63DB0" w14:textId="77777777" w:rsidR="00D72F5B" w:rsidRPr="009D6323" w:rsidRDefault="00D72F5B" w:rsidP="00A95315">
            <w:pPr>
              <w:pStyle w:val="ListParagraph"/>
              <w:numPr>
                <w:ilvl w:val="0"/>
                <w:numId w:val="143"/>
              </w:numPr>
              <w:ind w:right="166"/>
              <w:textAlignment w:val="baseline"/>
              <w:rPr>
                <w:rFonts w:cs="Tahoma"/>
                <w:szCs w:val="20"/>
              </w:rPr>
            </w:pPr>
            <w:r w:rsidRPr="009D6323">
              <w:rPr>
                <w:rFonts w:cs="Tahoma"/>
                <w:szCs w:val="20"/>
              </w:rPr>
              <w:t>Has full time Environmental, Health and Safety and Social Specialists </w:t>
            </w:r>
          </w:p>
        </w:tc>
      </w:tr>
      <w:tr w:rsidR="00D72F5B" w:rsidRPr="009D6323" w14:paraId="32FFDBCB" w14:textId="77777777" w:rsidTr="006D72C5">
        <w:tc>
          <w:tcPr>
            <w:tcW w:w="567" w:type="dxa"/>
            <w:tcBorders>
              <w:top w:val="single" w:sz="6" w:space="0" w:color="auto"/>
              <w:left w:val="single" w:sz="6" w:space="0" w:color="auto"/>
              <w:bottom w:val="single" w:sz="6" w:space="0" w:color="auto"/>
              <w:right w:val="single" w:sz="6" w:space="0" w:color="auto"/>
            </w:tcBorders>
            <w:shd w:val="clear" w:color="auto" w:fill="auto"/>
          </w:tcPr>
          <w:p w14:paraId="4A5802EF" w14:textId="77777777" w:rsidR="00D72F5B" w:rsidRPr="009D6323" w:rsidRDefault="00D72F5B" w:rsidP="00A95315">
            <w:pPr>
              <w:numPr>
                <w:ilvl w:val="0"/>
                <w:numId w:val="170"/>
              </w:numPr>
              <w:textAlignment w:val="baseline"/>
              <w:rPr>
                <w:rFonts w:cs="Tahoma"/>
                <w:szCs w:val="20"/>
              </w:rPr>
            </w:pPr>
          </w:p>
        </w:tc>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2D757945" w14:textId="77777777" w:rsidR="00D72F5B" w:rsidRPr="009D6323" w:rsidRDefault="00D72F5B" w:rsidP="00A477F6">
            <w:pPr>
              <w:ind w:left="106" w:right="165"/>
              <w:textAlignment w:val="baseline"/>
              <w:rPr>
                <w:rFonts w:cs="Tahoma"/>
                <w:szCs w:val="20"/>
              </w:rPr>
            </w:pPr>
            <w:r w:rsidRPr="009D6323">
              <w:rPr>
                <w:rFonts w:cs="Tahoma"/>
                <w:szCs w:val="20"/>
              </w:rPr>
              <w:t>Contractor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0EBA1BDE" w14:textId="77777777" w:rsidR="00D72F5B" w:rsidRPr="009D6323" w:rsidRDefault="00D72F5B" w:rsidP="00A477F6">
            <w:pPr>
              <w:ind w:left="91" w:right="166"/>
              <w:textAlignment w:val="baseline"/>
              <w:rPr>
                <w:rFonts w:cs="Tahoma"/>
                <w:szCs w:val="20"/>
              </w:rPr>
            </w:pPr>
            <w:r w:rsidRPr="009D6323">
              <w:rPr>
                <w:rFonts w:cs="Tahoma"/>
                <w:szCs w:val="20"/>
              </w:rPr>
              <w:t>Contractor: </w:t>
            </w:r>
          </w:p>
          <w:p w14:paraId="14CBD849" w14:textId="77777777" w:rsidR="00D72F5B" w:rsidRPr="009D6323" w:rsidRDefault="00D72F5B" w:rsidP="00A95315">
            <w:pPr>
              <w:numPr>
                <w:ilvl w:val="0"/>
                <w:numId w:val="145"/>
              </w:numPr>
              <w:ind w:right="166"/>
              <w:textAlignment w:val="baseline"/>
              <w:rPr>
                <w:rFonts w:cs="Tahoma"/>
                <w:szCs w:val="20"/>
              </w:rPr>
            </w:pPr>
            <w:r w:rsidRPr="009D6323">
              <w:rPr>
                <w:rFonts w:cs="Tahoma"/>
                <w:szCs w:val="20"/>
              </w:rPr>
              <w:t>Will engage the following dedicated full-time safeguards staff; </w:t>
            </w:r>
          </w:p>
          <w:p w14:paraId="6B352AAE" w14:textId="77777777" w:rsidR="00D72F5B" w:rsidRPr="009D6323" w:rsidRDefault="00D72F5B" w:rsidP="00A95315">
            <w:pPr>
              <w:numPr>
                <w:ilvl w:val="0"/>
                <w:numId w:val="146"/>
              </w:numPr>
              <w:ind w:left="1171" w:right="166"/>
              <w:textAlignment w:val="baseline"/>
              <w:rPr>
                <w:rFonts w:cs="Tahoma"/>
                <w:szCs w:val="20"/>
              </w:rPr>
            </w:pPr>
            <w:r w:rsidRPr="009D6323">
              <w:rPr>
                <w:rFonts w:cs="Tahoma"/>
                <w:szCs w:val="20"/>
              </w:rPr>
              <w:t>Environmental Safeguards Specialist </w:t>
            </w:r>
          </w:p>
          <w:p w14:paraId="71B33DF5" w14:textId="77777777" w:rsidR="00D72F5B" w:rsidRPr="009D6323" w:rsidRDefault="00D72F5B" w:rsidP="00A95315">
            <w:pPr>
              <w:numPr>
                <w:ilvl w:val="0"/>
                <w:numId w:val="146"/>
              </w:numPr>
              <w:ind w:left="1171" w:right="166"/>
              <w:textAlignment w:val="baseline"/>
              <w:rPr>
                <w:rFonts w:cs="Tahoma"/>
                <w:szCs w:val="20"/>
              </w:rPr>
            </w:pPr>
            <w:r w:rsidRPr="009D6323">
              <w:rPr>
                <w:rFonts w:cs="Tahoma"/>
                <w:szCs w:val="20"/>
              </w:rPr>
              <w:t>Social Safeguards Specialist </w:t>
            </w:r>
          </w:p>
          <w:p w14:paraId="045CDDD0" w14:textId="77777777" w:rsidR="00D72F5B" w:rsidRPr="009D6323" w:rsidRDefault="00D72F5B" w:rsidP="00A95315">
            <w:pPr>
              <w:numPr>
                <w:ilvl w:val="0"/>
                <w:numId w:val="146"/>
              </w:numPr>
              <w:ind w:left="1171" w:right="166"/>
              <w:textAlignment w:val="baseline"/>
              <w:rPr>
                <w:rFonts w:cs="Tahoma"/>
                <w:szCs w:val="20"/>
              </w:rPr>
            </w:pPr>
            <w:r w:rsidRPr="009D6323">
              <w:rPr>
                <w:rFonts w:cs="Tahoma"/>
                <w:szCs w:val="20"/>
              </w:rPr>
              <w:t>Registered Occupational Health and Safety (OHS) Expert</w:t>
            </w:r>
          </w:p>
          <w:p w14:paraId="79B62723" w14:textId="77777777" w:rsidR="00D72F5B" w:rsidRPr="009D6323" w:rsidRDefault="00D72F5B" w:rsidP="00A95315">
            <w:pPr>
              <w:numPr>
                <w:ilvl w:val="0"/>
                <w:numId w:val="146"/>
              </w:numPr>
              <w:ind w:left="1171" w:right="166"/>
              <w:textAlignment w:val="baseline"/>
              <w:rPr>
                <w:rFonts w:cs="Tahoma"/>
                <w:szCs w:val="20"/>
              </w:rPr>
            </w:pPr>
            <w:r w:rsidRPr="009D6323">
              <w:rPr>
                <w:rFonts w:cs="Tahoma"/>
                <w:szCs w:val="20"/>
              </w:rPr>
              <w:t>Community Liaison officer to act as link between the community and contractor and to support the social specialist.  </w:t>
            </w:r>
          </w:p>
          <w:p w14:paraId="5C085ADB" w14:textId="77777777" w:rsidR="00D72F5B" w:rsidRPr="009D6323" w:rsidRDefault="00D72F5B" w:rsidP="00A95315">
            <w:pPr>
              <w:numPr>
                <w:ilvl w:val="0"/>
                <w:numId w:val="145"/>
              </w:numPr>
              <w:ind w:right="166"/>
              <w:textAlignment w:val="baseline"/>
              <w:rPr>
                <w:rFonts w:cs="Tahoma"/>
                <w:szCs w:val="20"/>
              </w:rPr>
            </w:pPr>
            <w:r w:rsidRPr="009D6323">
              <w:rPr>
                <w:rFonts w:cs="Tahoma"/>
                <w:szCs w:val="20"/>
              </w:rPr>
              <w:t>Will Prepare the C-ESMPs informed by the proponent’s ESMMP and other plans before commencing construction;</w:t>
            </w:r>
          </w:p>
          <w:p w14:paraId="47926830" w14:textId="77777777" w:rsidR="00D72F5B" w:rsidRPr="009D6323" w:rsidRDefault="00D72F5B" w:rsidP="00A95315">
            <w:pPr>
              <w:numPr>
                <w:ilvl w:val="0"/>
                <w:numId w:val="145"/>
              </w:numPr>
              <w:ind w:right="166"/>
              <w:textAlignment w:val="baseline"/>
              <w:rPr>
                <w:rFonts w:cs="Tahoma"/>
                <w:szCs w:val="20"/>
              </w:rPr>
            </w:pPr>
            <w:r w:rsidRPr="009D6323">
              <w:rPr>
                <w:rFonts w:cs="Tahoma"/>
                <w:szCs w:val="20"/>
              </w:rPr>
              <w:t>Will Operationalize and implement the C-ESMPs;</w:t>
            </w:r>
          </w:p>
          <w:p w14:paraId="56B3D11A" w14:textId="77777777" w:rsidR="00D72F5B" w:rsidRPr="009D6323" w:rsidRDefault="00D72F5B" w:rsidP="00A95315">
            <w:pPr>
              <w:numPr>
                <w:ilvl w:val="0"/>
                <w:numId w:val="145"/>
              </w:numPr>
              <w:ind w:right="166"/>
              <w:textAlignment w:val="baseline"/>
              <w:rPr>
                <w:rFonts w:cs="Tahoma"/>
                <w:szCs w:val="20"/>
              </w:rPr>
            </w:pPr>
            <w:r w:rsidRPr="009D6323">
              <w:rPr>
                <w:rFonts w:cs="Tahoma"/>
                <w:szCs w:val="20"/>
              </w:rPr>
              <w:t>Carries out day to day management of ES, H&amp; S risks; and </w:t>
            </w:r>
          </w:p>
          <w:p w14:paraId="4B69C037" w14:textId="77777777" w:rsidR="00D72F5B" w:rsidRPr="009D6323" w:rsidRDefault="00D72F5B" w:rsidP="00A95315">
            <w:pPr>
              <w:numPr>
                <w:ilvl w:val="0"/>
                <w:numId w:val="145"/>
              </w:numPr>
              <w:ind w:right="166"/>
              <w:textAlignment w:val="baseline"/>
              <w:rPr>
                <w:rFonts w:cs="Tahoma"/>
                <w:szCs w:val="20"/>
              </w:rPr>
            </w:pPr>
            <w:r w:rsidRPr="009D6323">
              <w:rPr>
                <w:rFonts w:cs="Tahoma"/>
                <w:szCs w:val="20"/>
              </w:rPr>
              <w:t>Reports on incidents and accidents to the Resident Engineer and regulators. </w:t>
            </w:r>
          </w:p>
        </w:tc>
      </w:tr>
    </w:tbl>
    <w:p w14:paraId="1C9FBE1C" w14:textId="77777777" w:rsidR="00EE329E" w:rsidRPr="009D6323" w:rsidRDefault="00EE329E" w:rsidP="00A477F6">
      <w:pPr>
        <w:tabs>
          <w:tab w:val="left" w:pos="3600"/>
        </w:tabs>
        <w:rPr>
          <w:rFonts w:cs="Tahoma"/>
          <w:szCs w:val="20"/>
        </w:rPr>
      </w:pPr>
    </w:p>
    <w:p w14:paraId="374CF6F6" w14:textId="77777777" w:rsidR="0017790F" w:rsidRPr="009D6323" w:rsidRDefault="00EE329E" w:rsidP="00A477F6">
      <w:pPr>
        <w:pStyle w:val="Heading2"/>
        <w:rPr>
          <w:rFonts w:cs="Tahoma"/>
        </w:rPr>
      </w:pPr>
      <w:r w:rsidRPr="009D6323">
        <w:rPr>
          <w:rFonts w:cs="Tahoma"/>
        </w:rPr>
        <w:tab/>
      </w:r>
      <w:bookmarkStart w:id="604" w:name="_Toc527625505"/>
      <w:bookmarkStart w:id="605" w:name="_Toc92879132"/>
      <w:bookmarkStart w:id="606" w:name="_Toc92879336"/>
      <w:bookmarkStart w:id="607" w:name="_Toc92902458"/>
      <w:bookmarkStart w:id="608" w:name="_Toc103782374"/>
      <w:bookmarkStart w:id="609" w:name="_Toc103848078"/>
      <w:bookmarkStart w:id="610" w:name="_Toc110585860"/>
      <w:bookmarkStart w:id="611" w:name="_Toc111625848"/>
      <w:bookmarkStart w:id="612" w:name="_Toc148448033"/>
      <w:r w:rsidR="0017790F" w:rsidRPr="009D6323">
        <w:rPr>
          <w:rFonts w:cs="Tahoma"/>
        </w:rPr>
        <w:t>Management Plan during Construction Phase</w:t>
      </w:r>
      <w:bookmarkEnd w:id="604"/>
      <w:bookmarkEnd w:id="605"/>
      <w:bookmarkEnd w:id="606"/>
      <w:bookmarkEnd w:id="607"/>
      <w:bookmarkEnd w:id="608"/>
      <w:bookmarkEnd w:id="609"/>
      <w:bookmarkEnd w:id="610"/>
      <w:bookmarkEnd w:id="611"/>
      <w:bookmarkEnd w:id="612"/>
      <w:r w:rsidR="0017790F" w:rsidRPr="009D6323">
        <w:rPr>
          <w:rFonts w:cs="Tahoma"/>
        </w:rPr>
        <w:t xml:space="preserve"> </w:t>
      </w:r>
    </w:p>
    <w:p w14:paraId="1EAB1D73"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259595B4"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Construction management plan</w:t>
      </w:r>
    </w:p>
    <w:p w14:paraId="769CD475"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Rehabilitation and site closure plan</w:t>
      </w:r>
    </w:p>
    <w:p w14:paraId="798F83F0"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Local recruitment plan</w:t>
      </w:r>
    </w:p>
    <w:p w14:paraId="11C57CB6"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Workplace health and safety plan</w:t>
      </w:r>
    </w:p>
    <w:p w14:paraId="604E0298"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Community safety plan</w:t>
      </w:r>
    </w:p>
    <w:p w14:paraId="2BC66F11"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Emergency management and response plan</w:t>
      </w:r>
    </w:p>
    <w:p w14:paraId="769F9D97"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 xml:space="preserve">SEA/SH Prevention and Response plan </w:t>
      </w:r>
    </w:p>
    <w:p w14:paraId="646D8F75"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 xml:space="preserve">Stakeholder Engagement plan </w:t>
      </w:r>
    </w:p>
    <w:p w14:paraId="5A256108"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 xml:space="preserve">Grievance Redress mechanism </w:t>
      </w:r>
    </w:p>
    <w:p w14:paraId="67084E77" w14:textId="77777777" w:rsidR="0017790F" w:rsidRPr="009D6323" w:rsidRDefault="0017790F" w:rsidP="00A95315">
      <w:pPr>
        <w:numPr>
          <w:ilvl w:val="0"/>
          <w:numId w:val="147"/>
        </w:numPr>
        <w:autoSpaceDE w:val="0"/>
        <w:autoSpaceDN w:val="0"/>
        <w:adjustRightInd w:val="0"/>
        <w:ind w:left="360" w:right="26"/>
        <w:contextualSpacing/>
        <w:rPr>
          <w:rFonts w:cs="Tahoma"/>
          <w:color w:val="000000"/>
          <w:szCs w:val="20"/>
        </w:rPr>
      </w:pPr>
      <w:r w:rsidRPr="009D6323">
        <w:rPr>
          <w:rFonts w:cs="Tahoma"/>
          <w:color w:val="000000"/>
          <w:szCs w:val="20"/>
        </w:rPr>
        <w:t>Labor influx management plan</w:t>
      </w:r>
      <w:r w:rsidR="000B60EA" w:rsidRPr="009D6323">
        <w:rPr>
          <w:rFonts w:cs="Tahoma"/>
          <w:color w:val="000000"/>
          <w:szCs w:val="20"/>
        </w:rPr>
        <w:t xml:space="preserve">. </w:t>
      </w:r>
    </w:p>
    <w:p w14:paraId="44B70DE9" w14:textId="77777777" w:rsidR="0017790F" w:rsidRPr="009D6323" w:rsidRDefault="0017790F" w:rsidP="00A477F6">
      <w:pPr>
        <w:autoSpaceDE w:val="0"/>
        <w:autoSpaceDN w:val="0"/>
        <w:adjustRightInd w:val="0"/>
        <w:ind w:left="360" w:right="26"/>
        <w:contextualSpacing/>
        <w:rPr>
          <w:rFonts w:cs="Tahoma"/>
          <w:color w:val="000000"/>
          <w:szCs w:val="20"/>
        </w:rPr>
      </w:pPr>
    </w:p>
    <w:p w14:paraId="3D9D85F3" w14:textId="77777777" w:rsidR="0017790F" w:rsidRPr="009D6323" w:rsidRDefault="0017790F" w:rsidP="00A477F6">
      <w:pPr>
        <w:pStyle w:val="Heading3"/>
        <w:ind w:right="26"/>
        <w:jc w:val="both"/>
        <w:rPr>
          <w:rFonts w:cs="Tahoma"/>
          <w:szCs w:val="20"/>
        </w:rPr>
      </w:pPr>
      <w:bookmarkStart w:id="613" w:name="_Toc271210245"/>
      <w:bookmarkStart w:id="614" w:name="_Toc278872745"/>
      <w:bookmarkStart w:id="615" w:name="_Toc514679127"/>
      <w:bookmarkStart w:id="616" w:name="_Toc527625506"/>
      <w:bookmarkStart w:id="617" w:name="_Toc92879133"/>
      <w:bookmarkStart w:id="618" w:name="_Toc92879337"/>
      <w:bookmarkStart w:id="619" w:name="_Toc92902459"/>
      <w:bookmarkStart w:id="620" w:name="_Toc103782375"/>
      <w:bookmarkStart w:id="621" w:name="_Toc103848079"/>
      <w:bookmarkStart w:id="622" w:name="_Toc110585861"/>
      <w:bookmarkStart w:id="623" w:name="_Toc111625849"/>
      <w:bookmarkStart w:id="624" w:name="_Toc148448034"/>
      <w:r w:rsidRPr="009D6323">
        <w:rPr>
          <w:rFonts w:cs="Tahoma"/>
          <w:szCs w:val="20"/>
        </w:rPr>
        <w:t>Construction Management Plan</w:t>
      </w:r>
      <w:bookmarkEnd w:id="613"/>
      <w:bookmarkEnd w:id="614"/>
      <w:bookmarkEnd w:id="615"/>
      <w:bookmarkEnd w:id="616"/>
      <w:bookmarkEnd w:id="617"/>
      <w:bookmarkEnd w:id="618"/>
      <w:bookmarkEnd w:id="619"/>
      <w:bookmarkEnd w:id="620"/>
      <w:bookmarkEnd w:id="621"/>
      <w:bookmarkEnd w:id="622"/>
      <w:bookmarkEnd w:id="623"/>
      <w:bookmarkEnd w:id="624"/>
    </w:p>
    <w:p w14:paraId="5F28A11A"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The construction management plan for the proposed project shall include the following:</w:t>
      </w:r>
    </w:p>
    <w:p w14:paraId="34B95CE1" w14:textId="77777777" w:rsidR="0017790F" w:rsidRPr="009D6323" w:rsidRDefault="0017790F" w:rsidP="00A95315">
      <w:pPr>
        <w:keepNext/>
        <w:numPr>
          <w:ilvl w:val="0"/>
          <w:numId w:val="157"/>
        </w:numPr>
        <w:spacing w:before="240" w:after="60"/>
        <w:ind w:right="26"/>
        <w:contextualSpacing/>
        <w:outlineLvl w:val="3"/>
        <w:rPr>
          <w:rFonts w:cs="Tahoma"/>
          <w:b/>
          <w:bCs/>
          <w:szCs w:val="20"/>
        </w:rPr>
      </w:pPr>
      <w:bookmarkStart w:id="625" w:name="_Toc514679128"/>
      <w:bookmarkStart w:id="626" w:name="_Toc527625507"/>
      <w:bookmarkStart w:id="627" w:name="_Toc92879134"/>
      <w:bookmarkStart w:id="628" w:name="_Toc92879338"/>
      <w:bookmarkStart w:id="629" w:name="_Toc92902460"/>
      <w:bookmarkStart w:id="630" w:name="_Toc103782376"/>
      <w:bookmarkStart w:id="631" w:name="_Toc103848080"/>
      <w:r w:rsidRPr="009D6323">
        <w:rPr>
          <w:rFonts w:cs="Tahoma"/>
          <w:b/>
          <w:bCs/>
          <w:szCs w:val="20"/>
        </w:rPr>
        <w:t>Management of Fuels and other Hazardous Materials</w:t>
      </w:r>
      <w:bookmarkEnd w:id="625"/>
      <w:bookmarkEnd w:id="626"/>
      <w:bookmarkEnd w:id="627"/>
      <w:bookmarkEnd w:id="628"/>
      <w:bookmarkEnd w:id="629"/>
      <w:bookmarkEnd w:id="630"/>
      <w:bookmarkEnd w:id="631"/>
    </w:p>
    <w:p w14:paraId="462CF5EF" w14:textId="77777777" w:rsidR="0017790F" w:rsidRPr="009D6323" w:rsidRDefault="0017790F" w:rsidP="00A95315">
      <w:pPr>
        <w:numPr>
          <w:ilvl w:val="0"/>
          <w:numId w:val="148"/>
        </w:numPr>
        <w:autoSpaceDE w:val="0"/>
        <w:autoSpaceDN w:val="0"/>
        <w:adjustRightInd w:val="0"/>
        <w:ind w:right="26"/>
        <w:contextualSpacing/>
        <w:rPr>
          <w:rFonts w:cs="Tahoma"/>
          <w:color w:val="000000"/>
          <w:szCs w:val="20"/>
        </w:rPr>
      </w:pPr>
      <w:r w:rsidRPr="009D6323">
        <w:rPr>
          <w:rFonts w:cs="Tahoma"/>
          <w:color w:val="000000"/>
          <w:szCs w:val="20"/>
        </w:rPr>
        <w:t>The Contractor shall comply with all applicable laws, regulations, permit and approval conditions and requirements relevant to the storage, use, and proper disposal of hazardous materials.</w:t>
      </w:r>
    </w:p>
    <w:p w14:paraId="45E3B5A1" w14:textId="77777777" w:rsidR="0017790F" w:rsidRPr="009D6323" w:rsidRDefault="0017790F" w:rsidP="00A95315">
      <w:pPr>
        <w:keepNext/>
        <w:numPr>
          <w:ilvl w:val="0"/>
          <w:numId w:val="157"/>
        </w:numPr>
        <w:spacing w:before="240" w:after="60"/>
        <w:ind w:right="26"/>
        <w:contextualSpacing/>
        <w:outlineLvl w:val="3"/>
        <w:rPr>
          <w:rFonts w:cs="Tahoma"/>
          <w:b/>
          <w:bCs/>
          <w:szCs w:val="20"/>
        </w:rPr>
      </w:pPr>
      <w:r w:rsidRPr="009D6323">
        <w:rPr>
          <w:rFonts w:cs="Tahoma"/>
          <w:b/>
          <w:bCs/>
          <w:szCs w:val="20"/>
        </w:rPr>
        <w:t>Management of the Construction Site</w:t>
      </w:r>
    </w:p>
    <w:p w14:paraId="4BBBB93B" w14:textId="77777777" w:rsidR="0017790F" w:rsidRPr="009D6323" w:rsidRDefault="0017790F" w:rsidP="00A95315">
      <w:pPr>
        <w:numPr>
          <w:ilvl w:val="0"/>
          <w:numId w:val="149"/>
        </w:numPr>
        <w:autoSpaceDE w:val="0"/>
        <w:autoSpaceDN w:val="0"/>
        <w:adjustRightInd w:val="0"/>
        <w:ind w:right="26"/>
        <w:contextualSpacing/>
        <w:rPr>
          <w:rFonts w:cs="Tahoma"/>
          <w:color w:val="000000"/>
          <w:szCs w:val="20"/>
        </w:rPr>
      </w:pPr>
      <w:r w:rsidRPr="009D6323">
        <w:rPr>
          <w:rFonts w:cs="Tahoma"/>
          <w:color w:val="000000"/>
          <w:szCs w:val="20"/>
        </w:rPr>
        <w:t>The contractor shall prevent littering and the random discard of any solid waste on or around the construction site</w:t>
      </w:r>
    </w:p>
    <w:p w14:paraId="7BBDDACE" w14:textId="77777777" w:rsidR="0017790F" w:rsidRPr="009D6323" w:rsidRDefault="0017790F" w:rsidP="00A95315">
      <w:pPr>
        <w:numPr>
          <w:ilvl w:val="0"/>
          <w:numId w:val="149"/>
        </w:numPr>
        <w:autoSpaceDE w:val="0"/>
        <w:autoSpaceDN w:val="0"/>
        <w:adjustRightInd w:val="0"/>
        <w:ind w:right="26"/>
        <w:contextualSpacing/>
        <w:rPr>
          <w:rFonts w:cs="Tahoma"/>
          <w:color w:val="000000"/>
          <w:szCs w:val="20"/>
        </w:rPr>
      </w:pPr>
      <w:r w:rsidRPr="009D6323">
        <w:rPr>
          <w:rFonts w:cs="Tahoma"/>
          <w:color w:val="000000"/>
          <w:szCs w:val="20"/>
        </w:rPr>
        <w:t>The contractor shall manage other solid and liquid waste</w:t>
      </w:r>
    </w:p>
    <w:p w14:paraId="3D8010E4" w14:textId="77777777" w:rsidR="0017790F" w:rsidRPr="009D6323" w:rsidRDefault="0017790F" w:rsidP="00A95315">
      <w:pPr>
        <w:keepNext/>
        <w:numPr>
          <w:ilvl w:val="0"/>
          <w:numId w:val="157"/>
        </w:numPr>
        <w:spacing w:before="240" w:after="60"/>
        <w:ind w:right="26"/>
        <w:contextualSpacing/>
        <w:outlineLvl w:val="3"/>
        <w:rPr>
          <w:rFonts w:cs="Tahoma"/>
          <w:b/>
          <w:bCs/>
          <w:szCs w:val="20"/>
        </w:rPr>
      </w:pPr>
      <w:r w:rsidRPr="009D6323">
        <w:rPr>
          <w:rFonts w:cs="Tahoma"/>
          <w:b/>
          <w:bCs/>
          <w:szCs w:val="20"/>
        </w:rPr>
        <w:t>Fire Prevention and Management</w:t>
      </w:r>
    </w:p>
    <w:p w14:paraId="7514BEA3" w14:textId="77777777" w:rsidR="0017790F" w:rsidRPr="009D6323" w:rsidRDefault="0017790F" w:rsidP="00A95315">
      <w:pPr>
        <w:numPr>
          <w:ilvl w:val="0"/>
          <w:numId w:val="158"/>
        </w:numPr>
        <w:autoSpaceDE w:val="0"/>
        <w:autoSpaceDN w:val="0"/>
        <w:adjustRightInd w:val="0"/>
        <w:ind w:right="26"/>
        <w:contextualSpacing/>
        <w:rPr>
          <w:rFonts w:cs="Tahoma"/>
          <w:color w:val="000000"/>
          <w:szCs w:val="20"/>
        </w:rPr>
      </w:pPr>
      <w:r w:rsidRPr="009D6323">
        <w:rPr>
          <w:rFonts w:cs="Tahoma"/>
          <w:color w:val="000000"/>
          <w:szCs w:val="20"/>
        </w:rPr>
        <w:t>The Contractor shall take all necessary precautions to prevent fires caused either deliberately or accidentally during construction process.</w:t>
      </w:r>
    </w:p>
    <w:p w14:paraId="37E25BD1" w14:textId="77777777" w:rsidR="0017790F" w:rsidRPr="009D6323" w:rsidRDefault="0017790F" w:rsidP="00A95315">
      <w:pPr>
        <w:numPr>
          <w:ilvl w:val="0"/>
          <w:numId w:val="158"/>
        </w:numPr>
        <w:autoSpaceDE w:val="0"/>
        <w:autoSpaceDN w:val="0"/>
        <w:adjustRightInd w:val="0"/>
        <w:ind w:right="26"/>
        <w:contextualSpacing/>
        <w:rPr>
          <w:rFonts w:cs="Tahoma"/>
          <w:color w:val="000000"/>
          <w:szCs w:val="20"/>
        </w:rPr>
      </w:pPr>
      <w:r w:rsidRPr="009D6323">
        <w:rPr>
          <w:rFonts w:cs="Tahoma"/>
          <w:color w:val="000000"/>
          <w:szCs w:val="20"/>
        </w:rPr>
        <w:t xml:space="preserve">The Contractor shall prepare a fire prevention and fire emergency plan as a part of the plans to be submitted to </w:t>
      </w:r>
      <w:r w:rsidR="001848C5" w:rsidRPr="009D6323">
        <w:rPr>
          <w:rFonts w:cs="Tahoma"/>
          <w:color w:val="000000"/>
          <w:szCs w:val="20"/>
        </w:rPr>
        <w:t>KP</w:t>
      </w:r>
      <w:r w:rsidRPr="009D6323">
        <w:rPr>
          <w:rFonts w:cs="Tahoma"/>
          <w:color w:val="000000"/>
          <w:szCs w:val="20"/>
        </w:rPr>
        <w:t>.</w:t>
      </w:r>
    </w:p>
    <w:p w14:paraId="01E92A49" w14:textId="77777777" w:rsidR="0017790F" w:rsidRPr="009D6323" w:rsidRDefault="0017790F" w:rsidP="00A95315">
      <w:pPr>
        <w:keepNext/>
        <w:numPr>
          <w:ilvl w:val="0"/>
          <w:numId w:val="157"/>
        </w:numPr>
        <w:spacing w:before="240" w:after="60"/>
        <w:ind w:right="26"/>
        <w:contextualSpacing/>
        <w:outlineLvl w:val="3"/>
        <w:rPr>
          <w:rFonts w:cs="Tahoma"/>
          <w:b/>
          <w:bCs/>
          <w:szCs w:val="20"/>
        </w:rPr>
      </w:pPr>
      <w:r w:rsidRPr="009D6323">
        <w:rPr>
          <w:rFonts w:cs="Tahoma"/>
          <w:b/>
          <w:bCs/>
          <w:szCs w:val="20"/>
        </w:rPr>
        <w:t>Management of Air Quality</w:t>
      </w:r>
    </w:p>
    <w:p w14:paraId="6907DF53" w14:textId="77777777" w:rsidR="0017790F" w:rsidRPr="009D6323" w:rsidRDefault="0017790F" w:rsidP="00A95315">
      <w:pPr>
        <w:numPr>
          <w:ilvl w:val="0"/>
          <w:numId w:val="159"/>
        </w:numPr>
        <w:autoSpaceDE w:val="0"/>
        <w:autoSpaceDN w:val="0"/>
        <w:adjustRightInd w:val="0"/>
        <w:ind w:right="26"/>
        <w:contextualSpacing/>
        <w:rPr>
          <w:rFonts w:cs="Tahoma"/>
          <w:color w:val="000000"/>
          <w:szCs w:val="20"/>
        </w:rPr>
      </w:pPr>
      <w:r w:rsidRPr="009D6323">
        <w:rPr>
          <w:rFonts w:cs="Tahoma"/>
          <w:color w:val="000000"/>
          <w:szCs w:val="20"/>
        </w:rPr>
        <w:t>The Contractor shall institute appropriate measures to minimize or avoid air quality impacts. This can be achieved through formulation of air quality management plan.</w:t>
      </w:r>
    </w:p>
    <w:p w14:paraId="6E0F64D2" w14:textId="77777777" w:rsidR="0017790F" w:rsidRPr="009D6323" w:rsidRDefault="005708A6" w:rsidP="00A95315">
      <w:pPr>
        <w:keepNext/>
        <w:numPr>
          <w:ilvl w:val="0"/>
          <w:numId w:val="157"/>
        </w:numPr>
        <w:spacing w:before="240" w:after="60"/>
        <w:ind w:right="26"/>
        <w:contextualSpacing/>
        <w:outlineLvl w:val="3"/>
        <w:rPr>
          <w:rFonts w:cs="Tahoma"/>
          <w:b/>
          <w:bCs/>
          <w:szCs w:val="20"/>
        </w:rPr>
      </w:pPr>
      <w:r w:rsidRPr="009D6323">
        <w:rPr>
          <w:rFonts w:cs="Tahoma"/>
          <w:b/>
          <w:bCs/>
          <w:szCs w:val="20"/>
        </w:rPr>
        <w:t>Neighbouring</w:t>
      </w:r>
      <w:r w:rsidR="0017790F" w:rsidRPr="009D6323">
        <w:rPr>
          <w:rFonts w:cs="Tahoma"/>
          <w:b/>
          <w:bCs/>
          <w:szCs w:val="20"/>
        </w:rPr>
        <w:t xml:space="preserve"> Land Owner and Occupier Relations</w:t>
      </w:r>
    </w:p>
    <w:p w14:paraId="5F9BABD2" w14:textId="77777777" w:rsidR="0017790F" w:rsidRPr="009D6323" w:rsidRDefault="0017790F" w:rsidP="00A95315">
      <w:pPr>
        <w:numPr>
          <w:ilvl w:val="0"/>
          <w:numId w:val="159"/>
        </w:numPr>
        <w:autoSpaceDE w:val="0"/>
        <w:autoSpaceDN w:val="0"/>
        <w:adjustRightInd w:val="0"/>
        <w:ind w:right="26"/>
        <w:contextualSpacing/>
        <w:rPr>
          <w:rFonts w:cs="Tahoma"/>
          <w:color w:val="000000"/>
          <w:szCs w:val="20"/>
        </w:rPr>
      </w:pPr>
      <w:r w:rsidRPr="009D6323">
        <w:rPr>
          <w:rFonts w:cs="Tahoma"/>
          <w:color w:val="000000"/>
          <w:szCs w:val="20"/>
        </w:rPr>
        <w:t xml:space="preserve">The Contractor shall respect the property and rights of </w:t>
      </w:r>
      <w:r w:rsidR="005708A6" w:rsidRPr="009D6323">
        <w:rPr>
          <w:rFonts w:cs="Tahoma"/>
          <w:color w:val="000000"/>
          <w:szCs w:val="20"/>
        </w:rPr>
        <w:t>neighbouring</w:t>
      </w:r>
      <w:r w:rsidRPr="009D6323">
        <w:rPr>
          <w:rFonts w:cs="Tahoma"/>
          <w:color w:val="000000"/>
          <w:szCs w:val="20"/>
        </w:rPr>
        <w:t xml:space="preserve"> landowners and occupiers at all times and shall treat all persons with deliberate courtesy.</w:t>
      </w:r>
    </w:p>
    <w:p w14:paraId="721B87E7" w14:textId="77777777" w:rsidR="0017790F" w:rsidRPr="009D6323" w:rsidRDefault="0017790F" w:rsidP="00A95315">
      <w:pPr>
        <w:numPr>
          <w:ilvl w:val="0"/>
          <w:numId w:val="155"/>
        </w:numPr>
        <w:autoSpaceDE w:val="0"/>
        <w:autoSpaceDN w:val="0"/>
        <w:adjustRightInd w:val="0"/>
        <w:ind w:right="26"/>
        <w:contextualSpacing/>
        <w:rPr>
          <w:rFonts w:cs="Tahoma"/>
          <w:color w:val="000000"/>
          <w:szCs w:val="20"/>
        </w:rPr>
      </w:pPr>
      <w:r w:rsidRPr="009D6323">
        <w:rPr>
          <w:rFonts w:cs="Tahoma"/>
          <w:color w:val="000000"/>
          <w:szCs w:val="20"/>
        </w:rPr>
        <w:t xml:space="preserve">The contractor shall respect any special agreements between the </w:t>
      </w:r>
      <w:r w:rsidR="001848C5" w:rsidRPr="009D6323">
        <w:rPr>
          <w:rFonts w:cs="Tahoma"/>
          <w:color w:val="000000"/>
          <w:szCs w:val="20"/>
        </w:rPr>
        <w:t>KP</w:t>
      </w:r>
      <w:r w:rsidRPr="009D6323">
        <w:rPr>
          <w:rFonts w:cs="Tahoma"/>
          <w:color w:val="000000"/>
          <w:szCs w:val="20"/>
        </w:rPr>
        <w:t xml:space="preserve"> and the </w:t>
      </w:r>
      <w:r w:rsidR="005708A6" w:rsidRPr="009D6323">
        <w:rPr>
          <w:rFonts w:cs="Tahoma"/>
          <w:color w:val="000000"/>
          <w:szCs w:val="20"/>
        </w:rPr>
        <w:t>neighbours</w:t>
      </w:r>
      <w:r w:rsidRPr="009D6323">
        <w:rPr>
          <w:rFonts w:cs="Tahoma"/>
          <w:color w:val="000000"/>
          <w:szCs w:val="20"/>
        </w:rPr>
        <w:t xml:space="preserve"> e.g., the wayleaves agreements signed between Kenya power and landowners will need to be respected by the contractors. </w:t>
      </w:r>
    </w:p>
    <w:p w14:paraId="2539A959" w14:textId="77777777" w:rsidR="0017790F" w:rsidRPr="009D6323" w:rsidRDefault="0017790F" w:rsidP="00A95315">
      <w:pPr>
        <w:keepNext/>
        <w:numPr>
          <w:ilvl w:val="0"/>
          <w:numId w:val="157"/>
        </w:numPr>
        <w:spacing w:before="240" w:after="60"/>
        <w:ind w:right="26"/>
        <w:contextualSpacing/>
        <w:outlineLvl w:val="3"/>
        <w:rPr>
          <w:rFonts w:cs="Tahoma"/>
          <w:b/>
          <w:bCs/>
          <w:szCs w:val="20"/>
        </w:rPr>
      </w:pPr>
      <w:r w:rsidRPr="009D6323">
        <w:rPr>
          <w:rFonts w:cs="Tahoma"/>
          <w:b/>
          <w:bCs/>
          <w:szCs w:val="20"/>
        </w:rPr>
        <w:t>Complaints Register</w:t>
      </w:r>
    </w:p>
    <w:p w14:paraId="30227BB2"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 xml:space="preserve">The contractor shall establish and maintain a register for periodic review by the </w:t>
      </w:r>
      <w:r w:rsidR="001848C5" w:rsidRPr="009D6323">
        <w:rPr>
          <w:rFonts w:cs="Tahoma"/>
          <w:color w:val="000000"/>
          <w:szCs w:val="20"/>
        </w:rPr>
        <w:t>KP</w:t>
      </w:r>
      <w:r w:rsidRPr="009D6323">
        <w:rPr>
          <w:rFonts w:cs="Tahoma"/>
          <w:color w:val="000000"/>
          <w:szCs w:val="20"/>
        </w:rPr>
        <w:t xml:space="preserve"> that logs all the complaints raised by the </w:t>
      </w:r>
      <w:r w:rsidR="005708A6" w:rsidRPr="009D6323">
        <w:rPr>
          <w:rFonts w:cs="Tahoma"/>
          <w:color w:val="000000"/>
          <w:szCs w:val="20"/>
        </w:rPr>
        <w:t>neighbours</w:t>
      </w:r>
      <w:r w:rsidRPr="009D6323">
        <w:rPr>
          <w:rFonts w:cs="Tahoma"/>
          <w:color w:val="000000"/>
          <w:szCs w:val="20"/>
        </w:rPr>
        <w:t xml:space="preserve">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35F036A1" w14:textId="77777777" w:rsidR="0017790F" w:rsidRPr="009D6323" w:rsidRDefault="0017790F" w:rsidP="00A95315">
      <w:pPr>
        <w:numPr>
          <w:ilvl w:val="0"/>
          <w:numId w:val="157"/>
        </w:numPr>
        <w:ind w:right="26"/>
        <w:rPr>
          <w:rFonts w:cs="Tahoma"/>
          <w:b/>
          <w:szCs w:val="20"/>
        </w:rPr>
      </w:pPr>
      <w:bookmarkStart w:id="632" w:name="_Toc514679129"/>
      <w:r w:rsidRPr="009D6323">
        <w:rPr>
          <w:rFonts w:cs="Tahoma"/>
          <w:b/>
          <w:szCs w:val="20"/>
        </w:rPr>
        <w:t xml:space="preserve">Construction Control </w:t>
      </w:r>
      <w:bookmarkEnd w:id="632"/>
    </w:p>
    <w:p w14:paraId="5B6C8598"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The construction control for the proposed project shall cover the following:</w:t>
      </w:r>
    </w:p>
    <w:p w14:paraId="6D4E0084" w14:textId="77777777" w:rsidR="0017790F" w:rsidRPr="009D6323" w:rsidRDefault="0017790F" w:rsidP="00A477F6">
      <w:pPr>
        <w:ind w:right="26"/>
        <w:rPr>
          <w:rFonts w:cs="Tahoma"/>
          <w:b/>
          <w:szCs w:val="20"/>
        </w:rPr>
      </w:pPr>
    </w:p>
    <w:p w14:paraId="6476C229" w14:textId="77777777" w:rsidR="0017790F" w:rsidRPr="009D6323" w:rsidRDefault="0017790F" w:rsidP="00A477F6">
      <w:pPr>
        <w:ind w:right="26"/>
        <w:rPr>
          <w:rFonts w:cs="Tahoma"/>
          <w:b/>
          <w:szCs w:val="20"/>
        </w:rPr>
      </w:pPr>
      <w:r w:rsidRPr="009D6323">
        <w:rPr>
          <w:rFonts w:cs="Tahoma"/>
          <w:b/>
          <w:szCs w:val="20"/>
        </w:rPr>
        <w:t>Control of Access</w:t>
      </w:r>
    </w:p>
    <w:p w14:paraId="3B0382A0"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The contractor shall ensure that the construction site is accessed by authorized persons only and up-to-date records kept</w:t>
      </w:r>
    </w:p>
    <w:p w14:paraId="10B704E7" w14:textId="77777777" w:rsidR="0017790F" w:rsidRPr="009D6323" w:rsidRDefault="0017790F" w:rsidP="00A477F6">
      <w:pPr>
        <w:ind w:right="26"/>
        <w:rPr>
          <w:rFonts w:cs="Tahoma"/>
          <w:b/>
          <w:szCs w:val="20"/>
        </w:rPr>
      </w:pPr>
    </w:p>
    <w:p w14:paraId="5843BE0D" w14:textId="77777777" w:rsidR="0017790F" w:rsidRPr="009D6323" w:rsidRDefault="0017790F" w:rsidP="00A477F6">
      <w:pPr>
        <w:ind w:right="26"/>
        <w:rPr>
          <w:rFonts w:cs="Tahoma"/>
          <w:b/>
          <w:szCs w:val="20"/>
        </w:rPr>
      </w:pPr>
      <w:r w:rsidRPr="009D6323">
        <w:rPr>
          <w:rFonts w:cs="Tahoma"/>
          <w:b/>
          <w:szCs w:val="20"/>
        </w:rPr>
        <w:t>Control of material supply and burrow areas</w:t>
      </w:r>
    </w:p>
    <w:p w14:paraId="39DED20A" w14:textId="77777777" w:rsidR="0017790F" w:rsidRPr="009D6323" w:rsidRDefault="0017790F" w:rsidP="00A95315">
      <w:pPr>
        <w:numPr>
          <w:ilvl w:val="0"/>
          <w:numId w:val="151"/>
        </w:numPr>
        <w:autoSpaceDE w:val="0"/>
        <w:autoSpaceDN w:val="0"/>
        <w:adjustRightInd w:val="0"/>
        <w:ind w:right="26"/>
        <w:contextualSpacing/>
        <w:rPr>
          <w:rFonts w:cs="Tahoma"/>
          <w:color w:val="000000"/>
          <w:szCs w:val="20"/>
        </w:rPr>
      </w:pPr>
      <w:r w:rsidRPr="009D6323">
        <w:rPr>
          <w:rFonts w:cs="Tahoma"/>
          <w:color w:val="000000"/>
          <w:szCs w:val="20"/>
        </w:rPr>
        <w:t xml:space="preserve">The contractor shall, as far as possible, source all material needed to construct the proposed project from the licensed quarries </w:t>
      </w:r>
    </w:p>
    <w:p w14:paraId="342C90E4" w14:textId="77777777" w:rsidR="0017790F" w:rsidRPr="009D6323" w:rsidRDefault="0017790F" w:rsidP="00A95315">
      <w:pPr>
        <w:numPr>
          <w:ilvl w:val="0"/>
          <w:numId w:val="151"/>
        </w:numPr>
        <w:autoSpaceDE w:val="0"/>
        <w:autoSpaceDN w:val="0"/>
        <w:adjustRightInd w:val="0"/>
        <w:ind w:right="26"/>
        <w:contextualSpacing/>
        <w:rPr>
          <w:rFonts w:cs="Tahoma"/>
          <w:color w:val="000000"/>
          <w:szCs w:val="20"/>
        </w:rPr>
      </w:pPr>
      <w:r w:rsidRPr="009D6323">
        <w:rPr>
          <w:rFonts w:cs="Tahoma"/>
          <w:color w:val="000000"/>
          <w:szCs w:val="20"/>
        </w:rPr>
        <w:t>In instances where materials are to be obtained from a new burrow area; the contractor shall comply with relevant legislations.</w:t>
      </w:r>
    </w:p>
    <w:p w14:paraId="2CBF4AB4" w14:textId="77777777" w:rsidR="0017790F" w:rsidRPr="009D6323" w:rsidRDefault="0017790F" w:rsidP="00A95315">
      <w:pPr>
        <w:numPr>
          <w:ilvl w:val="0"/>
          <w:numId w:val="151"/>
        </w:numPr>
        <w:autoSpaceDE w:val="0"/>
        <w:autoSpaceDN w:val="0"/>
        <w:adjustRightInd w:val="0"/>
        <w:ind w:right="26"/>
        <w:contextualSpacing/>
        <w:rPr>
          <w:rFonts w:cs="Tahoma"/>
          <w:color w:val="000000"/>
          <w:szCs w:val="20"/>
        </w:rPr>
      </w:pPr>
      <w:r w:rsidRPr="009D6323">
        <w:rPr>
          <w:rFonts w:cs="Tahoma"/>
          <w:color w:val="000000"/>
          <w:szCs w:val="20"/>
        </w:rPr>
        <w:t>The contractor shall prepare a method statement including plans, detailing the expected quantity of excavation, temporary and permanent drainage control, the final contouring of the burrow pit and the proposed method of rehabilitation.</w:t>
      </w:r>
    </w:p>
    <w:p w14:paraId="41A1A6FE" w14:textId="77777777" w:rsidR="0017790F" w:rsidRPr="009D6323" w:rsidRDefault="0017790F" w:rsidP="00A477F6">
      <w:pPr>
        <w:autoSpaceDE w:val="0"/>
        <w:autoSpaceDN w:val="0"/>
        <w:adjustRightInd w:val="0"/>
        <w:ind w:left="720" w:right="26"/>
        <w:contextualSpacing/>
        <w:rPr>
          <w:rFonts w:cs="Tahoma"/>
          <w:color w:val="000000"/>
          <w:szCs w:val="20"/>
        </w:rPr>
      </w:pPr>
    </w:p>
    <w:p w14:paraId="719042AD" w14:textId="77777777" w:rsidR="0017790F" w:rsidRPr="009D6323" w:rsidRDefault="0017790F" w:rsidP="00A477F6">
      <w:pPr>
        <w:pStyle w:val="Heading3"/>
        <w:ind w:right="26"/>
        <w:jc w:val="both"/>
        <w:rPr>
          <w:rFonts w:cs="Tahoma"/>
          <w:szCs w:val="20"/>
        </w:rPr>
      </w:pPr>
      <w:bookmarkStart w:id="633" w:name="_Toc271210246"/>
      <w:bookmarkStart w:id="634" w:name="_Toc278872746"/>
      <w:bookmarkStart w:id="635" w:name="_Toc92879135"/>
      <w:bookmarkStart w:id="636" w:name="_Toc92879339"/>
      <w:bookmarkStart w:id="637" w:name="_Toc92902461"/>
      <w:bookmarkStart w:id="638" w:name="_Toc103782377"/>
      <w:bookmarkStart w:id="639" w:name="_Toc103848081"/>
      <w:bookmarkStart w:id="640" w:name="_Toc110585862"/>
      <w:bookmarkStart w:id="641" w:name="_Toc111625850"/>
      <w:bookmarkStart w:id="642" w:name="_Toc148448035"/>
      <w:r w:rsidRPr="009D6323">
        <w:rPr>
          <w:rFonts w:cs="Tahoma"/>
          <w:szCs w:val="20"/>
        </w:rPr>
        <w:t>Rehabilitation</w:t>
      </w:r>
      <w:bookmarkEnd w:id="633"/>
      <w:bookmarkEnd w:id="634"/>
      <w:r w:rsidRPr="009D6323">
        <w:rPr>
          <w:rFonts w:cs="Tahoma"/>
          <w:szCs w:val="20"/>
        </w:rPr>
        <w:t xml:space="preserve"> and Site Closure Plan</w:t>
      </w:r>
      <w:bookmarkEnd w:id="635"/>
      <w:bookmarkEnd w:id="636"/>
      <w:bookmarkEnd w:id="637"/>
      <w:bookmarkEnd w:id="638"/>
      <w:bookmarkEnd w:id="639"/>
      <w:bookmarkEnd w:id="640"/>
      <w:bookmarkEnd w:id="641"/>
      <w:bookmarkEnd w:id="642"/>
      <w:r w:rsidRPr="009D6323">
        <w:rPr>
          <w:rFonts w:cs="Tahoma"/>
          <w:szCs w:val="20"/>
        </w:rPr>
        <w:t xml:space="preserve"> </w:t>
      </w:r>
    </w:p>
    <w:p w14:paraId="465ACFF9" w14:textId="77777777" w:rsidR="0017790F" w:rsidRPr="009D6323" w:rsidRDefault="0017790F" w:rsidP="00A95315">
      <w:pPr>
        <w:numPr>
          <w:ilvl w:val="0"/>
          <w:numId w:val="152"/>
        </w:numPr>
        <w:autoSpaceDE w:val="0"/>
        <w:autoSpaceDN w:val="0"/>
        <w:adjustRightInd w:val="0"/>
        <w:ind w:right="26"/>
        <w:contextualSpacing/>
        <w:rPr>
          <w:rFonts w:cs="Tahoma"/>
          <w:color w:val="000000"/>
          <w:szCs w:val="20"/>
        </w:rPr>
      </w:pPr>
      <w:r w:rsidRPr="009D6323">
        <w:rPr>
          <w:rFonts w:cs="Tahoma"/>
          <w:color w:val="000000"/>
          <w:szCs w:val="20"/>
        </w:rPr>
        <w:t>After completion of construction activities, the contractor shall clear the site of construction materials and dispose wastes in appropriate disposal sites.</w:t>
      </w:r>
    </w:p>
    <w:p w14:paraId="24E9574E" w14:textId="77777777" w:rsidR="0017790F" w:rsidRPr="009D6323" w:rsidRDefault="0017790F" w:rsidP="00A95315">
      <w:pPr>
        <w:numPr>
          <w:ilvl w:val="0"/>
          <w:numId w:val="152"/>
        </w:numPr>
        <w:autoSpaceDE w:val="0"/>
        <w:autoSpaceDN w:val="0"/>
        <w:adjustRightInd w:val="0"/>
        <w:ind w:right="26"/>
        <w:contextualSpacing/>
        <w:rPr>
          <w:rFonts w:cs="Tahoma"/>
          <w:color w:val="000000"/>
          <w:szCs w:val="20"/>
        </w:rPr>
      </w:pPr>
      <w:r w:rsidRPr="009D6323">
        <w:rPr>
          <w:rFonts w:cs="Tahoma"/>
          <w:color w:val="000000"/>
          <w:szCs w:val="20"/>
        </w:rPr>
        <w:t>The contractor shall remove all temporary works on the construction site and grow grass on areas that are not covered by the installations to control erosion.</w:t>
      </w:r>
    </w:p>
    <w:p w14:paraId="26C708A1" w14:textId="77777777" w:rsidR="0017790F" w:rsidRPr="009D6323" w:rsidRDefault="0017790F" w:rsidP="00A477F6">
      <w:pPr>
        <w:autoSpaceDE w:val="0"/>
        <w:autoSpaceDN w:val="0"/>
        <w:adjustRightInd w:val="0"/>
        <w:ind w:left="720" w:right="26"/>
        <w:contextualSpacing/>
        <w:rPr>
          <w:rFonts w:cs="Tahoma"/>
          <w:color w:val="000000"/>
          <w:szCs w:val="20"/>
        </w:rPr>
      </w:pPr>
    </w:p>
    <w:p w14:paraId="3CA2D24B" w14:textId="77777777" w:rsidR="0017790F" w:rsidRPr="009D6323" w:rsidRDefault="0017790F" w:rsidP="00A477F6">
      <w:pPr>
        <w:pStyle w:val="Heading3"/>
        <w:ind w:right="26"/>
        <w:jc w:val="both"/>
        <w:rPr>
          <w:rFonts w:cs="Tahoma"/>
          <w:szCs w:val="20"/>
        </w:rPr>
      </w:pPr>
      <w:bookmarkStart w:id="643" w:name="_Toc514679130"/>
      <w:bookmarkStart w:id="644" w:name="_Toc527625508"/>
      <w:bookmarkStart w:id="645" w:name="_Toc92879136"/>
      <w:bookmarkStart w:id="646" w:name="_Toc92879340"/>
      <w:bookmarkStart w:id="647" w:name="_Toc92902462"/>
      <w:bookmarkStart w:id="648" w:name="_Toc103782378"/>
      <w:bookmarkStart w:id="649" w:name="_Toc103848082"/>
      <w:bookmarkStart w:id="650" w:name="_Toc110585863"/>
      <w:bookmarkStart w:id="651" w:name="_Toc111625851"/>
      <w:bookmarkStart w:id="652" w:name="_Toc148448036"/>
      <w:r w:rsidRPr="009D6323">
        <w:rPr>
          <w:rFonts w:cs="Tahoma"/>
          <w:szCs w:val="20"/>
        </w:rPr>
        <w:t>Local Recruitment Plan</w:t>
      </w:r>
      <w:bookmarkEnd w:id="643"/>
      <w:bookmarkEnd w:id="644"/>
      <w:bookmarkEnd w:id="645"/>
      <w:bookmarkEnd w:id="646"/>
      <w:bookmarkEnd w:id="647"/>
      <w:bookmarkEnd w:id="648"/>
      <w:bookmarkEnd w:id="649"/>
      <w:bookmarkEnd w:id="650"/>
      <w:bookmarkEnd w:id="651"/>
      <w:bookmarkEnd w:id="652"/>
    </w:p>
    <w:p w14:paraId="4D6A5DDD"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The contractor will prepare a local recruitment plan to guide on recruitment of locals. The plan shall pay attention or adhere to Employment Act.</w:t>
      </w:r>
    </w:p>
    <w:p w14:paraId="049FC03B"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In designing the local recruitment plan contractor shall:</w:t>
      </w:r>
    </w:p>
    <w:p w14:paraId="7F9E3BD8" w14:textId="77777777" w:rsidR="0017790F" w:rsidRPr="009D6323" w:rsidRDefault="0017790F" w:rsidP="00A95315">
      <w:pPr>
        <w:numPr>
          <w:ilvl w:val="0"/>
          <w:numId w:val="153"/>
        </w:numPr>
        <w:autoSpaceDE w:val="0"/>
        <w:autoSpaceDN w:val="0"/>
        <w:adjustRightInd w:val="0"/>
        <w:ind w:left="540" w:right="26"/>
        <w:contextualSpacing/>
        <w:rPr>
          <w:rFonts w:cs="Tahoma"/>
          <w:color w:val="000000"/>
          <w:szCs w:val="20"/>
        </w:rPr>
      </w:pPr>
      <w:r w:rsidRPr="009D6323">
        <w:rPr>
          <w:rFonts w:cs="Tahoma"/>
          <w:color w:val="000000"/>
          <w:szCs w:val="20"/>
        </w:rPr>
        <w:t>Comply with the provisions of Employment Act, 2007</w:t>
      </w:r>
    </w:p>
    <w:p w14:paraId="746AD84F" w14:textId="77777777" w:rsidR="0017790F" w:rsidRPr="009D6323" w:rsidRDefault="0017790F" w:rsidP="00A95315">
      <w:pPr>
        <w:numPr>
          <w:ilvl w:val="0"/>
          <w:numId w:val="153"/>
        </w:numPr>
        <w:autoSpaceDE w:val="0"/>
        <w:autoSpaceDN w:val="0"/>
        <w:adjustRightInd w:val="0"/>
        <w:ind w:left="540" w:right="26"/>
        <w:contextualSpacing/>
        <w:rPr>
          <w:rFonts w:cs="Tahoma"/>
          <w:color w:val="000000"/>
          <w:szCs w:val="20"/>
        </w:rPr>
      </w:pPr>
      <w:r w:rsidRPr="009D6323">
        <w:rPr>
          <w:rFonts w:cs="Tahoma"/>
          <w:color w:val="000000"/>
          <w:szCs w:val="20"/>
        </w:rPr>
        <w:t>Wherever possible, give priority to qualified local people when hiring employees.</w:t>
      </w:r>
    </w:p>
    <w:p w14:paraId="41F93EDE" w14:textId="77777777" w:rsidR="0017790F" w:rsidRPr="009D6323" w:rsidRDefault="0017790F" w:rsidP="00A477F6">
      <w:pPr>
        <w:autoSpaceDE w:val="0"/>
        <w:autoSpaceDN w:val="0"/>
        <w:adjustRightInd w:val="0"/>
        <w:ind w:right="26"/>
        <w:contextualSpacing/>
        <w:rPr>
          <w:rFonts w:cs="Tahoma"/>
          <w:color w:val="000000"/>
          <w:szCs w:val="20"/>
        </w:rPr>
      </w:pPr>
      <w:r w:rsidRPr="009D6323">
        <w:rPr>
          <w:rFonts w:cs="Tahoma"/>
          <w:color w:val="000000"/>
          <w:szCs w:val="20"/>
        </w:rPr>
        <w:t>The mitigation measure is:</w:t>
      </w:r>
    </w:p>
    <w:p w14:paraId="11EDA158" w14:textId="77777777" w:rsidR="0017790F" w:rsidRPr="009D6323" w:rsidRDefault="0017790F" w:rsidP="00A95315">
      <w:pPr>
        <w:numPr>
          <w:ilvl w:val="0"/>
          <w:numId w:val="162"/>
        </w:numPr>
        <w:autoSpaceDE w:val="0"/>
        <w:autoSpaceDN w:val="0"/>
        <w:adjustRightInd w:val="0"/>
        <w:ind w:right="26"/>
        <w:contextualSpacing/>
        <w:rPr>
          <w:rFonts w:cs="Tahoma"/>
          <w:color w:val="000000"/>
          <w:szCs w:val="20"/>
        </w:rPr>
      </w:pPr>
      <w:r w:rsidRPr="009D6323">
        <w:rPr>
          <w:rFonts w:cs="Tahoma"/>
          <w:szCs w:val="20"/>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64536683" w14:textId="77777777" w:rsidR="0017790F" w:rsidRPr="009D6323" w:rsidRDefault="0017790F" w:rsidP="00A477F6">
      <w:pPr>
        <w:autoSpaceDE w:val="0"/>
        <w:autoSpaceDN w:val="0"/>
        <w:adjustRightInd w:val="0"/>
        <w:ind w:left="720" w:right="26"/>
        <w:contextualSpacing/>
        <w:rPr>
          <w:rFonts w:cs="Tahoma"/>
          <w:color w:val="000000"/>
          <w:szCs w:val="20"/>
        </w:rPr>
      </w:pPr>
    </w:p>
    <w:p w14:paraId="6E909C9C" w14:textId="77777777" w:rsidR="0017790F" w:rsidRPr="009D6323" w:rsidRDefault="0017790F" w:rsidP="00A477F6">
      <w:pPr>
        <w:pStyle w:val="Heading3"/>
        <w:ind w:right="26"/>
        <w:jc w:val="both"/>
        <w:rPr>
          <w:rFonts w:cs="Tahoma"/>
          <w:szCs w:val="20"/>
        </w:rPr>
      </w:pPr>
      <w:bookmarkStart w:id="653" w:name="_Toc514679131"/>
      <w:bookmarkStart w:id="654" w:name="_Toc527625509"/>
      <w:bookmarkStart w:id="655" w:name="_Toc92879137"/>
      <w:bookmarkStart w:id="656" w:name="_Toc92879341"/>
      <w:bookmarkStart w:id="657" w:name="_Toc92902463"/>
      <w:bookmarkStart w:id="658" w:name="_Toc103782379"/>
      <w:bookmarkStart w:id="659" w:name="_Toc103848083"/>
      <w:bookmarkStart w:id="660" w:name="_Toc110585864"/>
      <w:bookmarkStart w:id="661" w:name="_Toc111625852"/>
      <w:bookmarkStart w:id="662" w:name="_Toc148448037"/>
      <w:r w:rsidRPr="009D6323">
        <w:rPr>
          <w:rFonts w:cs="Tahoma"/>
          <w:szCs w:val="20"/>
        </w:rPr>
        <w:t>Workplace Health and Safety Plan</w:t>
      </w:r>
      <w:bookmarkEnd w:id="653"/>
      <w:bookmarkEnd w:id="654"/>
      <w:bookmarkEnd w:id="655"/>
      <w:bookmarkEnd w:id="656"/>
      <w:bookmarkEnd w:id="657"/>
      <w:bookmarkEnd w:id="658"/>
      <w:bookmarkEnd w:id="659"/>
      <w:bookmarkEnd w:id="660"/>
      <w:bookmarkEnd w:id="661"/>
      <w:bookmarkEnd w:id="662"/>
    </w:p>
    <w:p w14:paraId="3CD4F187"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 xml:space="preserve">The workplace health and safety plan to be implemented by the contractor and </w:t>
      </w:r>
      <w:r w:rsidR="001848C5" w:rsidRPr="009D6323">
        <w:rPr>
          <w:rFonts w:cs="Tahoma"/>
          <w:color w:val="000000"/>
          <w:szCs w:val="20"/>
        </w:rPr>
        <w:t>KP</w:t>
      </w:r>
      <w:r w:rsidRPr="009D6323">
        <w:rPr>
          <w:rFonts w:cs="Tahoma"/>
          <w:color w:val="000000"/>
          <w:szCs w:val="20"/>
        </w:rPr>
        <w:t xml:space="preserve"> shall include the following key measures:</w:t>
      </w:r>
    </w:p>
    <w:p w14:paraId="50428E66" w14:textId="77777777" w:rsidR="0017790F" w:rsidRPr="009D6323" w:rsidRDefault="0017790F" w:rsidP="00A95315">
      <w:pPr>
        <w:numPr>
          <w:ilvl w:val="0"/>
          <w:numId w:val="154"/>
        </w:numPr>
        <w:autoSpaceDE w:val="0"/>
        <w:autoSpaceDN w:val="0"/>
        <w:adjustRightInd w:val="0"/>
        <w:ind w:right="26"/>
        <w:contextualSpacing/>
        <w:rPr>
          <w:rFonts w:cs="Tahoma"/>
          <w:color w:val="000000"/>
          <w:szCs w:val="20"/>
        </w:rPr>
      </w:pPr>
      <w:r w:rsidRPr="009D6323">
        <w:rPr>
          <w:rFonts w:cs="Tahoma"/>
          <w:color w:val="000000"/>
          <w:szCs w:val="20"/>
        </w:rPr>
        <w:t>The contractor shall comply with all relevant legislative requirements governing worker health and safety at the work place (e.g., OSHA 2007 and its subsidiary legislations).</w:t>
      </w:r>
    </w:p>
    <w:p w14:paraId="245DCE66" w14:textId="77777777" w:rsidR="0017790F" w:rsidRPr="009D6323" w:rsidRDefault="0017790F" w:rsidP="00A95315">
      <w:pPr>
        <w:numPr>
          <w:ilvl w:val="0"/>
          <w:numId w:val="154"/>
        </w:numPr>
        <w:autoSpaceDE w:val="0"/>
        <w:autoSpaceDN w:val="0"/>
        <w:adjustRightInd w:val="0"/>
        <w:ind w:right="26"/>
        <w:contextualSpacing/>
        <w:rPr>
          <w:rFonts w:cs="Tahoma"/>
          <w:color w:val="000000"/>
          <w:szCs w:val="20"/>
        </w:rPr>
      </w:pPr>
      <w:r w:rsidRPr="009D6323">
        <w:rPr>
          <w:rFonts w:cs="Tahoma"/>
          <w:color w:val="000000"/>
          <w:szCs w:val="20"/>
        </w:rPr>
        <w:t>The contractor shall prepare and implement measures to minimize diseases likely to be contracted by the construction workers as a result of the proposed project such as HIV &amp;AIDs and other communicable diseases</w:t>
      </w:r>
    </w:p>
    <w:p w14:paraId="3DC3F5BF" w14:textId="77777777" w:rsidR="0017790F" w:rsidRPr="009D6323" w:rsidRDefault="0017790F" w:rsidP="00A95315">
      <w:pPr>
        <w:numPr>
          <w:ilvl w:val="0"/>
          <w:numId w:val="150"/>
        </w:numPr>
        <w:autoSpaceDE w:val="0"/>
        <w:autoSpaceDN w:val="0"/>
        <w:adjustRightInd w:val="0"/>
        <w:ind w:right="26"/>
        <w:contextualSpacing/>
        <w:rPr>
          <w:rFonts w:cs="Tahoma"/>
          <w:color w:val="000000"/>
          <w:szCs w:val="20"/>
        </w:rPr>
      </w:pPr>
      <w:r w:rsidRPr="009D6323">
        <w:rPr>
          <w:rFonts w:cs="Tahoma"/>
          <w:color w:val="000000"/>
          <w:szCs w:val="20"/>
        </w:rPr>
        <w:t>The contractor shall have obligations of managing the safety of its employees by;</w:t>
      </w:r>
    </w:p>
    <w:p w14:paraId="21B7804C" w14:textId="77777777" w:rsidR="0017790F" w:rsidRPr="009D6323" w:rsidRDefault="0017790F" w:rsidP="00A95315">
      <w:pPr>
        <w:numPr>
          <w:ilvl w:val="1"/>
          <w:numId w:val="150"/>
        </w:numPr>
        <w:autoSpaceDE w:val="0"/>
        <w:autoSpaceDN w:val="0"/>
        <w:adjustRightInd w:val="0"/>
        <w:ind w:right="26"/>
        <w:contextualSpacing/>
        <w:rPr>
          <w:rFonts w:cs="Tahoma"/>
          <w:color w:val="000000"/>
          <w:szCs w:val="20"/>
        </w:rPr>
      </w:pPr>
      <w:r w:rsidRPr="009D6323">
        <w:rPr>
          <w:rFonts w:cs="Tahoma"/>
          <w:color w:val="000000"/>
          <w:szCs w:val="20"/>
        </w:rPr>
        <w:t xml:space="preserve">Provision of appropriate PPEs to employee </w:t>
      </w:r>
    </w:p>
    <w:p w14:paraId="17C1AA45" w14:textId="77777777" w:rsidR="0017790F" w:rsidRPr="009D6323" w:rsidRDefault="0017790F" w:rsidP="00A95315">
      <w:pPr>
        <w:numPr>
          <w:ilvl w:val="1"/>
          <w:numId w:val="150"/>
        </w:numPr>
        <w:autoSpaceDE w:val="0"/>
        <w:autoSpaceDN w:val="0"/>
        <w:adjustRightInd w:val="0"/>
        <w:ind w:right="26"/>
        <w:contextualSpacing/>
        <w:rPr>
          <w:rFonts w:cs="Tahoma"/>
          <w:color w:val="000000"/>
          <w:szCs w:val="20"/>
        </w:rPr>
      </w:pPr>
      <w:r w:rsidRPr="009D6323">
        <w:rPr>
          <w:rFonts w:cs="Tahoma"/>
          <w:color w:val="000000"/>
          <w:szCs w:val="20"/>
        </w:rPr>
        <w:t xml:space="preserve">Training employees on competence </w:t>
      </w:r>
    </w:p>
    <w:p w14:paraId="7BADD78E" w14:textId="77777777" w:rsidR="0017790F" w:rsidRPr="009D6323" w:rsidRDefault="0017790F" w:rsidP="00A95315">
      <w:pPr>
        <w:numPr>
          <w:ilvl w:val="1"/>
          <w:numId w:val="150"/>
        </w:numPr>
        <w:autoSpaceDE w:val="0"/>
        <w:autoSpaceDN w:val="0"/>
        <w:adjustRightInd w:val="0"/>
        <w:ind w:right="26"/>
        <w:contextualSpacing/>
        <w:rPr>
          <w:rFonts w:cs="Tahoma"/>
          <w:color w:val="000000"/>
          <w:szCs w:val="20"/>
        </w:rPr>
      </w:pPr>
      <w:r w:rsidRPr="009D6323">
        <w:rPr>
          <w:rFonts w:cs="Tahoma"/>
          <w:color w:val="000000"/>
          <w:szCs w:val="20"/>
        </w:rPr>
        <w:t xml:space="preserve">Employing competence and qualified staff </w:t>
      </w:r>
    </w:p>
    <w:p w14:paraId="57334F28" w14:textId="77777777" w:rsidR="0017790F" w:rsidRPr="009D6323" w:rsidRDefault="0017790F" w:rsidP="00A95315">
      <w:pPr>
        <w:numPr>
          <w:ilvl w:val="1"/>
          <w:numId w:val="150"/>
        </w:numPr>
        <w:autoSpaceDE w:val="0"/>
        <w:autoSpaceDN w:val="0"/>
        <w:adjustRightInd w:val="0"/>
        <w:ind w:right="26"/>
        <w:contextualSpacing/>
        <w:rPr>
          <w:rFonts w:cs="Tahoma"/>
          <w:color w:val="000000"/>
          <w:szCs w:val="20"/>
        </w:rPr>
      </w:pPr>
      <w:r w:rsidRPr="009D6323">
        <w:rPr>
          <w:rFonts w:cs="Tahoma"/>
          <w:color w:val="000000"/>
          <w:szCs w:val="20"/>
        </w:rPr>
        <w:t xml:space="preserve">Provision of First Aid Kits onsite </w:t>
      </w:r>
    </w:p>
    <w:p w14:paraId="66709303" w14:textId="77777777" w:rsidR="0017790F" w:rsidRPr="009D6323" w:rsidRDefault="0017790F" w:rsidP="00A95315">
      <w:pPr>
        <w:numPr>
          <w:ilvl w:val="1"/>
          <w:numId w:val="150"/>
        </w:numPr>
        <w:autoSpaceDE w:val="0"/>
        <w:autoSpaceDN w:val="0"/>
        <w:adjustRightInd w:val="0"/>
        <w:ind w:right="26"/>
        <w:contextualSpacing/>
        <w:rPr>
          <w:rFonts w:cs="Tahoma"/>
          <w:color w:val="000000"/>
          <w:szCs w:val="20"/>
        </w:rPr>
      </w:pPr>
      <w:r w:rsidRPr="009D6323">
        <w:rPr>
          <w:rFonts w:cs="Tahoma"/>
          <w:color w:val="000000"/>
          <w:szCs w:val="20"/>
        </w:rPr>
        <w:t xml:space="preserve">Should have a trained first aider </w:t>
      </w:r>
    </w:p>
    <w:p w14:paraId="07C4BFFF" w14:textId="77777777" w:rsidR="0017790F" w:rsidRPr="009D6323" w:rsidRDefault="0017790F" w:rsidP="00A95315">
      <w:pPr>
        <w:numPr>
          <w:ilvl w:val="1"/>
          <w:numId w:val="150"/>
        </w:numPr>
        <w:autoSpaceDE w:val="0"/>
        <w:autoSpaceDN w:val="0"/>
        <w:adjustRightInd w:val="0"/>
        <w:ind w:right="26"/>
        <w:contextualSpacing/>
        <w:rPr>
          <w:rFonts w:cs="Tahoma"/>
          <w:color w:val="000000"/>
          <w:szCs w:val="20"/>
        </w:rPr>
      </w:pPr>
      <w:r w:rsidRPr="009D6323">
        <w:rPr>
          <w:rFonts w:cs="Tahoma"/>
          <w:color w:val="000000"/>
          <w:szCs w:val="20"/>
        </w:rPr>
        <w:t xml:space="preserve">Document and create awareness on safe work procedures and work instruction </w:t>
      </w:r>
    </w:p>
    <w:p w14:paraId="22064E50" w14:textId="77777777" w:rsidR="0017790F" w:rsidRPr="009D6323" w:rsidRDefault="0017790F" w:rsidP="00A95315">
      <w:pPr>
        <w:numPr>
          <w:ilvl w:val="0"/>
          <w:numId w:val="150"/>
        </w:numPr>
        <w:autoSpaceDE w:val="0"/>
        <w:autoSpaceDN w:val="0"/>
        <w:adjustRightInd w:val="0"/>
        <w:ind w:right="26"/>
        <w:contextualSpacing/>
        <w:rPr>
          <w:rFonts w:cs="Tahoma"/>
          <w:szCs w:val="20"/>
        </w:rPr>
      </w:pPr>
      <w:r w:rsidRPr="009D6323">
        <w:rPr>
          <w:rFonts w:cs="Tahoma"/>
          <w:color w:val="000000"/>
          <w:szCs w:val="20"/>
        </w:rPr>
        <w:t xml:space="preserve">The contractor will manage accidents by having an emergence response plan which will include contacts for emergency service providers e.g., ambulances, fire brigade and nearest hospitals </w:t>
      </w:r>
    </w:p>
    <w:p w14:paraId="66F72123" w14:textId="77777777" w:rsidR="0017790F" w:rsidRPr="009D6323" w:rsidRDefault="0017790F" w:rsidP="00A95315">
      <w:pPr>
        <w:numPr>
          <w:ilvl w:val="0"/>
          <w:numId w:val="154"/>
        </w:numPr>
        <w:autoSpaceDE w:val="0"/>
        <w:autoSpaceDN w:val="0"/>
        <w:adjustRightInd w:val="0"/>
        <w:ind w:right="26"/>
        <w:contextualSpacing/>
        <w:rPr>
          <w:rFonts w:cs="Tahoma"/>
          <w:color w:val="000000"/>
          <w:szCs w:val="20"/>
        </w:rPr>
      </w:pPr>
      <w:r w:rsidRPr="009D6323">
        <w:rPr>
          <w:rFonts w:cs="Tahoma"/>
          <w:color w:val="000000"/>
          <w:szCs w:val="20"/>
        </w:rPr>
        <w:t>Health and safety performance will be continuously monitored, and procedures reviewed with the aim of eliminating risk as far as reasonably practicable.</w:t>
      </w:r>
    </w:p>
    <w:p w14:paraId="31BF1FE5" w14:textId="77777777" w:rsidR="0017790F" w:rsidRPr="009D6323" w:rsidRDefault="0017790F" w:rsidP="00A477F6">
      <w:pPr>
        <w:autoSpaceDE w:val="0"/>
        <w:autoSpaceDN w:val="0"/>
        <w:adjustRightInd w:val="0"/>
        <w:ind w:left="720" w:right="26"/>
        <w:contextualSpacing/>
        <w:rPr>
          <w:rFonts w:cs="Tahoma"/>
          <w:color w:val="000000"/>
          <w:szCs w:val="20"/>
        </w:rPr>
      </w:pPr>
    </w:p>
    <w:p w14:paraId="0C37686A" w14:textId="77777777" w:rsidR="0017790F" w:rsidRPr="009D6323" w:rsidRDefault="0017790F" w:rsidP="00A477F6">
      <w:pPr>
        <w:pStyle w:val="Heading3"/>
        <w:ind w:right="26"/>
        <w:jc w:val="both"/>
        <w:rPr>
          <w:rFonts w:cs="Tahoma"/>
          <w:szCs w:val="20"/>
        </w:rPr>
      </w:pPr>
      <w:bookmarkStart w:id="663" w:name="_Toc514679132"/>
      <w:bookmarkStart w:id="664" w:name="_Toc527625510"/>
      <w:bookmarkStart w:id="665" w:name="_Toc92879138"/>
      <w:bookmarkStart w:id="666" w:name="_Toc92879342"/>
      <w:bookmarkStart w:id="667" w:name="_Toc92902464"/>
      <w:bookmarkStart w:id="668" w:name="_Toc103782380"/>
      <w:bookmarkStart w:id="669" w:name="_Toc103848084"/>
      <w:bookmarkStart w:id="670" w:name="_Toc110585865"/>
      <w:bookmarkStart w:id="671" w:name="_Toc111625853"/>
      <w:bookmarkStart w:id="672" w:name="_Toc148448038"/>
      <w:r w:rsidRPr="009D6323">
        <w:rPr>
          <w:rFonts w:cs="Tahoma"/>
          <w:szCs w:val="20"/>
        </w:rPr>
        <w:t>Community Health and Safety Plan</w:t>
      </w:r>
      <w:bookmarkEnd w:id="663"/>
      <w:bookmarkEnd w:id="664"/>
      <w:bookmarkEnd w:id="665"/>
      <w:bookmarkEnd w:id="666"/>
      <w:bookmarkEnd w:id="667"/>
      <w:bookmarkEnd w:id="668"/>
      <w:bookmarkEnd w:id="669"/>
      <w:bookmarkEnd w:id="670"/>
      <w:bookmarkEnd w:id="671"/>
      <w:bookmarkEnd w:id="672"/>
    </w:p>
    <w:p w14:paraId="44AD6447" w14:textId="77777777" w:rsidR="0017790F" w:rsidRPr="009D6323" w:rsidRDefault="0017790F" w:rsidP="00A477F6">
      <w:pPr>
        <w:autoSpaceDE w:val="0"/>
        <w:autoSpaceDN w:val="0"/>
        <w:adjustRightInd w:val="0"/>
        <w:ind w:right="26"/>
        <w:rPr>
          <w:rFonts w:cs="Tahoma"/>
          <w:color w:val="000000"/>
          <w:szCs w:val="20"/>
        </w:rPr>
      </w:pPr>
      <w:r w:rsidRPr="009D6323">
        <w:rPr>
          <w:rFonts w:cs="Tahoma"/>
          <w:color w:val="000000"/>
          <w:szCs w:val="20"/>
        </w:rPr>
        <w:t>The community health and safety plan to be implemented by the contractor shall include:</w:t>
      </w:r>
    </w:p>
    <w:p w14:paraId="4AECD35B" w14:textId="77777777" w:rsidR="0017790F" w:rsidRPr="009D6323" w:rsidRDefault="0017790F" w:rsidP="00A95315">
      <w:pPr>
        <w:numPr>
          <w:ilvl w:val="0"/>
          <w:numId w:val="156"/>
        </w:numPr>
        <w:autoSpaceDE w:val="0"/>
        <w:autoSpaceDN w:val="0"/>
        <w:adjustRightInd w:val="0"/>
        <w:ind w:right="26"/>
        <w:contextualSpacing/>
        <w:rPr>
          <w:rFonts w:cs="Tahoma"/>
          <w:color w:val="000000"/>
          <w:szCs w:val="20"/>
        </w:rPr>
      </w:pPr>
      <w:r w:rsidRPr="009D6323">
        <w:rPr>
          <w:rFonts w:cs="Tahoma"/>
          <w:color w:val="000000"/>
          <w:szCs w:val="20"/>
        </w:rPr>
        <w:t xml:space="preserve">Adherence to OSHA 2007 Act and its subsidiary legislations to ensure that health and safety of immediate </w:t>
      </w:r>
      <w:r w:rsidR="005708A6" w:rsidRPr="009D6323">
        <w:rPr>
          <w:rFonts w:cs="Tahoma"/>
          <w:color w:val="000000"/>
          <w:szCs w:val="20"/>
        </w:rPr>
        <w:t>neighbours</w:t>
      </w:r>
      <w:r w:rsidRPr="009D6323">
        <w:rPr>
          <w:rFonts w:cs="Tahoma"/>
          <w:color w:val="000000"/>
          <w:szCs w:val="20"/>
        </w:rPr>
        <w:t xml:space="preserve"> and the public is not threatened.</w:t>
      </w:r>
    </w:p>
    <w:p w14:paraId="7A75228C" w14:textId="77777777" w:rsidR="0017790F" w:rsidRPr="009D6323" w:rsidRDefault="0017790F" w:rsidP="00A95315">
      <w:pPr>
        <w:numPr>
          <w:ilvl w:val="0"/>
          <w:numId w:val="156"/>
        </w:numPr>
        <w:autoSpaceDE w:val="0"/>
        <w:autoSpaceDN w:val="0"/>
        <w:adjustRightInd w:val="0"/>
        <w:ind w:right="26"/>
        <w:contextualSpacing/>
        <w:rPr>
          <w:rFonts w:cs="Tahoma"/>
          <w:color w:val="000000"/>
          <w:szCs w:val="20"/>
        </w:rPr>
      </w:pPr>
      <w:r w:rsidRPr="009D6323">
        <w:rPr>
          <w:rFonts w:cs="Tahoma"/>
          <w:color w:val="000000"/>
          <w:szCs w:val="20"/>
        </w:rPr>
        <w:t>The contractor to ensure that construction work is undertaken in manner not likely pose risks to community health and safety.</w:t>
      </w:r>
    </w:p>
    <w:p w14:paraId="7ABB428D" w14:textId="77777777" w:rsidR="0017790F" w:rsidRPr="009D6323" w:rsidRDefault="0017790F" w:rsidP="00A95315">
      <w:pPr>
        <w:numPr>
          <w:ilvl w:val="0"/>
          <w:numId w:val="156"/>
        </w:numPr>
        <w:autoSpaceDE w:val="0"/>
        <w:autoSpaceDN w:val="0"/>
        <w:adjustRightInd w:val="0"/>
        <w:ind w:right="26"/>
        <w:contextualSpacing/>
        <w:rPr>
          <w:rFonts w:cs="Tahoma"/>
          <w:color w:val="000000"/>
          <w:szCs w:val="20"/>
        </w:rPr>
      </w:pPr>
      <w:r w:rsidRPr="009D6323">
        <w:rPr>
          <w:rFonts w:cs="Tahoma"/>
          <w:color w:val="000000"/>
          <w:szCs w:val="20"/>
        </w:rPr>
        <w:t>The contractor shall undertake an independent risk assessment prior to construction. The findings of this assessment will inform the development of a community safety plan and create awareness to the community on the same.</w:t>
      </w:r>
    </w:p>
    <w:p w14:paraId="7CF5186D" w14:textId="77777777" w:rsidR="0017790F" w:rsidRPr="009D6323" w:rsidRDefault="0017790F" w:rsidP="00A477F6">
      <w:pPr>
        <w:autoSpaceDE w:val="0"/>
        <w:autoSpaceDN w:val="0"/>
        <w:adjustRightInd w:val="0"/>
        <w:ind w:left="360" w:right="26"/>
        <w:contextualSpacing/>
        <w:rPr>
          <w:rFonts w:cs="Tahoma"/>
          <w:color w:val="000000"/>
          <w:szCs w:val="20"/>
        </w:rPr>
      </w:pPr>
      <w:r w:rsidRPr="009D6323">
        <w:rPr>
          <w:rFonts w:cs="Tahoma"/>
          <w:color w:val="000000"/>
          <w:szCs w:val="20"/>
        </w:rPr>
        <w:t xml:space="preserve"> </w:t>
      </w:r>
    </w:p>
    <w:p w14:paraId="61B6FB84" w14:textId="77777777" w:rsidR="0017790F" w:rsidRPr="009D6323" w:rsidRDefault="0017790F" w:rsidP="00A477F6">
      <w:pPr>
        <w:pStyle w:val="Heading3"/>
        <w:ind w:right="26"/>
        <w:jc w:val="both"/>
        <w:rPr>
          <w:rFonts w:cs="Tahoma"/>
          <w:szCs w:val="20"/>
        </w:rPr>
      </w:pPr>
      <w:bookmarkStart w:id="673" w:name="_Toc92879139"/>
      <w:bookmarkStart w:id="674" w:name="_Toc92879343"/>
      <w:bookmarkStart w:id="675" w:name="_Toc92902465"/>
      <w:bookmarkStart w:id="676" w:name="_Toc103782381"/>
      <w:bookmarkStart w:id="677" w:name="_Toc103848085"/>
      <w:bookmarkStart w:id="678" w:name="_Toc110585866"/>
      <w:bookmarkStart w:id="679" w:name="_Toc111625854"/>
      <w:bookmarkStart w:id="680" w:name="_Toc148448039"/>
      <w:r w:rsidRPr="009D6323">
        <w:rPr>
          <w:rFonts w:cs="Tahoma"/>
          <w:szCs w:val="20"/>
        </w:rPr>
        <w:t>Emergency Preparedness Plan</w:t>
      </w:r>
      <w:bookmarkEnd w:id="673"/>
      <w:bookmarkEnd w:id="674"/>
      <w:bookmarkEnd w:id="675"/>
      <w:bookmarkEnd w:id="676"/>
      <w:bookmarkEnd w:id="677"/>
      <w:bookmarkEnd w:id="678"/>
      <w:bookmarkEnd w:id="679"/>
      <w:bookmarkEnd w:id="680"/>
      <w:r w:rsidRPr="009D6323">
        <w:rPr>
          <w:rFonts w:cs="Tahoma"/>
          <w:szCs w:val="20"/>
        </w:rPr>
        <w:t xml:space="preserve"> </w:t>
      </w:r>
    </w:p>
    <w:p w14:paraId="43DBE2C6" w14:textId="77777777" w:rsidR="0017790F" w:rsidRPr="009D6323" w:rsidRDefault="0017790F" w:rsidP="00A477F6">
      <w:pPr>
        <w:autoSpaceDE w:val="0"/>
        <w:autoSpaceDN w:val="0"/>
        <w:adjustRightInd w:val="0"/>
        <w:ind w:right="26"/>
        <w:contextualSpacing/>
        <w:rPr>
          <w:rFonts w:cs="Tahoma"/>
          <w:color w:val="000000"/>
          <w:szCs w:val="20"/>
        </w:rPr>
      </w:pPr>
      <w:r w:rsidRPr="009D6323">
        <w:rPr>
          <w:rFonts w:cs="Tahoma"/>
          <w:color w:val="000000"/>
          <w:szCs w:val="20"/>
        </w:rPr>
        <w:t xml:space="preserve">The Contractor shall develop an emergency plan that will enable rapid and effective response to all types of environmental emergencies in accordance with recognized national and international standards. </w:t>
      </w:r>
    </w:p>
    <w:p w14:paraId="6597AE61" w14:textId="77777777" w:rsidR="0017790F" w:rsidRPr="009D6323" w:rsidRDefault="0017790F" w:rsidP="00A477F6">
      <w:pPr>
        <w:autoSpaceDE w:val="0"/>
        <w:autoSpaceDN w:val="0"/>
        <w:adjustRightInd w:val="0"/>
        <w:ind w:right="26"/>
        <w:contextualSpacing/>
        <w:rPr>
          <w:rFonts w:cs="Tahoma"/>
          <w:color w:val="000000"/>
          <w:szCs w:val="20"/>
        </w:rPr>
      </w:pPr>
      <w:r w:rsidRPr="009D6323">
        <w:rPr>
          <w:rFonts w:cs="Tahoma"/>
          <w:color w:val="000000"/>
          <w:szCs w:val="20"/>
        </w:rPr>
        <w:t>The emergency plan shall include establishment of a network of communication between the Contractor and emergency services including police, ambulance services, and fire brigades among others.</w:t>
      </w:r>
    </w:p>
    <w:p w14:paraId="0709A106" w14:textId="77777777" w:rsidR="0017790F" w:rsidRPr="009D6323" w:rsidRDefault="0017790F" w:rsidP="00A477F6">
      <w:pPr>
        <w:autoSpaceDE w:val="0"/>
        <w:autoSpaceDN w:val="0"/>
        <w:adjustRightInd w:val="0"/>
        <w:ind w:right="26"/>
        <w:contextualSpacing/>
        <w:rPr>
          <w:rFonts w:cs="Tahoma"/>
          <w:color w:val="000000"/>
          <w:szCs w:val="20"/>
        </w:rPr>
      </w:pPr>
    </w:p>
    <w:p w14:paraId="1773183B" w14:textId="77777777" w:rsidR="0017790F" w:rsidRPr="009D6323" w:rsidRDefault="0017790F" w:rsidP="00A477F6">
      <w:pPr>
        <w:pStyle w:val="Heading3"/>
        <w:ind w:right="26"/>
        <w:jc w:val="both"/>
        <w:rPr>
          <w:rFonts w:cs="Tahoma"/>
          <w:szCs w:val="20"/>
        </w:rPr>
      </w:pPr>
      <w:bookmarkStart w:id="681" w:name="_Toc96584110"/>
      <w:bookmarkStart w:id="682" w:name="_Toc103158041"/>
      <w:bookmarkStart w:id="683" w:name="_Toc103761466"/>
      <w:bookmarkStart w:id="684" w:name="_Toc103763157"/>
      <w:bookmarkStart w:id="685" w:name="_Toc103782382"/>
      <w:bookmarkStart w:id="686" w:name="_Toc103848086"/>
      <w:bookmarkStart w:id="687" w:name="_Toc103782383"/>
      <w:bookmarkStart w:id="688" w:name="_Toc103848087"/>
      <w:bookmarkStart w:id="689" w:name="_Toc110585867"/>
      <w:bookmarkStart w:id="690" w:name="_Toc111625855"/>
      <w:bookmarkStart w:id="691" w:name="_Toc148448040"/>
      <w:bookmarkEnd w:id="681"/>
      <w:bookmarkEnd w:id="682"/>
      <w:bookmarkEnd w:id="683"/>
      <w:bookmarkEnd w:id="684"/>
      <w:bookmarkEnd w:id="685"/>
      <w:bookmarkEnd w:id="686"/>
      <w:r w:rsidRPr="009D6323">
        <w:rPr>
          <w:rFonts w:cs="Tahoma"/>
          <w:szCs w:val="20"/>
        </w:rPr>
        <w:t>SEA/SH Prevention and Response Action Plan</w:t>
      </w:r>
      <w:bookmarkEnd w:id="687"/>
      <w:bookmarkEnd w:id="688"/>
      <w:bookmarkEnd w:id="689"/>
      <w:bookmarkEnd w:id="690"/>
      <w:bookmarkEnd w:id="691"/>
    </w:p>
    <w:p w14:paraId="357559FD" w14:textId="77777777" w:rsidR="0017790F" w:rsidRPr="009D6323" w:rsidRDefault="0017790F" w:rsidP="00A477F6">
      <w:pPr>
        <w:pStyle w:val="ListParagraph"/>
        <w:widowControl w:val="0"/>
        <w:autoSpaceDE w:val="0"/>
        <w:autoSpaceDN w:val="0"/>
        <w:adjustRightInd w:val="0"/>
        <w:ind w:left="0" w:right="517"/>
        <w:contextualSpacing w:val="0"/>
        <w:rPr>
          <w:rFonts w:cs="Tahoma"/>
          <w:szCs w:val="20"/>
        </w:rPr>
      </w:pPr>
      <w:r w:rsidRPr="009D6323">
        <w:rPr>
          <w:rFonts w:cs="Tahoma"/>
          <w:szCs w:val="20"/>
        </w:rPr>
        <w:t>The contractor will prepare a SEA/SH Prevention and Response Action Plan that will include a G</w:t>
      </w:r>
      <w:r w:rsidR="00733EA0" w:rsidRPr="009D6323">
        <w:rPr>
          <w:rFonts w:cs="Tahoma"/>
          <w:szCs w:val="20"/>
        </w:rPr>
        <w:t>rievance Mechanism (GM)</w:t>
      </w:r>
      <w:r w:rsidRPr="009D6323">
        <w:rPr>
          <w:rFonts w:cs="Tahoma"/>
          <w:szCs w:val="20"/>
        </w:rPr>
        <w:t xml:space="preserve"> that ensures confidentiality. The plan should have an Accountability and Response Framework. The plan will include the necessary measures for prevention and response of GBV impacts.  </w:t>
      </w:r>
    </w:p>
    <w:p w14:paraId="720A0E7B" w14:textId="77777777" w:rsidR="0017790F" w:rsidRPr="009D6323" w:rsidRDefault="0017790F" w:rsidP="00A477F6">
      <w:pPr>
        <w:pStyle w:val="ListParagraph"/>
        <w:widowControl w:val="0"/>
        <w:autoSpaceDE w:val="0"/>
        <w:autoSpaceDN w:val="0"/>
        <w:adjustRightInd w:val="0"/>
        <w:ind w:left="0" w:right="26"/>
        <w:contextualSpacing w:val="0"/>
        <w:rPr>
          <w:rFonts w:cs="Tahoma"/>
          <w:szCs w:val="20"/>
        </w:rPr>
      </w:pPr>
      <w:r w:rsidRPr="009D6323">
        <w:rPr>
          <w:rFonts w:cs="Tahoma"/>
          <w:szCs w:val="20"/>
        </w:rPr>
        <w:t xml:space="preserve">The mitigation measures shall include: </w:t>
      </w:r>
    </w:p>
    <w:p w14:paraId="06DA8125"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 xml:space="preserve">Ensure that local employment opportunities are equitably accessible to all segments of the community, </w:t>
      </w:r>
    </w:p>
    <w:p w14:paraId="079910AF"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Ensure equal pay for equal work</w:t>
      </w:r>
    </w:p>
    <w:p w14:paraId="1621AB72"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24BAEBCA"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 xml:space="preserve">Map all GBV service providers and document referral services for survivors, and, sensitize community members and subproject workers on the referral pathways. </w:t>
      </w:r>
    </w:p>
    <w:p w14:paraId="31F460C7"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 xml:space="preserve">Prepare and implementing a functional </w:t>
      </w:r>
      <w:r w:rsidR="00733EA0" w:rsidRPr="009D6323">
        <w:rPr>
          <w:rFonts w:cs="Tahoma"/>
          <w:color w:val="000000"/>
          <w:szCs w:val="20"/>
        </w:rPr>
        <w:t>and accessible contractor GBV G</w:t>
      </w:r>
      <w:r w:rsidRPr="009D6323">
        <w:rPr>
          <w:rFonts w:cs="Tahoma"/>
          <w:color w:val="000000"/>
          <w:szCs w:val="20"/>
        </w:rPr>
        <w:t xml:space="preserve">M for use by workers and community members (as appropriate). </w:t>
      </w:r>
    </w:p>
    <w:p w14:paraId="07317535" w14:textId="77777777" w:rsidR="0017790F" w:rsidRPr="009D6323" w:rsidRDefault="00733EA0" w:rsidP="00A95315">
      <w:pPr>
        <w:pStyle w:val="ListParagraph"/>
        <w:numPr>
          <w:ilvl w:val="0"/>
          <w:numId w:val="161"/>
        </w:numPr>
        <w:spacing w:after="160"/>
        <w:ind w:right="26"/>
        <w:rPr>
          <w:rFonts w:cs="Tahoma"/>
          <w:color w:val="000000"/>
          <w:szCs w:val="20"/>
        </w:rPr>
      </w:pPr>
      <w:r w:rsidRPr="009D6323">
        <w:rPr>
          <w:rFonts w:cs="Tahoma"/>
          <w:color w:val="000000"/>
          <w:szCs w:val="20"/>
        </w:rPr>
        <w:t>The GBV G</w:t>
      </w:r>
      <w:r w:rsidR="0017790F" w:rsidRPr="009D6323">
        <w:rPr>
          <w:rFonts w:cs="Tahoma"/>
          <w:color w:val="000000"/>
          <w:szCs w:val="20"/>
        </w:rPr>
        <w:t>M should allow for anonymous incident reporting and should be GBV survivor-centric</w:t>
      </w:r>
    </w:p>
    <w:p w14:paraId="0F6A2D9A"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Sensitize community memb</w:t>
      </w:r>
      <w:r w:rsidR="00733EA0" w:rsidRPr="009D6323">
        <w:rPr>
          <w:rFonts w:cs="Tahoma"/>
          <w:color w:val="000000"/>
          <w:szCs w:val="20"/>
        </w:rPr>
        <w:t>ers and workers on contractor G</w:t>
      </w:r>
      <w:r w:rsidRPr="009D6323">
        <w:rPr>
          <w:rFonts w:cs="Tahoma"/>
          <w:color w:val="000000"/>
          <w:szCs w:val="20"/>
        </w:rPr>
        <w:t xml:space="preserve">Ms   </w:t>
      </w:r>
    </w:p>
    <w:p w14:paraId="77641B06"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 xml:space="preserve">Prepare and sensitise Code of Conduct (CoC) for SEA and SH, and their responsibilities for the same, to demystify the stigma associated with SEA and SH </w:t>
      </w:r>
    </w:p>
    <w:p w14:paraId="566DAA37" w14:textId="77777777" w:rsidR="0017790F" w:rsidRPr="009D6323" w:rsidRDefault="0017790F" w:rsidP="00A477F6">
      <w:pPr>
        <w:pStyle w:val="Heading3"/>
        <w:ind w:right="26"/>
        <w:jc w:val="both"/>
        <w:rPr>
          <w:rFonts w:cs="Tahoma"/>
          <w:szCs w:val="20"/>
        </w:rPr>
      </w:pPr>
      <w:bookmarkStart w:id="692" w:name="_Toc96079378"/>
      <w:bookmarkStart w:id="693" w:name="_Toc96584112"/>
      <w:bookmarkStart w:id="694" w:name="_Toc103158043"/>
      <w:bookmarkStart w:id="695" w:name="_Toc103761468"/>
      <w:bookmarkStart w:id="696" w:name="_Toc103763159"/>
      <w:bookmarkStart w:id="697" w:name="_Toc103782384"/>
      <w:bookmarkStart w:id="698" w:name="_Toc103848088"/>
      <w:bookmarkStart w:id="699" w:name="_Toc92879141"/>
      <w:bookmarkStart w:id="700" w:name="_Toc92879345"/>
      <w:bookmarkStart w:id="701" w:name="_Toc92902467"/>
      <w:bookmarkStart w:id="702" w:name="_Toc103782385"/>
      <w:bookmarkStart w:id="703" w:name="_Toc103848089"/>
      <w:bookmarkStart w:id="704" w:name="_Toc110585868"/>
      <w:bookmarkStart w:id="705" w:name="_Toc111625856"/>
      <w:bookmarkStart w:id="706" w:name="_Toc148448041"/>
      <w:bookmarkEnd w:id="692"/>
      <w:bookmarkEnd w:id="693"/>
      <w:bookmarkEnd w:id="694"/>
      <w:bookmarkEnd w:id="695"/>
      <w:bookmarkEnd w:id="696"/>
      <w:bookmarkEnd w:id="697"/>
      <w:bookmarkEnd w:id="698"/>
      <w:r w:rsidRPr="009D6323">
        <w:rPr>
          <w:rFonts w:cs="Tahoma"/>
          <w:szCs w:val="20"/>
        </w:rPr>
        <w:t>Stakeholder Engagement Plan</w:t>
      </w:r>
      <w:bookmarkEnd w:id="699"/>
      <w:bookmarkEnd w:id="700"/>
      <w:bookmarkEnd w:id="701"/>
      <w:bookmarkEnd w:id="702"/>
      <w:bookmarkEnd w:id="703"/>
      <w:bookmarkEnd w:id="704"/>
      <w:bookmarkEnd w:id="705"/>
      <w:bookmarkEnd w:id="706"/>
      <w:r w:rsidRPr="009D6323">
        <w:rPr>
          <w:rFonts w:cs="Tahoma"/>
          <w:szCs w:val="20"/>
        </w:rPr>
        <w:t xml:space="preserve"> </w:t>
      </w:r>
    </w:p>
    <w:p w14:paraId="4827F5B1" w14:textId="77777777" w:rsidR="0017790F" w:rsidRPr="009D6323" w:rsidRDefault="0017790F" w:rsidP="00A477F6">
      <w:pPr>
        <w:pStyle w:val="NormalWeb"/>
        <w:shd w:val="clear" w:color="auto" w:fill="FFFFFF"/>
        <w:spacing w:before="0" w:after="0"/>
        <w:ind w:right="26"/>
        <w:jc w:val="both"/>
        <w:rPr>
          <w:rFonts w:ascii="Tahoma" w:eastAsia="SimSun" w:hAnsi="Tahoma" w:cs="Tahoma"/>
          <w:color w:val="auto"/>
          <w:sz w:val="20"/>
          <w:szCs w:val="20"/>
          <w:lang w:eastAsia="zh-CN"/>
        </w:rPr>
      </w:pPr>
      <w:r w:rsidRPr="009D6323">
        <w:rPr>
          <w:rFonts w:ascii="Tahoma" w:hAnsi="Tahoma" w:cs="Tahoma"/>
          <w:color w:val="auto"/>
          <w:sz w:val="20"/>
          <w:szCs w:val="20"/>
        </w:rPr>
        <w:t>A Stakeholder Engagement Plan is a formal approach to communicate with project stakeholders to achieve their support for the project. The plan prepared shall specifies the frequency and type of communications, media, contact persons, and locations of communication events. </w:t>
      </w:r>
      <w:r w:rsidRPr="009D6323">
        <w:rPr>
          <w:rFonts w:ascii="Tahoma" w:eastAsia="SimSun" w:hAnsi="Tahoma" w:cs="Tahoma"/>
          <w:color w:val="auto"/>
          <w:sz w:val="20"/>
          <w:szCs w:val="20"/>
          <w:lang w:eastAsia="zh-CN"/>
        </w:rPr>
        <w:t>The SEP is a useful tool for managing communications between the contractor and other stakeholder. The plan should meet the following objective of a SEP.</w:t>
      </w:r>
    </w:p>
    <w:p w14:paraId="40096EDA" w14:textId="77777777" w:rsidR="0017790F" w:rsidRPr="009D6323" w:rsidRDefault="0017790F" w:rsidP="00A95315">
      <w:pPr>
        <w:pStyle w:val="NormalWeb"/>
        <w:numPr>
          <w:ilvl w:val="0"/>
          <w:numId w:val="160"/>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 xml:space="preserve">To help improve project design and implementation </w:t>
      </w:r>
    </w:p>
    <w:p w14:paraId="44EE7C15" w14:textId="77777777" w:rsidR="0017790F" w:rsidRPr="009D6323" w:rsidRDefault="0017790F" w:rsidP="00A95315">
      <w:pPr>
        <w:pStyle w:val="NormalWeb"/>
        <w:numPr>
          <w:ilvl w:val="0"/>
          <w:numId w:val="160"/>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To inform third parties about changes that affect them</w:t>
      </w:r>
    </w:p>
    <w:p w14:paraId="0C1B1822" w14:textId="77777777" w:rsidR="0017790F" w:rsidRPr="009D6323" w:rsidRDefault="0017790F" w:rsidP="00A95315">
      <w:pPr>
        <w:pStyle w:val="NormalWeb"/>
        <w:numPr>
          <w:ilvl w:val="0"/>
          <w:numId w:val="160"/>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To take their views into account in the implementation of projects</w:t>
      </w:r>
    </w:p>
    <w:p w14:paraId="0679966A" w14:textId="77777777" w:rsidR="0017790F" w:rsidRPr="009D6323" w:rsidRDefault="0017790F" w:rsidP="00A95315">
      <w:pPr>
        <w:pStyle w:val="NormalWeb"/>
        <w:numPr>
          <w:ilvl w:val="0"/>
          <w:numId w:val="160"/>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To identify adverse impacts and mechanisms to enhance project benefits</w:t>
      </w:r>
    </w:p>
    <w:p w14:paraId="018C0D9E" w14:textId="77777777" w:rsidR="0017790F" w:rsidRPr="009D6323" w:rsidRDefault="0017790F" w:rsidP="00A95315">
      <w:pPr>
        <w:pStyle w:val="NormalWeb"/>
        <w:numPr>
          <w:ilvl w:val="0"/>
          <w:numId w:val="160"/>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To identify risks from and to a project</w:t>
      </w:r>
    </w:p>
    <w:p w14:paraId="74F32735" w14:textId="77777777" w:rsidR="0017790F" w:rsidRPr="009D6323" w:rsidRDefault="0017790F" w:rsidP="00A95315">
      <w:pPr>
        <w:pStyle w:val="NormalWeb"/>
        <w:numPr>
          <w:ilvl w:val="0"/>
          <w:numId w:val="160"/>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 xml:space="preserve">To increase project ownership and sustainability </w:t>
      </w:r>
    </w:p>
    <w:p w14:paraId="2F342108" w14:textId="77777777" w:rsidR="0017790F" w:rsidRPr="009D6323" w:rsidRDefault="0017790F" w:rsidP="00A95315">
      <w:pPr>
        <w:pStyle w:val="NormalWeb"/>
        <w:numPr>
          <w:ilvl w:val="0"/>
          <w:numId w:val="160"/>
        </w:numPr>
        <w:shd w:val="clear" w:color="auto" w:fill="FFFFFF"/>
        <w:spacing w:before="0" w:beforeAutospacing="0" w:after="240" w:afterAutospacing="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To comply with Bank policies that require consultations</w:t>
      </w:r>
    </w:p>
    <w:p w14:paraId="7DE3E9D3" w14:textId="77777777" w:rsidR="0017790F" w:rsidRPr="009D6323" w:rsidRDefault="0017790F" w:rsidP="00A477F6">
      <w:pPr>
        <w:pStyle w:val="NormalWeb"/>
        <w:shd w:val="clear" w:color="auto" w:fill="FFFFFF"/>
        <w:spacing w:before="0" w:after="0"/>
        <w:ind w:right="26"/>
        <w:jc w:val="both"/>
        <w:rPr>
          <w:rFonts w:ascii="Tahoma" w:eastAsia="SimSun" w:hAnsi="Tahoma" w:cs="Tahoma"/>
          <w:color w:val="auto"/>
          <w:sz w:val="20"/>
          <w:szCs w:val="20"/>
          <w:lang w:val="en-US" w:eastAsia="zh-CN"/>
        </w:rPr>
      </w:pPr>
      <w:r w:rsidRPr="009D6323">
        <w:rPr>
          <w:rFonts w:ascii="Tahoma" w:eastAsia="SimSun" w:hAnsi="Tahoma" w:cs="Tahoma"/>
          <w:color w:val="auto"/>
          <w:sz w:val="20"/>
          <w:szCs w:val="20"/>
          <w:lang w:val="en-US" w:eastAsia="zh-CN"/>
        </w:rPr>
        <w:t>The plan shall put this measure in to consideration:</w:t>
      </w:r>
    </w:p>
    <w:p w14:paraId="2B8E2D27" w14:textId="77777777" w:rsidR="0017790F" w:rsidRPr="009D6323" w:rsidRDefault="0017790F" w:rsidP="00A95315">
      <w:pPr>
        <w:pStyle w:val="ListParagraph"/>
        <w:numPr>
          <w:ilvl w:val="0"/>
          <w:numId w:val="133"/>
        </w:numPr>
        <w:ind w:right="26"/>
        <w:rPr>
          <w:rFonts w:cs="Tahoma"/>
          <w:color w:val="000000"/>
          <w:szCs w:val="20"/>
        </w:rPr>
      </w:pPr>
      <w:r w:rsidRPr="009D6323">
        <w:rPr>
          <w:rFonts w:cs="Tahoma"/>
          <w:color w:val="000000"/>
          <w:szCs w:val="20"/>
        </w:rPr>
        <w:t xml:space="preserve">In consultation with the identified stakeholders, prepare a stakeholder engagement plan (SEP) that is based on their locations (maps) and their information needs at the various subproject phases </w:t>
      </w:r>
    </w:p>
    <w:p w14:paraId="0867016B" w14:textId="77777777" w:rsidR="0017790F" w:rsidRPr="009D6323" w:rsidRDefault="0017790F" w:rsidP="00A477F6">
      <w:pPr>
        <w:ind w:right="26"/>
        <w:rPr>
          <w:rFonts w:cs="Tahoma"/>
          <w:szCs w:val="20"/>
        </w:rPr>
      </w:pPr>
    </w:p>
    <w:p w14:paraId="72AE2DF3" w14:textId="77777777" w:rsidR="0017790F" w:rsidRPr="009D6323" w:rsidRDefault="0017790F" w:rsidP="00A477F6">
      <w:pPr>
        <w:pStyle w:val="Heading3"/>
        <w:ind w:right="26"/>
        <w:jc w:val="both"/>
        <w:rPr>
          <w:rFonts w:cs="Tahoma"/>
          <w:szCs w:val="20"/>
        </w:rPr>
      </w:pPr>
      <w:bookmarkStart w:id="707" w:name="_Toc92902471"/>
      <w:bookmarkStart w:id="708" w:name="_Toc103782390"/>
      <w:bookmarkStart w:id="709" w:name="_Toc103848094"/>
      <w:bookmarkStart w:id="710" w:name="_Toc110585869"/>
      <w:bookmarkStart w:id="711" w:name="_Toc111625857"/>
      <w:bookmarkStart w:id="712" w:name="_Toc148448042"/>
      <w:r w:rsidRPr="009D6323">
        <w:rPr>
          <w:rFonts w:cs="Tahoma"/>
          <w:szCs w:val="20"/>
        </w:rPr>
        <w:t>Labor Influx Management Plan</w:t>
      </w:r>
      <w:bookmarkEnd w:id="707"/>
      <w:bookmarkEnd w:id="708"/>
      <w:bookmarkEnd w:id="709"/>
      <w:bookmarkEnd w:id="710"/>
      <w:bookmarkEnd w:id="711"/>
      <w:bookmarkEnd w:id="712"/>
      <w:r w:rsidRPr="009D6323">
        <w:rPr>
          <w:rFonts w:cs="Tahoma"/>
          <w:szCs w:val="20"/>
        </w:rPr>
        <w:t xml:space="preserve"> </w:t>
      </w:r>
    </w:p>
    <w:p w14:paraId="1F25B971" w14:textId="77777777" w:rsidR="0017790F" w:rsidRPr="009D6323" w:rsidRDefault="0017790F" w:rsidP="00A477F6">
      <w:pPr>
        <w:ind w:right="26"/>
        <w:rPr>
          <w:rFonts w:cs="Tahoma"/>
          <w:szCs w:val="20"/>
        </w:rPr>
      </w:pPr>
      <w:r w:rsidRPr="009D6323">
        <w:rPr>
          <w:rFonts w:cs="Tahoma"/>
          <w:szCs w:val="20"/>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0547E8C4" w14:textId="77777777" w:rsidR="0017790F" w:rsidRPr="009D6323" w:rsidRDefault="0017790F" w:rsidP="00A477F6">
      <w:pPr>
        <w:ind w:right="26"/>
        <w:rPr>
          <w:rFonts w:cs="Tahoma"/>
          <w:szCs w:val="20"/>
        </w:rPr>
      </w:pPr>
      <w:r w:rsidRPr="009D6323">
        <w:rPr>
          <w:rFonts w:cs="Tahoma"/>
          <w:szCs w:val="20"/>
        </w:rPr>
        <w:t xml:space="preserve">The objectives of this plan are as follows: </w:t>
      </w:r>
    </w:p>
    <w:p w14:paraId="32B949F9" w14:textId="77777777" w:rsidR="0017790F" w:rsidRPr="009D6323" w:rsidRDefault="0017790F" w:rsidP="00A95315">
      <w:pPr>
        <w:pStyle w:val="ListParagraph"/>
        <w:numPr>
          <w:ilvl w:val="0"/>
          <w:numId w:val="163"/>
        </w:numPr>
        <w:ind w:left="900" w:right="26"/>
        <w:rPr>
          <w:rFonts w:cs="Tahoma"/>
          <w:szCs w:val="20"/>
        </w:rPr>
      </w:pPr>
      <w:r w:rsidRPr="009D6323">
        <w:rPr>
          <w:rFonts w:cs="Tahoma"/>
          <w:szCs w:val="20"/>
        </w:rPr>
        <w:t xml:space="preserve">Monitor the scale of project induced in-migration into the project area and specific in-migration ‘hotspots’; </w:t>
      </w:r>
    </w:p>
    <w:p w14:paraId="095793BA" w14:textId="77777777" w:rsidR="0017790F" w:rsidRPr="009D6323" w:rsidRDefault="0017790F" w:rsidP="00A95315">
      <w:pPr>
        <w:pStyle w:val="ListParagraph"/>
        <w:numPr>
          <w:ilvl w:val="0"/>
          <w:numId w:val="163"/>
        </w:numPr>
        <w:ind w:left="900" w:right="26"/>
        <w:rPr>
          <w:rFonts w:cs="Tahoma"/>
          <w:szCs w:val="20"/>
        </w:rPr>
      </w:pPr>
      <w:r w:rsidRPr="009D6323">
        <w:rPr>
          <w:rFonts w:cs="Tahoma"/>
          <w:szCs w:val="20"/>
        </w:rPr>
        <w:t xml:space="preserve">Support local government and communities to manage both internal and external immigration into the project area; and </w:t>
      </w:r>
    </w:p>
    <w:p w14:paraId="7FCAF7DF" w14:textId="77777777" w:rsidR="0017790F" w:rsidRPr="009D6323" w:rsidRDefault="0017790F" w:rsidP="00A95315">
      <w:pPr>
        <w:pStyle w:val="ListParagraph"/>
        <w:numPr>
          <w:ilvl w:val="0"/>
          <w:numId w:val="163"/>
        </w:numPr>
        <w:ind w:left="900" w:right="26"/>
        <w:rPr>
          <w:rFonts w:cs="Tahoma"/>
          <w:szCs w:val="20"/>
        </w:rPr>
      </w:pPr>
      <w:r w:rsidRPr="009D6323">
        <w:rPr>
          <w:rFonts w:cs="Tahoma"/>
          <w:szCs w:val="20"/>
        </w:rPr>
        <w:t xml:space="preserve">Mitigate and manage any negative impacts and enhance and promote any positive impact related to </w:t>
      </w:r>
      <w:r w:rsidR="005708A6" w:rsidRPr="009D6323">
        <w:rPr>
          <w:rFonts w:cs="Tahoma"/>
          <w:szCs w:val="20"/>
        </w:rPr>
        <w:t>labour</w:t>
      </w:r>
      <w:r w:rsidRPr="009D6323">
        <w:rPr>
          <w:rFonts w:cs="Tahoma"/>
          <w:szCs w:val="20"/>
        </w:rPr>
        <w:t xml:space="preserve"> influx.</w:t>
      </w:r>
    </w:p>
    <w:p w14:paraId="289413C9" w14:textId="77777777" w:rsidR="0017790F" w:rsidRPr="009D6323" w:rsidRDefault="0017790F" w:rsidP="00A477F6">
      <w:pPr>
        <w:pStyle w:val="ListParagraph"/>
        <w:ind w:left="0" w:right="26"/>
        <w:rPr>
          <w:rFonts w:cs="Tahoma"/>
          <w:szCs w:val="20"/>
        </w:rPr>
      </w:pPr>
      <w:r w:rsidRPr="009D6323">
        <w:rPr>
          <w:rFonts w:cs="Tahoma"/>
          <w:szCs w:val="20"/>
        </w:rPr>
        <w:t>The plan shall consider these measures:</w:t>
      </w:r>
    </w:p>
    <w:p w14:paraId="53C7BD8A" w14:textId="77777777" w:rsidR="0017790F" w:rsidRPr="009D6323" w:rsidRDefault="0017790F" w:rsidP="00A95315">
      <w:pPr>
        <w:pStyle w:val="ListParagraph"/>
        <w:numPr>
          <w:ilvl w:val="0"/>
          <w:numId w:val="166"/>
        </w:numPr>
        <w:spacing w:after="160"/>
        <w:ind w:left="360" w:right="26"/>
        <w:rPr>
          <w:rFonts w:cs="Tahoma"/>
          <w:color w:val="000000"/>
          <w:szCs w:val="20"/>
        </w:rPr>
      </w:pPr>
      <w:r w:rsidRPr="009D6323">
        <w:rPr>
          <w:rFonts w:cs="Tahoma"/>
          <w:color w:val="000000"/>
          <w:szCs w:val="20"/>
        </w:rPr>
        <w:t xml:space="preserve">Prepare and Implement a Labour Management Plan (LMP) with policies and measures for ensuring that: </w:t>
      </w:r>
    </w:p>
    <w:p w14:paraId="30BF47D4"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Subproject  managers and workers are sensitised on:</w:t>
      </w:r>
    </w:p>
    <w:p w14:paraId="35334AAF" w14:textId="77777777" w:rsidR="0017790F" w:rsidRPr="009D6323" w:rsidRDefault="0017790F" w:rsidP="00A95315">
      <w:pPr>
        <w:pStyle w:val="ListParagraph"/>
        <w:numPr>
          <w:ilvl w:val="1"/>
          <w:numId w:val="164"/>
        </w:numPr>
        <w:spacing w:after="160"/>
        <w:ind w:right="26"/>
        <w:rPr>
          <w:rFonts w:cs="Tahoma"/>
          <w:color w:val="000000"/>
          <w:szCs w:val="20"/>
        </w:rPr>
      </w:pPr>
      <w:r w:rsidRPr="009D6323">
        <w:rPr>
          <w:rFonts w:cs="Tahoma"/>
          <w:color w:val="000000"/>
          <w:szCs w:val="20"/>
        </w:rPr>
        <w:t>County/National Labour laws</w:t>
      </w:r>
    </w:p>
    <w:p w14:paraId="0BC4FE09" w14:textId="77777777" w:rsidR="0017790F" w:rsidRPr="009D6323" w:rsidRDefault="0017790F" w:rsidP="00A95315">
      <w:pPr>
        <w:pStyle w:val="ListParagraph"/>
        <w:numPr>
          <w:ilvl w:val="1"/>
          <w:numId w:val="164"/>
        </w:numPr>
        <w:spacing w:after="160"/>
        <w:ind w:right="26"/>
        <w:rPr>
          <w:rFonts w:cs="Tahoma"/>
          <w:color w:val="000000"/>
          <w:szCs w:val="20"/>
        </w:rPr>
      </w:pPr>
      <w:r w:rsidRPr="009D6323">
        <w:rPr>
          <w:rFonts w:cs="Tahoma"/>
          <w:color w:val="000000"/>
          <w:szCs w:val="20"/>
        </w:rPr>
        <w:t>County/National Child Labour laws</w:t>
      </w:r>
    </w:p>
    <w:p w14:paraId="1F52464F" w14:textId="77777777" w:rsidR="0017790F" w:rsidRPr="009D6323" w:rsidRDefault="0017790F" w:rsidP="00A95315">
      <w:pPr>
        <w:pStyle w:val="ListParagraph"/>
        <w:numPr>
          <w:ilvl w:val="1"/>
          <w:numId w:val="164"/>
        </w:numPr>
        <w:spacing w:after="160"/>
        <w:ind w:right="26"/>
        <w:rPr>
          <w:rFonts w:cs="Tahoma"/>
          <w:color w:val="000000"/>
          <w:szCs w:val="20"/>
        </w:rPr>
      </w:pPr>
      <w:r w:rsidRPr="009D6323">
        <w:rPr>
          <w:rFonts w:cs="Tahoma"/>
          <w:color w:val="000000"/>
          <w:szCs w:val="20"/>
        </w:rPr>
        <w:t xml:space="preserve">National/International Forced Labour laws </w:t>
      </w:r>
    </w:p>
    <w:p w14:paraId="32601087" w14:textId="77777777" w:rsidR="0017790F" w:rsidRPr="009D6323" w:rsidRDefault="0017790F" w:rsidP="00A95315">
      <w:pPr>
        <w:pStyle w:val="ListParagraph"/>
        <w:numPr>
          <w:ilvl w:val="0"/>
          <w:numId w:val="161"/>
        </w:numPr>
        <w:spacing w:after="160"/>
        <w:ind w:right="26"/>
        <w:rPr>
          <w:rFonts w:cs="Tahoma"/>
          <w:color w:val="000000"/>
          <w:szCs w:val="20"/>
        </w:rPr>
      </w:pPr>
      <w:r w:rsidRPr="009D6323">
        <w:rPr>
          <w:rFonts w:cs="Tahoma"/>
          <w:color w:val="000000"/>
          <w:szCs w:val="20"/>
        </w:rPr>
        <w:t xml:space="preserve">Enforce: </w:t>
      </w:r>
    </w:p>
    <w:p w14:paraId="2A66DDFD" w14:textId="77777777" w:rsidR="0017790F" w:rsidRPr="009D6323" w:rsidRDefault="0017790F" w:rsidP="00A95315">
      <w:pPr>
        <w:pStyle w:val="ListParagraph"/>
        <w:numPr>
          <w:ilvl w:val="1"/>
          <w:numId w:val="165"/>
        </w:numPr>
        <w:spacing w:after="160"/>
        <w:ind w:right="26"/>
        <w:rPr>
          <w:rFonts w:cs="Tahoma"/>
          <w:color w:val="000000"/>
          <w:szCs w:val="20"/>
        </w:rPr>
      </w:pPr>
      <w:r w:rsidRPr="009D6323">
        <w:rPr>
          <w:rFonts w:cs="Tahoma"/>
          <w:color w:val="000000"/>
          <w:szCs w:val="20"/>
        </w:rPr>
        <w:t>The Code of conduct</w:t>
      </w:r>
    </w:p>
    <w:p w14:paraId="475F0FAC" w14:textId="77777777" w:rsidR="0017790F" w:rsidRPr="009D6323" w:rsidRDefault="0017790F" w:rsidP="00A95315">
      <w:pPr>
        <w:pStyle w:val="ListParagraph"/>
        <w:numPr>
          <w:ilvl w:val="1"/>
          <w:numId w:val="165"/>
        </w:numPr>
        <w:spacing w:after="160"/>
        <w:ind w:right="26"/>
        <w:rPr>
          <w:rFonts w:cs="Tahoma"/>
          <w:color w:val="000000"/>
          <w:szCs w:val="20"/>
        </w:rPr>
      </w:pPr>
      <w:r w:rsidRPr="009D6323">
        <w:rPr>
          <w:rFonts w:cs="Tahoma"/>
          <w:color w:val="000000"/>
          <w:szCs w:val="20"/>
        </w:rPr>
        <w:t>County/National Labour laws</w:t>
      </w:r>
    </w:p>
    <w:p w14:paraId="24E90E61" w14:textId="77777777" w:rsidR="0017790F" w:rsidRPr="009D6323" w:rsidRDefault="0017790F" w:rsidP="00A95315">
      <w:pPr>
        <w:pStyle w:val="ListParagraph"/>
        <w:numPr>
          <w:ilvl w:val="1"/>
          <w:numId w:val="165"/>
        </w:numPr>
        <w:spacing w:after="160"/>
        <w:ind w:right="26"/>
        <w:rPr>
          <w:rFonts w:cs="Tahoma"/>
          <w:color w:val="000000"/>
          <w:szCs w:val="20"/>
        </w:rPr>
      </w:pPr>
      <w:r w:rsidRPr="009D6323">
        <w:rPr>
          <w:rFonts w:cs="Tahoma"/>
          <w:color w:val="000000"/>
          <w:szCs w:val="20"/>
        </w:rPr>
        <w:t>County/National Child Labour laws</w:t>
      </w:r>
    </w:p>
    <w:p w14:paraId="1BD9715D" w14:textId="77777777" w:rsidR="0017790F" w:rsidRPr="009D6323" w:rsidRDefault="0017790F" w:rsidP="00A95315">
      <w:pPr>
        <w:pStyle w:val="ListParagraph"/>
        <w:numPr>
          <w:ilvl w:val="1"/>
          <w:numId w:val="165"/>
        </w:numPr>
        <w:spacing w:after="160"/>
        <w:ind w:right="26"/>
        <w:rPr>
          <w:rFonts w:cs="Tahoma"/>
          <w:color w:val="000000"/>
          <w:szCs w:val="20"/>
        </w:rPr>
      </w:pPr>
      <w:r w:rsidRPr="009D6323">
        <w:rPr>
          <w:rFonts w:cs="Tahoma"/>
          <w:color w:val="000000"/>
          <w:szCs w:val="20"/>
        </w:rPr>
        <w:t xml:space="preserve">National/International Forced Labour laws </w:t>
      </w:r>
    </w:p>
    <w:p w14:paraId="7FDEB341" w14:textId="77777777" w:rsidR="0017790F" w:rsidRPr="009D6323" w:rsidRDefault="0017790F" w:rsidP="00A477F6">
      <w:pPr>
        <w:ind w:right="26"/>
        <w:rPr>
          <w:rFonts w:cs="Tahoma"/>
          <w:szCs w:val="20"/>
        </w:rPr>
      </w:pPr>
    </w:p>
    <w:p w14:paraId="1D8FC6D7" w14:textId="77777777" w:rsidR="0017790F" w:rsidRPr="009D6323" w:rsidRDefault="0017790F" w:rsidP="00A477F6">
      <w:pPr>
        <w:pStyle w:val="Heading3"/>
        <w:ind w:right="26"/>
        <w:jc w:val="both"/>
        <w:rPr>
          <w:rFonts w:cs="Tahoma"/>
          <w:szCs w:val="20"/>
        </w:rPr>
      </w:pPr>
      <w:bookmarkStart w:id="713" w:name="_Toc110585870"/>
      <w:bookmarkStart w:id="714" w:name="_Toc111625858"/>
      <w:bookmarkStart w:id="715" w:name="_Toc148448043"/>
      <w:r w:rsidRPr="009D6323">
        <w:rPr>
          <w:rFonts w:cs="Tahoma"/>
          <w:szCs w:val="20"/>
        </w:rPr>
        <w:t>Grievance Redress Mechanism</w:t>
      </w:r>
      <w:bookmarkEnd w:id="713"/>
      <w:bookmarkEnd w:id="714"/>
      <w:bookmarkEnd w:id="715"/>
      <w:r w:rsidRPr="009D6323">
        <w:rPr>
          <w:rFonts w:cs="Tahoma"/>
          <w:szCs w:val="20"/>
        </w:rPr>
        <w:t xml:space="preserve"> </w:t>
      </w:r>
    </w:p>
    <w:p w14:paraId="2FCBF442" w14:textId="77777777" w:rsidR="0017790F" w:rsidRPr="009D6323" w:rsidRDefault="0017790F" w:rsidP="00A477F6">
      <w:pPr>
        <w:ind w:right="26"/>
        <w:rPr>
          <w:rFonts w:cs="Tahoma"/>
          <w:szCs w:val="20"/>
        </w:rPr>
      </w:pPr>
      <w:r w:rsidRPr="009D6323">
        <w:rPr>
          <w:rFonts w:cs="Tahoma"/>
          <w:szCs w:val="20"/>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3E664CC3" w14:textId="77777777" w:rsidR="0017790F" w:rsidRPr="009D6323" w:rsidRDefault="0017790F" w:rsidP="00A477F6">
      <w:pPr>
        <w:ind w:right="26"/>
        <w:rPr>
          <w:rFonts w:cs="Tahoma"/>
          <w:szCs w:val="20"/>
          <w:lang w:val="en-US"/>
        </w:rPr>
      </w:pPr>
    </w:p>
    <w:p w14:paraId="759BA4EF" w14:textId="77777777" w:rsidR="0017790F" w:rsidRPr="009D6323" w:rsidRDefault="0017790F" w:rsidP="00A477F6">
      <w:pPr>
        <w:pStyle w:val="Heading4"/>
        <w:rPr>
          <w:rFonts w:cs="Tahoma"/>
          <w:lang w:val="en-US"/>
        </w:rPr>
      </w:pPr>
      <w:bookmarkStart w:id="716" w:name="_Toc87411303"/>
      <w:bookmarkStart w:id="717" w:name="_Toc89265975"/>
      <w:bookmarkStart w:id="718" w:name="_Toc90324048"/>
      <w:r w:rsidRPr="009D6323">
        <w:rPr>
          <w:rFonts w:cs="Tahoma"/>
          <w:lang w:val="en-US"/>
        </w:rPr>
        <w:t>Grievance Mechanism</w:t>
      </w:r>
      <w:bookmarkEnd w:id="716"/>
      <w:bookmarkEnd w:id="717"/>
      <w:bookmarkEnd w:id="718"/>
    </w:p>
    <w:p w14:paraId="6F136BB1" w14:textId="77777777" w:rsidR="0017790F" w:rsidRPr="009D6323" w:rsidRDefault="0017790F" w:rsidP="00A477F6">
      <w:pPr>
        <w:ind w:right="26"/>
        <w:rPr>
          <w:rFonts w:cs="Tahoma"/>
          <w:szCs w:val="20"/>
          <w:lang w:val="en-US"/>
        </w:rPr>
      </w:pPr>
      <w:r w:rsidRPr="009D6323">
        <w:rPr>
          <w:rFonts w:cs="Tahoma"/>
          <w:szCs w:val="20"/>
          <w:lang w:val="en-US"/>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571763B4" w14:textId="77777777" w:rsidR="0017790F" w:rsidRPr="009D6323" w:rsidRDefault="0017790F" w:rsidP="00A477F6">
      <w:pPr>
        <w:ind w:right="26"/>
        <w:rPr>
          <w:rFonts w:cs="Tahoma"/>
          <w:szCs w:val="20"/>
          <w:lang w:val="en-US"/>
        </w:rPr>
      </w:pPr>
      <w:r w:rsidRPr="009D6323">
        <w:rPr>
          <w:rFonts w:cs="Tahoma"/>
          <w:szCs w:val="20"/>
          <w:lang w:val="en-US"/>
        </w:rPr>
        <w:t>The Land Acquisition Tribunal established under the Land Act 2012 (Part VIIIA 133A)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3758DAB7" w14:textId="77777777" w:rsidR="0017790F" w:rsidRPr="009D6323" w:rsidRDefault="0017790F" w:rsidP="00A477F6">
      <w:pPr>
        <w:ind w:right="26"/>
        <w:rPr>
          <w:rFonts w:cs="Tahoma"/>
          <w:szCs w:val="20"/>
          <w:lang w:val="en-US"/>
        </w:rPr>
      </w:pPr>
    </w:p>
    <w:p w14:paraId="66CB6EA7" w14:textId="77777777" w:rsidR="0017790F" w:rsidRPr="009D6323" w:rsidRDefault="0017790F" w:rsidP="00A477F6">
      <w:pPr>
        <w:pStyle w:val="Heading4"/>
        <w:rPr>
          <w:rFonts w:cs="Tahoma"/>
          <w:lang w:val="en-US"/>
        </w:rPr>
      </w:pPr>
      <w:bookmarkStart w:id="719" w:name="_Toc87411304"/>
      <w:bookmarkStart w:id="720" w:name="_Toc89265976"/>
      <w:bookmarkStart w:id="721" w:name="_Toc90324049"/>
      <w:r w:rsidRPr="009D6323">
        <w:rPr>
          <w:rFonts w:cs="Tahoma"/>
          <w:lang w:val="en-US"/>
        </w:rPr>
        <w:t>National Grievances Redress Committee (NGRC)</w:t>
      </w:r>
      <w:bookmarkEnd w:id="719"/>
      <w:bookmarkEnd w:id="720"/>
      <w:bookmarkEnd w:id="721"/>
    </w:p>
    <w:p w14:paraId="2560E425" w14:textId="77777777" w:rsidR="0017790F" w:rsidRPr="009D6323" w:rsidRDefault="0017790F" w:rsidP="00A477F6">
      <w:pPr>
        <w:ind w:right="26"/>
        <w:rPr>
          <w:rFonts w:cs="Tahoma"/>
          <w:szCs w:val="20"/>
          <w:lang w:val="en-US"/>
        </w:rPr>
      </w:pPr>
      <w:r w:rsidRPr="009D6323">
        <w:rPr>
          <w:rFonts w:cs="Tahoma"/>
          <w:szCs w:val="20"/>
          <w:lang w:val="en-US"/>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111D335D" w14:textId="77777777" w:rsidR="0017790F" w:rsidRPr="009D6323" w:rsidRDefault="0017790F" w:rsidP="00A477F6">
      <w:pPr>
        <w:ind w:right="26"/>
        <w:rPr>
          <w:rFonts w:cs="Tahoma"/>
          <w:szCs w:val="20"/>
          <w:lang w:val="en-US"/>
        </w:rPr>
      </w:pPr>
      <w:r w:rsidRPr="009D6323">
        <w:rPr>
          <w:rFonts w:cs="Tahoma"/>
          <w:szCs w:val="20"/>
          <w:lang w:val="en-US"/>
        </w:rPr>
        <w:t>Members to</w:t>
      </w:r>
      <w:r w:rsidRPr="009D6323">
        <w:rPr>
          <w:rFonts w:cs="Tahoma"/>
          <w:b/>
          <w:bCs/>
          <w:szCs w:val="20"/>
          <w:lang w:val="en-US"/>
        </w:rPr>
        <w:t xml:space="preserve"> NGRC</w:t>
      </w:r>
      <w:r w:rsidRPr="009D6323">
        <w:rPr>
          <w:rFonts w:cs="Tahoma"/>
          <w:szCs w:val="20"/>
          <w:lang w:val="en-US"/>
        </w:rPr>
        <w:t xml:space="preserve"> include representation from the following agencies and entities</w:t>
      </w:r>
    </w:p>
    <w:p w14:paraId="28483B0C"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Representative from the Ministry, chair of the Committee</w:t>
      </w:r>
    </w:p>
    <w:p w14:paraId="760E010A"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Representative from NLC to handle matters that involve land take</w:t>
      </w:r>
    </w:p>
    <w:p w14:paraId="124AD9FE"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Representative of the Implementing Agencies (IA)-KP and REREC</w:t>
      </w:r>
    </w:p>
    <w:p w14:paraId="5C999467"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Representative from the Ministry’s Legal office to guide on Alternative Dispute Resolution methods</w:t>
      </w:r>
    </w:p>
    <w:p w14:paraId="0ADF16ED"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Representative from the County Grievance Redress Committee-depending on the matter at hand; Land or Environment</w:t>
      </w:r>
    </w:p>
    <w:p w14:paraId="2B7F3DF8"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Representative from Gender and Social Development Office who will be responsible for ensuring gender issues are well addressed.</w:t>
      </w:r>
    </w:p>
    <w:p w14:paraId="4B790B97"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Representative from NEMA to handle environmental issues</w:t>
      </w:r>
    </w:p>
    <w:p w14:paraId="7DBE780B"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County Surveyor/Physical planner from the county Lands office</w:t>
      </w:r>
    </w:p>
    <w:p w14:paraId="0F10362F" w14:textId="77777777" w:rsidR="0017790F" w:rsidRPr="009D6323" w:rsidRDefault="0017790F" w:rsidP="00A95315">
      <w:pPr>
        <w:pStyle w:val="ListParagraph"/>
        <w:widowControl w:val="0"/>
        <w:numPr>
          <w:ilvl w:val="0"/>
          <w:numId w:val="126"/>
        </w:numPr>
        <w:ind w:right="26"/>
        <w:contextualSpacing w:val="0"/>
        <w:rPr>
          <w:rFonts w:cs="Tahoma"/>
          <w:szCs w:val="20"/>
          <w:lang w:val="en-US"/>
        </w:rPr>
      </w:pPr>
      <w:r w:rsidRPr="009D6323">
        <w:rPr>
          <w:rFonts w:cs="Tahoma"/>
          <w:szCs w:val="20"/>
          <w:lang w:val="en-US"/>
        </w:rPr>
        <w:t>Project Affected Person’s-to represent the matter before the committee</w:t>
      </w:r>
    </w:p>
    <w:p w14:paraId="7BFB6A09" w14:textId="77777777" w:rsidR="0017790F" w:rsidRPr="009D6323" w:rsidRDefault="0017790F" w:rsidP="00A477F6">
      <w:pPr>
        <w:pStyle w:val="ListParagraph"/>
        <w:ind w:left="420" w:right="26"/>
        <w:rPr>
          <w:rFonts w:cs="Tahoma"/>
          <w:szCs w:val="20"/>
          <w:lang w:val="en-US"/>
        </w:rPr>
      </w:pPr>
    </w:p>
    <w:p w14:paraId="771FC79D" w14:textId="77777777" w:rsidR="0017790F" w:rsidRPr="009D6323" w:rsidRDefault="0017790F" w:rsidP="00A477F6">
      <w:pPr>
        <w:pStyle w:val="ListParagraph"/>
        <w:ind w:left="0" w:right="26"/>
        <w:rPr>
          <w:rFonts w:cs="Tahoma"/>
          <w:b/>
          <w:bCs/>
          <w:szCs w:val="20"/>
          <w:lang w:val="en-US"/>
        </w:rPr>
      </w:pPr>
      <w:r w:rsidRPr="009D6323">
        <w:rPr>
          <w:rFonts w:cs="Tahoma"/>
          <w:b/>
          <w:bCs/>
          <w:szCs w:val="20"/>
          <w:lang w:val="en-US"/>
        </w:rPr>
        <w:t>Functions of the National Grievances Redress Committee</w:t>
      </w:r>
    </w:p>
    <w:p w14:paraId="1939C50E" w14:textId="77777777" w:rsidR="0017790F" w:rsidRPr="009D6323" w:rsidRDefault="0017790F" w:rsidP="00A95315">
      <w:pPr>
        <w:pStyle w:val="ListParagraph"/>
        <w:widowControl w:val="0"/>
        <w:numPr>
          <w:ilvl w:val="0"/>
          <w:numId w:val="129"/>
        </w:numPr>
        <w:ind w:right="26"/>
        <w:contextualSpacing w:val="0"/>
        <w:rPr>
          <w:rFonts w:cs="Tahoma"/>
          <w:szCs w:val="20"/>
          <w:lang w:val="en-US"/>
        </w:rPr>
      </w:pPr>
      <w:r w:rsidRPr="009D6323">
        <w:rPr>
          <w:rFonts w:cs="Tahoma"/>
          <w:szCs w:val="20"/>
          <w:lang w:val="en-US"/>
        </w:rPr>
        <w:t>Ensuring effective flow of information between PAPs, the implementing agency and the County Grievance Redress committee on matters brought before the committee</w:t>
      </w:r>
    </w:p>
    <w:p w14:paraId="584956AB" w14:textId="77777777" w:rsidR="0017790F" w:rsidRPr="009D6323" w:rsidRDefault="0017790F" w:rsidP="00A95315">
      <w:pPr>
        <w:pStyle w:val="ListParagraph"/>
        <w:widowControl w:val="0"/>
        <w:numPr>
          <w:ilvl w:val="0"/>
          <w:numId w:val="129"/>
        </w:numPr>
        <w:ind w:right="26"/>
        <w:contextualSpacing w:val="0"/>
        <w:rPr>
          <w:rFonts w:cs="Tahoma"/>
          <w:szCs w:val="20"/>
          <w:lang w:val="en-US"/>
        </w:rPr>
      </w:pPr>
      <w:r w:rsidRPr="009D6323">
        <w:rPr>
          <w:rFonts w:cs="Tahoma"/>
          <w:szCs w:val="20"/>
          <w:lang w:val="en-US"/>
        </w:rPr>
        <w:t xml:space="preserve">Co-ordinate County Grievance Redress Committees (CGRC) </w:t>
      </w:r>
    </w:p>
    <w:p w14:paraId="108EBAE3" w14:textId="77777777" w:rsidR="0017790F" w:rsidRPr="009D6323" w:rsidRDefault="0017790F" w:rsidP="00A95315">
      <w:pPr>
        <w:pStyle w:val="ListParagraph"/>
        <w:widowControl w:val="0"/>
        <w:numPr>
          <w:ilvl w:val="0"/>
          <w:numId w:val="129"/>
        </w:numPr>
        <w:ind w:right="26"/>
        <w:contextualSpacing w:val="0"/>
        <w:rPr>
          <w:rFonts w:cs="Tahoma"/>
          <w:szCs w:val="20"/>
          <w:lang w:val="en-US"/>
        </w:rPr>
      </w:pPr>
      <w:r w:rsidRPr="009D6323">
        <w:rPr>
          <w:rFonts w:cs="Tahoma"/>
          <w:szCs w:val="20"/>
          <w:lang w:val="en-US"/>
        </w:rPr>
        <w:t>Co-ordinate activities between the various organizations involved; facilitate grievance and conflict resolution at the highest level</w:t>
      </w:r>
    </w:p>
    <w:p w14:paraId="4EA444FF" w14:textId="77777777" w:rsidR="0017790F" w:rsidRPr="009D6323" w:rsidRDefault="0017790F" w:rsidP="00A95315">
      <w:pPr>
        <w:pStyle w:val="ListParagraph"/>
        <w:widowControl w:val="0"/>
        <w:numPr>
          <w:ilvl w:val="0"/>
          <w:numId w:val="129"/>
        </w:numPr>
        <w:ind w:right="26"/>
        <w:contextualSpacing w:val="0"/>
        <w:rPr>
          <w:rFonts w:cs="Tahoma"/>
          <w:szCs w:val="20"/>
          <w:lang w:val="en-US"/>
        </w:rPr>
      </w:pPr>
      <w:r w:rsidRPr="009D6323">
        <w:rPr>
          <w:rFonts w:cs="Tahoma"/>
          <w:szCs w:val="20"/>
          <w:lang w:val="en-US"/>
        </w:rPr>
        <w:t>Resolving disputes that may arise within the project. If it is unable to resolve any such problems, the PAP’s can seek legal redress.</w:t>
      </w:r>
    </w:p>
    <w:p w14:paraId="0EF7BCC3" w14:textId="77777777" w:rsidR="0017790F" w:rsidRPr="009D6323" w:rsidRDefault="0017790F" w:rsidP="00A477F6">
      <w:pPr>
        <w:pStyle w:val="ListParagraph"/>
        <w:widowControl w:val="0"/>
        <w:ind w:left="420" w:right="26"/>
        <w:contextualSpacing w:val="0"/>
        <w:rPr>
          <w:rFonts w:cs="Tahoma"/>
          <w:szCs w:val="20"/>
          <w:lang w:val="en-US"/>
        </w:rPr>
      </w:pPr>
    </w:p>
    <w:p w14:paraId="51113B50" w14:textId="77777777" w:rsidR="0017790F" w:rsidRPr="009D6323" w:rsidRDefault="0017790F" w:rsidP="00A477F6">
      <w:pPr>
        <w:pStyle w:val="Heading4"/>
        <w:rPr>
          <w:rFonts w:cs="Tahoma"/>
          <w:lang w:val="en-US"/>
        </w:rPr>
      </w:pPr>
      <w:bookmarkStart w:id="722" w:name="_Toc87411305"/>
      <w:bookmarkStart w:id="723" w:name="_Toc89265977"/>
      <w:bookmarkStart w:id="724" w:name="_Toc90324050"/>
      <w:r w:rsidRPr="009D6323">
        <w:rPr>
          <w:rFonts w:cs="Tahoma"/>
          <w:lang w:val="en-US"/>
        </w:rPr>
        <w:t>County Grievance Redress Committees (CGRC)</w:t>
      </w:r>
      <w:bookmarkEnd w:id="722"/>
      <w:bookmarkEnd w:id="723"/>
      <w:bookmarkEnd w:id="724"/>
    </w:p>
    <w:p w14:paraId="1D1D47ED" w14:textId="77777777" w:rsidR="0017790F" w:rsidRPr="009D6323" w:rsidRDefault="0017790F" w:rsidP="00A477F6">
      <w:pPr>
        <w:ind w:right="26"/>
        <w:rPr>
          <w:rFonts w:cs="Tahoma"/>
          <w:szCs w:val="20"/>
          <w:lang w:val="en-US"/>
        </w:rPr>
      </w:pPr>
      <w:r w:rsidRPr="009D6323">
        <w:rPr>
          <w:rFonts w:cs="Tahoma"/>
          <w:szCs w:val="20"/>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075D1D1A" w14:textId="77777777" w:rsidR="0017790F" w:rsidRPr="009D6323" w:rsidRDefault="0017790F" w:rsidP="00A477F6">
      <w:pPr>
        <w:spacing w:before="240"/>
        <w:ind w:right="26"/>
        <w:rPr>
          <w:rFonts w:cs="Tahoma"/>
          <w:szCs w:val="20"/>
          <w:lang w:val="en-US"/>
        </w:rPr>
      </w:pPr>
      <w:r w:rsidRPr="009D6323">
        <w:rPr>
          <w:rFonts w:cs="Tahoma"/>
          <w:szCs w:val="20"/>
          <w:lang w:val="en-US"/>
        </w:rPr>
        <w:t>Members to</w:t>
      </w:r>
      <w:r w:rsidRPr="009D6323">
        <w:rPr>
          <w:rFonts w:cs="Tahoma"/>
          <w:b/>
          <w:bCs/>
          <w:szCs w:val="20"/>
          <w:lang w:val="en-US"/>
        </w:rPr>
        <w:t xml:space="preserve"> CGRC</w:t>
      </w:r>
      <w:r w:rsidRPr="009D6323">
        <w:rPr>
          <w:rFonts w:cs="Tahoma"/>
          <w:szCs w:val="20"/>
          <w:lang w:val="en-US"/>
        </w:rPr>
        <w:t xml:space="preserve"> will include representation from the following agencies and entities</w:t>
      </w:r>
    </w:p>
    <w:p w14:paraId="1A32254C"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Representative of NLC, to grant legitimacy to the acquisition process and ensure that legal procedures as outlined in Land Act 2012</w:t>
      </w:r>
    </w:p>
    <w:p w14:paraId="10CD8697"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Representative of the implementing agency</w:t>
      </w:r>
    </w:p>
    <w:p w14:paraId="37B10840"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Representative of NEMA to handle environmental issues</w:t>
      </w:r>
    </w:p>
    <w:p w14:paraId="1D965E56"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The County Administration representative, which will provide the much-needed community mobilization, and support to the sub-project.</w:t>
      </w:r>
    </w:p>
    <w:p w14:paraId="2CADCFFA"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County Land Survey Officer will survey all affected land and produce maps.</w:t>
      </w:r>
    </w:p>
    <w:p w14:paraId="23106F48"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The County Gender and Social Development Officer who will be responsible for ensuring gender programs are adhered to.</w:t>
      </w:r>
    </w:p>
    <w:p w14:paraId="4889DF3E"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The County Lands Registrar will verify all affected land and validate the same.</w:t>
      </w:r>
    </w:p>
    <w:p w14:paraId="6C462F4D"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Two PAP representatives from Location Grievance Resettlement Committee – act as voice for the PAPs</w:t>
      </w:r>
    </w:p>
    <w:p w14:paraId="5B919EBF" w14:textId="77777777" w:rsidR="0017790F" w:rsidRPr="009D6323" w:rsidRDefault="0017790F" w:rsidP="00A95315">
      <w:pPr>
        <w:pStyle w:val="ListParagraph"/>
        <w:widowControl w:val="0"/>
        <w:numPr>
          <w:ilvl w:val="0"/>
          <w:numId w:val="127"/>
        </w:numPr>
        <w:ind w:right="26"/>
        <w:contextualSpacing w:val="0"/>
        <w:rPr>
          <w:rFonts w:cs="Tahoma"/>
          <w:szCs w:val="20"/>
          <w:lang w:val="en-US"/>
        </w:rPr>
      </w:pPr>
      <w:r w:rsidRPr="009D6323">
        <w:rPr>
          <w:rFonts w:cs="Tahoma"/>
          <w:szCs w:val="20"/>
          <w:lang w:val="en-US"/>
        </w:rPr>
        <w:t xml:space="preserve">NGOs and CBOs locally active in relevant fields </w:t>
      </w:r>
    </w:p>
    <w:p w14:paraId="7C83F64D" w14:textId="77777777" w:rsidR="0017790F" w:rsidRPr="009D6323" w:rsidRDefault="0017790F" w:rsidP="00A477F6">
      <w:pPr>
        <w:pStyle w:val="ListParagraph"/>
        <w:widowControl w:val="0"/>
        <w:ind w:left="420" w:right="26"/>
        <w:contextualSpacing w:val="0"/>
        <w:rPr>
          <w:rFonts w:cs="Tahoma"/>
          <w:szCs w:val="20"/>
          <w:lang w:val="en-US"/>
        </w:rPr>
      </w:pPr>
    </w:p>
    <w:p w14:paraId="6D8CDDE8" w14:textId="77777777" w:rsidR="0017790F" w:rsidRPr="009D6323" w:rsidRDefault="0017790F" w:rsidP="00A477F6">
      <w:pPr>
        <w:ind w:right="26"/>
        <w:rPr>
          <w:rFonts w:cs="Tahoma"/>
          <w:szCs w:val="20"/>
          <w:lang w:val="en-US"/>
        </w:rPr>
      </w:pPr>
      <w:r w:rsidRPr="009D6323">
        <w:rPr>
          <w:rFonts w:cs="Tahoma"/>
          <w:szCs w:val="20"/>
          <w:lang w:val="en-US"/>
        </w:rPr>
        <w:t xml:space="preserve">The CGRC will have the following </w:t>
      </w:r>
      <w:r w:rsidRPr="009D6323">
        <w:rPr>
          <w:rFonts w:cs="Tahoma"/>
          <w:b/>
          <w:bCs/>
          <w:szCs w:val="20"/>
          <w:lang w:val="en-US"/>
        </w:rPr>
        <w:t>specific responsibilities:</w:t>
      </w:r>
    </w:p>
    <w:p w14:paraId="502A09E3" w14:textId="77777777" w:rsidR="0017790F" w:rsidRPr="009D6323" w:rsidRDefault="0017790F" w:rsidP="00A95315">
      <w:pPr>
        <w:pStyle w:val="ListParagraph"/>
        <w:widowControl w:val="0"/>
        <w:numPr>
          <w:ilvl w:val="0"/>
          <w:numId w:val="128"/>
        </w:numPr>
        <w:ind w:right="26"/>
        <w:contextualSpacing w:val="0"/>
        <w:rPr>
          <w:rFonts w:cs="Tahoma"/>
          <w:szCs w:val="20"/>
          <w:lang w:val="en-US"/>
        </w:rPr>
      </w:pPr>
      <w:r w:rsidRPr="009D6323">
        <w:rPr>
          <w:rFonts w:cs="Tahoma"/>
          <w:szCs w:val="20"/>
          <w:lang w:val="en-US"/>
        </w:rPr>
        <w:t>Ensuring effective flow of information between PAPs and the implementing agency</w:t>
      </w:r>
    </w:p>
    <w:p w14:paraId="77CA2600" w14:textId="77777777" w:rsidR="0017790F" w:rsidRPr="009D6323" w:rsidRDefault="0017790F" w:rsidP="00A95315">
      <w:pPr>
        <w:pStyle w:val="ListParagraph"/>
        <w:widowControl w:val="0"/>
        <w:numPr>
          <w:ilvl w:val="0"/>
          <w:numId w:val="128"/>
        </w:numPr>
        <w:ind w:right="26"/>
        <w:rPr>
          <w:rFonts w:cs="Tahoma"/>
          <w:szCs w:val="20"/>
          <w:lang w:val="en-US"/>
        </w:rPr>
      </w:pPr>
      <w:r w:rsidRPr="009D6323">
        <w:rPr>
          <w:rFonts w:cs="Tahoma"/>
          <w:szCs w:val="20"/>
          <w:lang w:val="en-US"/>
        </w:rPr>
        <w:t>Coordinate Locational Grievance Redress Committees (LGRC)</w:t>
      </w:r>
    </w:p>
    <w:p w14:paraId="2120B45B" w14:textId="77777777" w:rsidR="0017790F" w:rsidRPr="009D6323" w:rsidRDefault="0017790F" w:rsidP="00A95315">
      <w:pPr>
        <w:pStyle w:val="ListParagraph"/>
        <w:widowControl w:val="0"/>
        <w:numPr>
          <w:ilvl w:val="0"/>
          <w:numId w:val="128"/>
        </w:numPr>
        <w:ind w:right="26"/>
        <w:rPr>
          <w:rFonts w:cs="Tahoma"/>
          <w:szCs w:val="20"/>
          <w:lang w:val="en-US"/>
        </w:rPr>
      </w:pPr>
      <w:r w:rsidRPr="009D6323">
        <w:rPr>
          <w:rFonts w:cs="Tahoma"/>
          <w:szCs w:val="20"/>
          <w:lang w:val="en-US"/>
        </w:rPr>
        <w:t>Coordinate activities between the various organizations involved; facilitate grievance and conflict resolution; and provide support and assistance to vulnerable groups.</w:t>
      </w:r>
    </w:p>
    <w:p w14:paraId="7EB3BF54" w14:textId="77777777" w:rsidR="0017790F" w:rsidRPr="009D6323" w:rsidRDefault="0017790F" w:rsidP="00A95315">
      <w:pPr>
        <w:pStyle w:val="ListParagraph"/>
        <w:widowControl w:val="0"/>
        <w:numPr>
          <w:ilvl w:val="0"/>
          <w:numId w:val="128"/>
        </w:numPr>
        <w:ind w:right="26"/>
        <w:rPr>
          <w:rFonts w:cs="Tahoma"/>
          <w:szCs w:val="20"/>
          <w:lang w:val="en-US"/>
        </w:rPr>
      </w:pPr>
      <w:r w:rsidRPr="009D6323">
        <w:rPr>
          <w:rFonts w:cs="Tahoma"/>
          <w:szCs w:val="20"/>
          <w:lang w:val="en-US"/>
        </w:rPr>
        <w:t>Conducting extensive public awareness and consultations with the affected people so that they can air their concerns, interests, and grievances.</w:t>
      </w:r>
    </w:p>
    <w:p w14:paraId="50BFE32A" w14:textId="77777777" w:rsidR="0017790F" w:rsidRPr="009D6323" w:rsidRDefault="0017790F" w:rsidP="00A95315">
      <w:pPr>
        <w:pStyle w:val="ListParagraph"/>
        <w:widowControl w:val="0"/>
        <w:numPr>
          <w:ilvl w:val="0"/>
          <w:numId w:val="128"/>
        </w:numPr>
        <w:ind w:right="26"/>
        <w:rPr>
          <w:rFonts w:cs="Tahoma"/>
          <w:szCs w:val="20"/>
          <w:lang w:val="en-US"/>
        </w:rPr>
      </w:pPr>
      <w:r w:rsidRPr="009D6323">
        <w:rPr>
          <w:rFonts w:cs="Tahoma"/>
          <w:szCs w:val="20"/>
          <w:lang w:val="en-US"/>
        </w:rPr>
        <w:t>Resolving disputes that may arise within the project. If it is unable to resolve any such problems, channel it to the National Grievance Redress committee before utilizing the appropriate formal grievance procedures.</w:t>
      </w:r>
    </w:p>
    <w:p w14:paraId="6C7AA097" w14:textId="77777777" w:rsidR="0017790F" w:rsidRPr="009D6323" w:rsidRDefault="0017790F" w:rsidP="00A477F6">
      <w:pPr>
        <w:pStyle w:val="ListParagraph"/>
        <w:widowControl w:val="0"/>
        <w:ind w:left="630" w:right="26"/>
        <w:rPr>
          <w:rFonts w:cs="Tahoma"/>
          <w:szCs w:val="20"/>
          <w:lang w:val="en-US"/>
        </w:rPr>
      </w:pPr>
    </w:p>
    <w:p w14:paraId="376FB4FF" w14:textId="77777777" w:rsidR="0017790F" w:rsidRPr="009D6323" w:rsidRDefault="0017790F" w:rsidP="00A477F6">
      <w:pPr>
        <w:pStyle w:val="Heading4"/>
        <w:rPr>
          <w:rFonts w:cs="Tahoma"/>
          <w:lang w:val="en-US"/>
        </w:rPr>
      </w:pPr>
      <w:bookmarkStart w:id="725" w:name="_Toc87411306"/>
      <w:bookmarkStart w:id="726" w:name="_Toc89265978"/>
      <w:bookmarkStart w:id="727" w:name="_Toc90324051"/>
      <w:r w:rsidRPr="009D6323">
        <w:rPr>
          <w:rFonts w:cs="Tahoma"/>
          <w:lang w:val="en-US"/>
        </w:rPr>
        <w:t>Locational Grievance Redress Committee (LGRC)</w:t>
      </w:r>
      <w:bookmarkEnd w:id="725"/>
      <w:bookmarkEnd w:id="726"/>
      <w:bookmarkEnd w:id="727"/>
      <w:r w:rsidRPr="009D6323">
        <w:rPr>
          <w:rFonts w:cs="Tahoma"/>
          <w:lang w:val="en-US"/>
        </w:rPr>
        <w:t xml:space="preserve"> </w:t>
      </w:r>
    </w:p>
    <w:p w14:paraId="537F6317" w14:textId="77777777" w:rsidR="0017790F" w:rsidRPr="009D6323" w:rsidRDefault="0017790F" w:rsidP="00A477F6">
      <w:pPr>
        <w:ind w:right="26"/>
        <w:rPr>
          <w:rFonts w:cs="Tahoma"/>
          <w:szCs w:val="20"/>
          <w:lang w:val="en-US"/>
        </w:rPr>
      </w:pPr>
      <w:r w:rsidRPr="009D6323">
        <w:rPr>
          <w:rFonts w:cs="Tahoma"/>
          <w:szCs w:val="20"/>
          <w:lang w:val="en-US"/>
        </w:rPr>
        <w:t>Since counties are large, further decentralized Grievance Redress Committee will be formed at the location of the sub-project. Subsequently, Locational Grievance Redress Committees</w:t>
      </w:r>
      <w:r w:rsidRPr="009D6323">
        <w:rPr>
          <w:rFonts w:cs="Tahoma"/>
          <w:b/>
          <w:bCs/>
          <w:szCs w:val="20"/>
          <w:lang w:val="en-US"/>
        </w:rPr>
        <w:t xml:space="preserve"> </w:t>
      </w:r>
      <w:r w:rsidRPr="009D6323">
        <w:rPr>
          <w:rFonts w:cs="Tahoma"/>
          <w:szCs w:val="20"/>
          <w:lang w:val="en-US"/>
        </w:rPr>
        <w:t>(LGRC’s), based at each location of a sub-projects, will be established. The LGRC’s will be constituted by implementing agencies and representatives of CGRCs through consultation with the PAPs and will act as the voice of the PAPs.</w:t>
      </w:r>
    </w:p>
    <w:p w14:paraId="59095BFF" w14:textId="77777777" w:rsidR="0017790F" w:rsidRPr="009D6323" w:rsidRDefault="0017790F" w:rsidP="00A477F6">
      <w:pPr>
        <w:ind w:right="26"/>
        <w:rPr>
          <w:rFonts w:cs="Tahoma"/>
          <w:szCs w:val="20"/>
          <w:lang w:val="en-US"/>
        </w:rPr>
      </w:pPr>
      <w:r w:rsidRPr="009D6323">
        <w:rPr>
          <w:rFonts w:cs="Tahoma"/>
          <w:szCs w:val="20"/>
          <w:lang w:val="en-US"/>
        </w:rPr>
        <w:t xml:space="preserve">The LGRCs will work under guidance and coordination of CGRC and the implementing agencies. Their membership will comprise of the following: </w:t>
      </w:r>
    </w:p>
    <w:p w14:paraId="571B1C07" w14:textId="77777777" w:rsidR="0017790F" w:rsidRPr="009D6323" w:rsidRDefault="0017790F" w:rsidP="00A95315">
      <w:pPr>
        <w:pStyle w:val="ListParagraph"/>
        <w:widowControl w:val="0"/>
        <w:numPr>
          <w:ilvl w:val="0"/>
          <w:numId w:val="130"/>
        </w:numPr>
        <w:ind w:right="26"/>
        <w:contextualSpacing w:val="0"/>
        <w:rPr>
          <w:rFonts w:cs="Tahoma"/>
          <w:szCs w:val="20"/>
          <w:lang w:val="en-US"/>
        </w:rPr>
      </w:pPr>
      <w:r w:rsidRPr="009D6323">
        <w:rPr>
          <w:rFonts w:cs="Tahoma"/>
          <w:szCs w:val="20"/>
          <w:lang w:val="en-US"/>
        </w:rPr>
        <w:t>The locational Chief, who is the Government administrative representative at the locational unit and who deals with community disputes will represent the Government in LGRC</w:t>
      </w:r>
    </w:p>
    <w:p w14:paraId="460F22F1" w14:textId="77777777" w:rsidR="0017790F" w:rsidRPr="009D6323" w:rsidRDefault="0017790F" w:rsidP="00A95315">
      <w:pPr>
        <w:pStyle w:val="ListParagraph"/>
        <w:widowControl w:val="0"/>
        <w:numPr>
          <w:ilvl w:val="0"/>
          <w:numId w:val="130"/>
        </w:numPr>
        <w:ind w:right="26"/>
        <w:contextualSpacing w:val="0"/>
        <w:rPr>
          <w:rFonts w:cs="Tahoma"/>
          <w:szCs w:val="20"/>
          <w:lang w:val="en-US"/>
        </w:rPr>
      </w:pPr>
      <w:r w:rsidRPr="009D6323">
        <w:rPr>
          <w:rFonts w:cs="Tahoma"/>
          <w:szCs w:val="20"/>
          <w:lang w:val="en-US"/>
        </w:rPr>
        <w:t>Assistant Chiefs, who supports the locational Chief and Government in managing local community disputes in village units will form membership of the team.</w:t>
      </w:r>
    </w:p>
    <w:p w14:paraId="4DBC4EB1" w14:textId="77777777" w:rsidR="0017790F" w:rsidRPr="009D6323" w:rsidRDefault="0017790F" w:rsidP="00A95315">
      <w:pPr>
        <w:pStyle w:val="ListParagraph"/>
        <w:widowControl w:val="0"/>
        <w:numPr>
          <w:ilvl w:val="0"/>
          <w:numId w:val="130"/>
        </w:numPr>
        <w:ind w:right="26"/>
        <w:contextualSpacing w:val="0"/>
        <w:rPr>
          <w:rFonts w:cs="Tahoma"/>
          <w:szCs w:val="20"/>
          <w:lang w:val="en-US"/>
        </w:rPr>
      </w:pPr>
      <w:r w:rsidRPr="009D6323">
        <w:rPr>
          <w:rFonts w:cs="Tahoma"/>
          <w:szCs w:val="20"/>
          <w:lang w:val="en-US"/>
        </w:rPr>
        <w:t>Female PAP, elected by women PAPs, will represent women and children related issues regarding the project</w:t>
      </w:r>
    </w:p>
    <w:p w14:paraId="4C23BFA8" w14:textId="77777777" w:rsidR="0017790F" w:rsidRPr="009D6323" w:rsidRDefault="0017790F" w:rsidP="00A95315">
      <w:pPr>
        <w:pStyle w:val="ListParagraph"/>
        <w:widowControl w:val="0"/>
        <w:numPr>
          <w:ilvl w:val="0"/>
          <w:numId w:val="130"/>
        </w:numPr>
        <w:ind w:right="26"/>
        <w:contextualSpacing w:val="0"/>
        <w:rPr>
          <w:rFonts w:cs="Tahoma"/>
          <w:szCs w:val="20"/>
          <w:lang w:val="en-US"/>
        </w:rPr>
      </w:pPr>
      <w:r w:rsidRPr="009D6323">
        <w:rPr>
          <w:rFonts w:cs="Tahoma"/>
          <w:szCs w:val="20"/>
          <w:lang w:val="en-US"/>
        </w:rPr>
        <w:t xml:space="preserve">Youth representative, elected by youths, will represent youth related concerns in the LGRCs </w:t>
      </w:r>
    </w:p>
    <w:p w14:paraId="127C6454" w14:textId="77777777" w:rsidR="0017790F" w:rsidRPr="009D6323" w:rsidRDefault="0017790F" w:rsidP="00A95315">
      <w:pPr>
        <w:pStyle w:val="ListParagraph"/>
        <w:widowControl w:val="0"/>
        <w:numPr>
          <w:ilvl w:val="0"/>
          <w:numId w:val="130"/>
        </w:numPr>
        <w:ind w:right="26"/>
        <w:contextualSpacing w:val="0"/>
        <w:rPr>
          <w:rFonts w:cs="Tahoma"/>
          <w:szCs w:val="20"/>
          <w:lang w:val="en-US"/>
        </w:rPr>
      </w:pPr>
      <w:r w:rsidRPr="009D6323">
        <w:rPr>
          <w:rFonts w:cs="Tahoma"/>
          <w:szCs w:val="20"/>
          <w:lang w:val="en-US"/>
        </w:rPr>
        <w:t>Male representatives elected by the members of the PAPs</w:t>
      </w:r>
    </w:p>
    <w:p w14:paraId="4921AB41" w14:textId="77777777" w:rsidR="0017790F" w:rsidRPr="009D6323" w:rsidRDefault="0017790F" w:rsidP="00A95315">
      <w:pPr>
        <w:pStyle w:val="ListParagraph"/>
        <w:widowControl w:val="0"/>
        <w:numPr>
          <w:ilvl w:val="0"/>
          <w:numId w:val="130"/>
        </w:numPr>
        <w:ind w:right="26"/>
        <w:contextualSpacing w:val="0"/>
        <w:rPr>
          <w:rFonts w:cs="Tahoma"/>
          <w:szCs w:val="20"/>
          <w:lang w:val="en-US"/>
        </w:rPr>
      </w:pPr>
      <w:r w:rsidRPr="009D6323">
        <w:rPr>
          <w:rFonts w:cs="Tahoma"/>
          <w:szCs w:val="20"/>
          <w:lang w:val="en-US"/>
        </w:rPr>
        <w:t>Vulnerable persons representative will deal and represent vulnerable persons issues in the LGRCs.</w:t>
      </w:r>
    </w:p>
    <w:p w14:paraId="2BB3B40E" w14:textId="77777777" w:rsidR="0017790F" w:rsidRPr="009D6323" w:rsidRDefault="0017790F" w:rsidP="00A95315">
      <w:pPr>
        <w:pStyle w:val="ListParagraph"/>
        <w:widowControl w:val="0"/>
        <w:numPr>
          <w:ilvl w:val="0"/>
          <w:numId w:val="130"/>
        </w:numPr>
        <w:ind w:right="26"/>
        <w:contextualSpacing w:val="0"/>
        <w:rPr>
          <w:rFonts w:cs="Tahoma"/>
          <w:szCs w:val="20"/>
          <w:lang w:val="en-US"/>
        </w:rPr>
      </w:pPr>
      <w:r w:rsidRPr="009D6323">
        <w:rPr>
          <w:rFonts w:cs="Tahoma"/>
          <w:szCs w:val="20"/>
          <w:lang w:val="en-US"/>
        </w:rPr>
        <w:t>CBO representatives</w:t>
      </w:r>
    </w:p>
    <w:p w14:paraId="280F55F4" w14:textId="77777777" w:rsidR="0017790F" w:rsidRPr="009D6323" w:rsidRDefault="0017790F" w:rsidP="00A477F6">
      <w:pPr>
        <w:spacing w:before="240"/>
        <w:ind w:right="26"/>
        <w:rPr>
          <w:rFonts w:cs="Tahoma"/>
          <w:szCs w:val="20"/>
          <w:lang w:val="en-US"/>
        </w:rPr>
      </w:pPr>
      <w:r w:rsidRPr="009D6323">
        <w:rPr>
          <w:rFonts w:cs="Tahoma"/>
          <w:szCs w:val="20"/>
          <w:lang w:val="en-US"/>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6F613573" w14:textId="77777777" w:rsidR="0017790F" w:rsidRPr="009D6323" w:rsidRDefault="0017790F" w:rsidP="00A477F6">
      <w:pPr>
        <w:spacing w:before="240"/>
        <w:ind w:right="26"/>
        <w:rPr>
          <w:rFonts w:cs="Tahoma"/>
          <w:szCs w:val="20"/>
          <w:lang w:val="en-US"/>
        </w:rPr>
      </w:pPr>
      <w:r w:rsidRPr="009D6323">
        <w:rPr>
          <w:rFonts w:cs="Tahoma"/>
          <w:b/>
          <w:bCs/>
          <w:szCs w:val="20"/>
          <w:lang w:val="en-US"/>
        </w:rPr>
        <w:t xml:space="preserve">The roles of LRCCs </w:t>
      </w:r>
      <w:r w:rsidRPr="009D6323">
        <w:rPr>
          <w:rFonts w:cs="Tahoma"/>
          <w:szCs w:val="20"/>
          <w:lang w:val="en-US"/>
        </w:rPr>
        <w:t xml:space="preserve">will include among others the following: </w:t>
      </w:r>
    </w:p>
    <w:p w14:paraId="7F4C6560" w14:textId="77777777" w:rsidR="0017790F" w:rsidRPr="009D6323" w:rsidRDefault="0017790F" w:rsidP="00A95315">
      <w:pPr>
        <w:pStyle w:val="ListParagraph"/>
        <w:widowControl w:val="0"/>
        <w:numPr>
          <w:ilvl w:val="0"/>
          <w:numId w:val="131"/>
        </w:numPr>
        <w:ind w:right="26"/>
        <w:contextualSpacing w:val="0"/>
        <w:rPr>
          <w:rFonts w:cs="Tahoma"/>
          <w:szCs w:val="20"/>
          <w:lang w:val="en-US"/>
        </w:rPr>
      </w:pPr>
      <w:r w:rsidRPr="009D6323">
        <w:rPr>
          <w:rFonts w:cs="Tahoma"/>
          <w:szCs w:val="20"/>
          <w:lang w:val="en-US"/>
        </w:rPr>
        <w:t xml:space="preserve">Conducting extensive public awareness and consultations with the affected people. </w:t>
      </w:r>
    </w:p>
    <w:p w14:paraId="30DA0398" w14:textId="77777777" w:rsidR="0017790F" w:rsidRPr="009D6323" w:rsidRDefault="0017790F" w:rsidP="00A95315">
      <w:pPr>
        <w:pStyle w:val="ListParagraph"/>
        <w:widowControl w:val="0"/>
        <w:numPr>
          <w:ilvl w:val="0"/>
          <w:numId w:val="131"/>
        </w:numPr>
        <w:ind w:right="26"/>
        <w:contextualSpacing w:val="0"/>
        <w:rPr>
          <w:rFonts w:cs="Tahoma"/>
          <w:szCs w:val="20"/>
          <w:lang w:val="en-US"/>
        </w:rPr>
      </w:pPr>
      <w:r w:rsidRPr="009D6323">
        <w:rPr>
          <w:rFonts w:cs="Tahoma"/>
          <w:szCs w:val="20"/>
          <w:lang w:val="en-US"/>
        </w:rPr>
        <w:t>Help ensure that local concerns raised by PAPs as regards to the project are promptly addressed by relevant authorities.</w:t>
      </w:r>
    </w:p>
    <w:p w14:paraId="36C8B177" w14:textId="77777777" w:rsidR="0017790F" w:rsidRPr="009D6323" w:rsidRDefault="0017790F" w:rsidP="00A95315">
      <w:pPr>
        <w:pStyle w:val="ListParagraph"/>
        <w:widowControl w:val="0"/>
        <w:numPr>
          <w:ilvl w:val="0"/>
          <w:numId w:val="131"/>
        </w:numPr>
        <w:ind w:right="26"/>
        <w:contextualSpacing w:val="0"/>
        <w:rPr>
          <w:rFonts w:cs="Tahoma"/>
          <w:szCs w:val="20"/>
          <w:lang w:val="en-US"/>
        </w:rPr>
      </w:pPr>
      <w:r w:rsidRPr="009D6323">
        <w:rPr>
          <w:rFonts w:cs="Tahoma"/>
          <w:szCs w:val="20"/>
          <w:lang w:val="en-US"/>
        </w:rPr>
        <w:t>Resolve manageable disputes that may arise relating to the project. If it is unable to resolve/help refer such grievances to the CGRCs instituted.</w:t>
      </w:r>
    </w:p>
    <w:p w14:paraId="4C4CF480" w14:textId="77777777" w:rsidR="0017790F" w:rsidRPr="009D6323" w:rsidRDefault="0017790F" w:rsidP="00A95315">
      <w:pPr>
        <w:pStyle w:val="ListParagraph"/>
        <w:widowControl w:val="0"/>
        <w:numPr>
          <w:ilvl w:val="0"/>
          <w:numId w:val="131"/>
        </w:numPr>
        <w:ind w:right="26"/>
        <w:contextualSpacing w:val="0"/>
        <w:rPr>
          <w:rFonts w:cs="Tahoma"/>
          <w:szCs w:val="20"/>
          <w:lang w:val="en-US"/>
        </w:rPr>
      </w:pPr>
      <w:r w:rsidRPr="009D6323">
        <w:rPr>
          <w:rFonts w:cs="Tahoma"/>
          <w:szCs w:val="20"/>
          <w:lang w:val="en-US"/>
        </w:rPr>
        <w:t>Ensure that the concerns of vulnerable persons such as the disabled, widowed women, orphaned children affected by the sub project are addressed.</w:t>
      </w:r>
    </w:p>
    <w:p w14:paraId="3F4CBD46" w14:textId="77777777" w:rsidR="0017790F" w:rsidRPr="009D6323" w:rsidRDefault="0017790F" w:rsidP="00A95315">
      <w:pPr>
        <w:pStyle w:val="ListParagraph"/>
        <w:widowControl w:val="0"/>
        <w:numPr>
          <w:ilvl w:val="0"/>
          <w:numId w:val="131"/>
        </w:numPr>
        <w:ind w:right="26"/>
        <w:contextualSpacing w:val="0"/>
        <w:rPr>
          <w:rFonts w:cs="Tahoma"/>
          <w:szCs w:val="20"/>
          <w:lang w:val="en-US"/>
        </w:rPr>
      </w:pPr>
      <w:r w:rsidRPr="009D6323">
        <w:rPr>
          <w:rFonts w:cs="Tahoma"/>
          <w:szCs w:val="20"/>
          <w:lang w:val="en-US"/>
        </w:rPr>
        <w:t xml:space="preserve">Assist the community in recording grievances, including helping those who cannot write or read. </w:t>
      </w:r>
    </w:p>
    <w:p w14:paraId="7E05FA0C" w14:textId="77777777" w:rsidR="0017790F" w:rsidRPr="009D6323" w:rsidRDefault="0017790F" w:rsidP="00A95315">
      <w:pPr>
        <w:pStyle w:val="ListParagraph"/>
        <w:widowControl w:val="0"/>
        <w:numPr>
          <w:ilvl w:val="0"/>
          <w:numId w:val="131"/>
        </w:numPr>
        <w:ind w:right="26"/>
        <w:contextualSpacing w:val="0"/>
        <w:rPr>
          <w:rFonts w:cs="Tahoma"/>
          <w:szCs w:val="20"/>
          <w:lang w:val="en-US"/>
        </w:rPr>
      </w:pPr>
      <w:r w:rsidRPr="009D6323">
        <w:rPr>
          <w:rFonts w:cs="Tahoma"/>
          <w:szCs w:val="20"/>
          <w:lang w:val="en-US"/>
        </w:rPr>
        <w:t>Help the vulnerable groups access project benefits</w:t>
      </w:r>
    </w:p>
    <w:p w14:paraId="46569379" w14:textId="77777777" w:rsidR="0017790F" w:rsidRPr="009D6323" w:rsidRDefault="0017790F" w:rsidP="00A95315">
      <w:pPr>
        <w:pStyle w:val="ListParagraph"/>
        <w:widowControl w:val="0"/>
        <w:numPr>
          <w:ilvl w:val="0"/>
          <w:numId w:val="131"/>
        </w:numPr>
        <w:ind w:right="26"/>
        <w:contextualSpacing w:val="0"/>
        <w:rPr>
          <w:rFonts w:cs="Tahoma"/>
          <w:szCs w:val="20"/>
          <w:lang w:val="en-US"/>
        </w:rPr>
      </w:pPr>
      <w:r w:rsidRPr="009D6323">
        <w:rPr>
          <w:rFonts w:cs="Tahoma"/>
          <w:szCs w:val="20"/>
          <w:lang w:val="en-US"/>
        </w:rPr>
        <w:t>Ensure that all the PAPs in their locality are informed about the project</w:t>
      </w:r>
    </w:p>
    <w:p w14:paraId="02645F34" w14:textId="77777777" w:rsidR="0017790F" w:rsidRPr="009D6323" w:rsidRDefault="0017790F" w:rsidP="00A477F6">
      <w:pPr>
        <w:ind w:right="26" w:firstLineChars="500" w:firstLine="1000"/>
        <w:rPr>
          <w:rFonts w:cs="Tahoma"/>
          <w:szCs w:val="20"/>
          <w:lang w:val="en-US"/>
        </w:rPr>
      </w:pPr>
    </w:p>
    <w:p w14:paraId="5FA503FD" w14:textId="0A2785CE" w:rsidR="000B60EA" w:rsidRPr="009D6323" w:rsidRDefault="00A86CE7" w:rsidP="00A477F6">
      <w:pPr>
        <w:keepNext/>
        <w:spacing w:before="240"/>
        <w:ind w:right="26"/>
        <w:jc w:val="center"/>
        <w:rPr>
          <w:rFonts w:cs="Tahoma"/>
          <w:szCs w:val="20"/>
        </w:rPr>
      </w:pPr>
      <w:r>
        <w:rPr>
          <w:rFonts w:cs="Tahoma"/>
          <w:noProof/>
          <w:szCs w:val="20"/>
          <w:lang w:val="en-US" w:eastAsia="en-US"/>
        </w:rPr>
        <w:drawing>
          <wp:inline distT="0" distB="0" distL="0" distR="0" wp14:anchorId="55ECF853" wp14:editId="632B2B43">
            <wp:extent cx="3726180" cy="262128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6180" cy="2621280"/>
                    </a:xfrm>
                    <a:prstGeom prst="rect">
                      <a:avLst/>
                    </a:prstGeom>
                    <a:noFill/>
                    <a:ln>
                      <a:noFill/>
                    </a:ln>
                  </pic:spPr>
                </pic:pic>
              </a:graphicData>
            </a:graphic>
          </wp:inline>
        </w:drawing>
      </w:r>
    </w:p>
    <w:p w14:paraId="5896E04C" w14:textId="77777777" w:rsidR="0017790F" w:rsidRPr="009D6323" w:rsidRDefault="000B60EA" w:rsidP="00A477F6">
      <w:pPr>
        <w:pStyle w:val="Caption"/>
        <w:jc w:val="center"/>
        <w:rPr>
          <w:rFonts w:cs="Tahoma"/>
          <w:i/>
          <w:sz w:val="20"/>
        </w:rPr>
      </w:pPr>
      <w:bookmarkStart w:id="728" w:name="_Toc148448083"/>
      <w:r w:rsidRPr="009D6323">
        <w:rPr>
          <w:rFonts w:cs="Tahoma"/>
          <w:i/>
          <w:sz w:val="20"/>
        </w:rPr>
        <w:t xml:space="preserve">Figure </w:t>
      </w:r>
      <w:r w:rsidR="003E1F34">
        <w:rPr>
          <w:rFonts w:cs="Tahoma"/>
          <w:i/>
          <w:sz w:val="20"/>
        </w:rPr>
        <w:fldChar w:fldCharType="begin"/>
      </w:r>
      <w:r w:rsidR="003E1F34">
        <w:rPr>
          <w:rFonts w:cs="Tahoma"/>
          <w:i/>
          <w:sz w:val="20"/>
        </w:rPr>
        <w:instrText xml:space="preserve"> STYLEREF 1 \s </w:instrText>
      </w:r>
      <w:r w:rsidR="003E1F34">
        <w:rPr>
          <w:rFonts w:cs="Tahoma"/>
          <w:i/>
          <w:sz w:val="20"/>
        </w:rPr>
        <w:fldChar w:fldCharType="separate"/>
      </w:r>
      <w:r w:rsidR="003E1F34">
        <w:rPr>
          <w:rFonts w:cs="Tahoma"/>
          <w:i/>
          <w:noProof/>
          <w:sz w:val="20"/>
        </w:rPr>
        <w:t>7</w:t>
      </w:r>
      <w:r w:rsidR="003E1F34">
        <w:rPr>
          <w:rFonts w:cs="Tahoma"/>
          <w:i/>
          <w:sz w:val="20"/>
        </w:rPr>
        <w:fldChar w:fldCharType="end"/>
      </w:r>
      <w:r w:rsidR="003E1F34">
        <w:rPr>
          <w:rFonts w:cs="Tahoma"/>
          <w:i/>
          <w:sz w:val="20"/>
        </w:rPr>
        <w:noBreakHyphen/>
      </w:r>
      <w:r w:rsidR="003E1F34">
        <w:rPr>
          <w:rFonts w:cs="Tahoma"/>
          <w:i/>
          <w:sz w:val="20"/>
        </w:rPr>
        <w:fldChar w:fldCharType="begin"/>
      </w:r>
      <w:r w:rsidR="003E1F34">
        <w:rPr>
          <w:rFonts w:cs="Tahoma"/>
          <w:i/>
          <w:sz w:val="20"/>
        </w:rPr>
        <w:instrText xml:space="preserve"> SEQ Figure \* ARABIC \s 1 </w:instrText>
      </w:r>
      <w:r w:rsidR="003E1F34">
        <w:rPr>
          <w:rFonts w:cs="Tahoma"/>
          <w:i/>
          <w:sz w:val="20"/>
        </w:rPr>
        <w:fldChar w:fldCharType="separate"/>
      </w:r>
      <w:r w:rsidR="003E1F34">
        <w:rPr>
          <w:rFonts w:cs="Tahoma"/>
          <w:i/>
          <w:noProof/>
          <w:sz w:val="20"/>
        </w:rPr>
        <w:t>3</w:t>
      </w:r>
      <w:r w:rsidR="003E1F34">
        <w:rPr>
          <w:rFonts w:cs="Tahoma"/>
          <w:i/>
          <w:sz w:val="20"/>
        </w:rPr>
        <w:fldChar w:fldCharType="end"/>
      </w:r>
      <w:r w:rsidRPr="009D6323">
        <w:rPr>
          <w:rFonts w:cs="Tahoma"/>
          <w:i/>
          <w:sz w:val="20"/>
        </w:rPr>
        <w:t>: KOSAP Grievance Redress Mechanism</w:t>
      </w:r>
      <w:bookmarkEnd w:id="728"/>
    </w:p>
    <w:p w14:paraId="2F2796DB" w14:textId="77777777" w:rsidR="0017790F" w:rsidRPr="009D6323" w:rsidRDefault="0017790F" w:rsidP="00A477F6">
      <w:pPr>
        <w:pStyle w:val="Caption"/>
        <w:ind w:left="0" w:right="26" w:firstLine="0"/>
        <w:rPr>
          <w:rFonts w:cs="Tahoma"/>
          <w:sz w:val="20"/>
        </w:rPr>
      </w:pPr>
    </w:p>
    <w:p w14:paraId="1CD321D5" w14:textId="77777777" w:rsidR="0017790F" w:rsidRPr="009D6323" w:rsidRDefault="0017790F" w:rsidP="00A477F6">
      <w:pPr>
        <w:spacing w:before="240"/>
        <w:ind w:right="26"/>
        <w:rPr>
          <w:rFonts w:cs="Tahoma"/>
          <w:szCs w:val="20"/>
          <w:lang w:val="en-US"/>
        </w:rPr>
      </w:pPr>
      <w:r w:rsidRPr="009D6323">
        <w:rPr>
          <w:rFonts w:cs="Tahoma"/>
          <w:szCs w:val="20"/>
          <w:lang w:val="en-US"/>
        </w:rPr>
        <w:t>It should be noted that if complainants are not satisfied with the grievance process, even after arbitration they have the right to present their complaint through the court system.</w:t>
      </w:r>
    </w:p>
    <w:p w14:paraId="6AC5ACC9" w14:textId="77777777" w:rsidR="0017790F" w:rsidRPr="009D6323" w:rsidRDefault="0017790F" w:rsidP="00A477F6">
      <w:pPr>
        <w:spacing w:before="240"/>
        <w:ind w:right="26"/>
        <w:rPr>
          <w:rFonts w:cs="Tahoma"/>
          <w:szCs w:val="20"/>
          <w:lang w:val="en-US"/>
        </w:rPr>
      </w:pPr>
      <w:r w:rsidRPr="009D6323">
        <w:rPr>
          <w:rFonts w:cs="Tahoma"/>
          <w:szCs w:val="20"/>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C829501" w14:textId="77777777" w:rsidR="0017790F" w:rsidRPr="009D6323" w:rsidRDefault="0017790F" w:rsidP="00A477F6">
      <w:pPr>
        <w:spacing w:before="240"/>
        <w:ind w:right="26"/>
        <w:rPr>
          <w:rFonts w:cs="Tahoma"/>
          <w:szCs w:val="20"/>
          <w:lang w:val="en-US"/>
        </w:rPr>
      </w:pPr>
      <w:r w:rsidRPr="009D6323">
        <w:rPr>
          <w:rFonts w:cs="Tahoma"/>
          <w:szCs w:val="20"/>
          <w:lang w:val="en-US"/>
        </w:rPr>
        <w:t>Responsibilities of the Community Liaison Officer include:</w:t>
      </w:r>
    </w:p>
    <w:p w14:paraId="789B161C" w14:textId="77777777" w:rsidR="0017790F" w:rsidRPr="009D6323" w:rsidRDefault="0017790F" w:rsidP="00A95315">
      <w:pPr>
        <w:pStyle w:val="ListParagraph"/>
        <w:widowControl w:val="0"/>
        <w:numPr>
          <w:ilvl w:val="0"/>
          <w:numId w:val="132"/>
        </w:numPr>
        <w:ind w:right="26"/>
        <w:contextualSpacing w:val="0"/>
        <w:rPr>
          <w:rFonts w:cs="Tahoma"/>
          <w:szCs w:val="20"/>
          <w:lang w:val="en-US"/>
        </w:rPr>
      </w:pPr>
      <w:r w:rsidRPr="009D6323">
        <w:rPr>
          <w:rFonts w:cs="Tahoma"/>
          <w:szCs w:val="20"/>
          <w:lang w:val="en-US"/>
        </w:rPr>
        <w:t>Monitor day to day Implementation of the Project</w:t>
      </w:r>
    </w:p>
    <w:p w14:paraId="70AC2CB3" w14:textId="77777777" w:rsidR="0017790F" w:rsidRPr="009D6323" w:rsidRDefault="0017790F" w:rsidP="00A95315">
      <w:pPr>
        <w:pStyle w:val="ListParagraph"/>
        <w:widowControl w:val="0"/>
        <w:numPr>
          <w:ilvl w:val="0"/>
          <w:numId w:val="132"/>
        </w:numPr>
        <w:ind w:right="26"/>
        <w:contextualSpacing w:val="0"/>
        <w:rPr>
          <w:rFonts w:cs="Tahoma"/>
          <w:szCs w:val="20"/>
          <w:lang w:val="en-US"/>
        </w:rPr>
      </w:pPr>
      <w:r w:rsidRPr="009D6323">
        <w:rPr>
          <w:rFonts w:cs="Tahoma"/>
          <w:szCs w:val="20"/>
          <w:lang w:val="en-US"/>
        </w:rPr>
        <w:t>Address grievances as they arise on the project</w:t>
      </w:r>
    </w:p>
    <w:p w14:paraId="183BCB09" w14:textId="77777777" w:rsidR="0017790F" w:rsidRPr="009D6323" w:rsidRDefault="0017790F" w:rsidP="00A95315">
      <w:pPr>
        <w:pStyle w:val="ListParagraph"/>
        <w:widowControl w:val="0"/>
        <w:numPr>
          <w:ilvl w:val="0"/>
          <w:numId w:val="132"/>
        </w:numPr>
        <w:ind w:right="26"/>
        <w:contextualSpacing w:val="0"/>
        <w:rPr>
          <w:rFonts w:cs="Tahoma"/>
          <w:szCs w:val="20"/>
          <w:lang w:val="en-US"/>
        </w:rPr>
      </w:pPr>
      <w:r w:rsidRPr="009D6323">
        <w:rPr>
          <w:rFonts w:cs="Tahoma"/>
          <w:szCs w:val="20"/>
          <w:lang w:val="en-US"/>
        </w:rPr>
        <w:t>A member of the Locational and County Grievances Redress Management Committee to respond on issues that may have been brought to the attention of the committee before escalating to the National Grievance Redress Committee</w:t>
      </w:r>
    </w:p>
    <w:p w14:paraId="48E8E36C" w14:textId="77777777" w:rsidR="0017790F" w:rsidRPr="009D6323" w:rsidRDefault="0017790F" w:rsidP="00A95315">
      <w:pPr>
        <w:pStyle w:val="ListParagraph"/>
        <w:widowControl w:val="0"/>
        <w:numPr>
          <w:ilvl w:val="3"/>
          <w:numId w:val="132"/>
        </w:numPr>
        <w:autoSpaceDE w:val="0"/>
        <w:autoSpaceDN w:val="0"/>
        <w:adjustRightInd w:val="0"/>
        <w:spacing w:after="143"/>
        <w:ind w:left="720" w:right="26"/>
        <w:rPr>
          <w:rFonts w:cs="Tahoma"/>
          <w:szCs w:val="20"/>
        </w:rPr>
      </w:pPr>
      <w:r w:rsidRPr="009D6323">
        <w:rPr>
          <w:rFonts w:cs="Tahoma"/>
          <w:szCs w:val="20"/>
          <w:lang w:val="en-US"/>
        </w:rPr>
        <w:t>Escalate grievances internally to get a lasting solution</w:t>
      </w:r>
    </w:p>
    <w:p w14:paraId="29698731" w14:textId="77777777" w:rsidR="0017790F" w:rsidRPr="009D6323" w:rsidRDefault="0017790F" w:rsidP="00A477F6">
      <w:pPr>
        <w:ind w:right="26"/>
        <w:rPr>
          <w:rFonts w:cs="Tahoma"/>
          <w:b/>
          <w:bCs/>
          <w:szCs w:val="20"/>
        </w:rPr>
      </w:pPr>
      <w:bookmarkStart w:id="729" w:name="_Hlk97720506"/>
      <w:r w:rsidRPr="009D6323">
        <w:rPr>
          <w:rFonts w:cs="Tahoma"/>
          <w:b/>
          <w:bCs/>
          <w:szCs w:val="20"/>
        </w:rPr>
        <w:t xml:space="preserve">Existence of a Local Grievance Redress Mechanism in </w:t>
      </w:r>
      <w:r w:rsidR="007E00E3" w:rsidRPr="009D6323">
        <w:rPr>
          <w:rFonts w:cs="Tahoma"/>
          <w:b/>
          <w:bCs/>
          <w:szCs w:val="20"/>
        </w:rPr>
        <w:t>Chakama</w:t>
      </w:r>
    </w:p>
    <w:p w14:paraId="50743E4A" w14:textId="77777777" w:rsidR="0017790F" w:rsidRPr="009D6323" w:rsidRDefault="0017790F" w:rsidP="00A477F6">
      <w:pPr>
        <w:ind w:right="26"/>
        <w:rPr>
          <w:rFonts w:cs="Tahoma"/>
          <w:szCs w:val="20"/>
        </w:rPr>
      </w:pPr>
      <w:r w:rsidRPr="009D6323">
        <w:rPr>
          <w:rFonts w:cs="Tahoma"/>
          <w:szCs w:val="20"/>
        </w:rPr>
        <w:t>A Local grievance redress committee was constituted in 20</w:t>
      </w:r>
      <w:r w:rsidR="00D260BD" w:rsidRPr="009D6323">
        <w:rPr>
          <w:rFonts w:cs="Tahoma"/>
          <w:szCs w:val="20"/>
        </w:rPr>
        <w:t>19</w:t>
      </w:r>
      <w:r w:rsidRPr="009D6323">
        <w:rPr>
          <w:rFonts w:cs="Tahoma"/>
          <w:szCs w:val="20"/>
        </w:rPr>
        <w:t xml:space="preserve">. The LGRM that consists of </w:t>
      </w:r>
      <w:r w:rsidR="00D260BD" w:rsidRPr="009D6323">
        <w:rPr>
          <w:rFonts w:cs="Tahoma"/>
          <w:szCs w:val="20"/>
        </w:rPr>
        <w:t>5</w:t>
      </w:r>
      <w:r w:rsidRPr="009D6323">
        <w:rPr>
          <w:rFonts w:cs="Tahoma"/>
          <w:szCs w:val="20"/>
        </w:rPr>
        <w:t xml:space="preserve"> members, was not active during the site visit. It is anticipated that the committee shall become active during the construction and operation phase of the project. The LGRM is composed of the following members of the project committee:</w:t>
      </w:r>
    </w:p>
    <w:p w14:paraId="16866E68" w14:textId="77777777" w:rsidR="0017790F" w:rsidRPr="009D6323" w:rsidRDefault="0017790F" w:rsidP="00A95315">
      <w:pPr>
        <w:pStyle w:val="ListParagraph"/>
        <w:widowControl w:val="0"/>
        <w:numPr>
          <w:ilvl w:val="3"/>
          <w:numId w:val="125"/>
        </w:numPr>
        <w:autoSpaceDE w:val="0"/>
        <w:autoSpaceDN w:val="0"/>
        <w:adjustRightInd w:val="0"/>
        <w:spacing w:after="143"/>
        <w:ind w:left="1350" w:right="26"/>
        <w:rPr>
          <w:rFonts w:cs="Tahoma"/>
          <w:szCs w:val="20"/>
        </w:rPr>
      </w:pPr>
      <w:r w:rsidRPr="009D6323">
        <w:rPr>
          <w:rFonts w:cs="Tahoma"/>
          <w:szCs w:val="20"/>
        </w:rPr>
        <w:t>The area chief;</w:t>
      </w:r>
    </w:p>
    <w:p w14:paraId="3E46573C" w14:textId="77777777" w:rsidR="0017790F" w:rsidRPr="009D6323" w:rsidRDefault="0017790F" w:rsidP="00A95315">
      <w:pPr>
        <w:pStyle w:val="ListParagraph"/>
        <w:widowControl w:val="0"/>
        <w:numPr>
          <w:ilvl w:val="3"/>
          <w:numId w:val="125"/>
        </w:numPr>
        <w:autoSpaceDE w:val="0"/>
        <w:autoSpaceDN w:val="0"/>
        <w:adjustRightInd w:val="0"/>
        <w:spacing w:after="143"/>
        <w:ind w:left="1350" w:right="26"/>
        <w:rPr>
          <w:rFonts w:cs="Tahoma"/>
          <w:szCs w:val="20"/>
        </w:rPr>
      </w:pPr>
      <w:r w:rsidRPr="009D6323">
        <w:rPr>
          <w:rFonts w:cs="Tahoma"/>
          <w:szCs w:val="20"/>
        </w:rPr>
        <w:t>1 Youth representative;</w:t>
      </w:r>
    </w:p>
    <w:p w14:paraId="2B8D6F44" w14:textId="77777777" w:rsidR="0017790F" w:rsidRPr="009D6323" w:rsidRDefault="00D260BD" w:rsidP="00A95315">
      <w:pPr>
        <w:pStyle w:val="ListParagraph"/>
        <w:widowControl w:val="0"/>
        <w:numPr>
          <w:ilvl w:val="3"/>
          <w:numId w:val="125"/>
        </w:numPr>
        <w:autoSpaceDE w:val="0"/>
        <w:autoSpaceDN w:val="0"/>
        <w:adjustRightInd w:val="0"/>
        <w:spacing w:after="143"/>
        <w:ind w:left="1350" w:right="26"/>
        <w:rPr>
          <w:rFonts w:cs="Tahoma"/>
          <w:szCs w:val="20"/>
        </w:rPr>
      </w:pPr>
      <w:r w:rsidRPr="009D6323">
        <w:rPr>
          <w:rFonts w:cs="Tahoma"/>
          <w:szCs w:val="20"/>
        </w:rPr>
        <w:t>1</w:t>
      </w:r>
      <w:r w:rsidR="0017790F" w:rsidRPr="009D6323">
        <w:rPr>
          <w:rFonts w:cs="Tahoma"/>
          <w:szCs w:val="20"/>
        </w:rPr>
        <w:t xml:space="preserve"> Female represe</w:t>
      </w:r>
      <w:r w:rsidRPr="009D6323">
        <w:rPr>
          <w:rFonts w:cs="Tahoma"/>
          <w:szCs w:val="20"/>
        </w:rPr>
        <w:t>ntative</w:t>
      </w:r>
      <w:r w:rsidR="0017790F" w:rsidRPr="009D6323">
        <w:rPr>
          <w:rFonts w:cs="Tahoma"/>
          <w:szCs w:val="20"/>
        </w:rPr>
        <w:t>; and</w:t>
      </w:r>
    </w:p>
    <w:p w14:paraId="6BF24EB4" w14:textId="77777777" w:rsidR="0017790F" w:rsidRPr="009D6323" w:rsidRDefault="00D260BD" w:rsidP="00A95315">
      <w:pPr>
        <w:pStyle w:val="ListParagraph"/>
        <w:widowControl w:val="0"/>
        <w:numPr>
          <w:ilvl w:val="3"/>
          <w:numId w:val="125"/>
        </w:numPr>
        <w:autoSpaceDE w:val="0"/>
        <w:autoSpaceDN w:val="0"/>
        <w:adjustRightInd w:val="0"/>
        <w:spacing w:after="143"/>
        <w:ind w:left="1350" w:right="26"/>
        <w:rPr>
          <w:rFonts w:cs="Tahoma"/>
          <w:szCs w:val="20"/>
        </w:rPr>
      </w:pPr>
      <w:r w:rsidRPr="009D6323">
        <w:rPr>
          <w:rFonts w:cs="Tahoma"/>
          <w:szCs w:val="20"/>
        </w:rPr>
        <w:t>2</w:t>
      </w:r>
      <w:r w:rsidR="0017790F" w:rsidRPr="009D6323">
        <w:rPr>
          <w:rFonts w:cs="Tahoma"/>
          <w:szCs w:val="20"/>
        </w:rPr>
        <w:t xml:space="preserve"> Male representative.</w:t>
      </w:r>
      <w:bookmarkEnd w:id="729"/>
    </w:p>
    <w:p w14:paraId="49C248C6" w14:textId="77777777" w:rsidR="0017790F" w:rsidRPr="009D6323" w:rsidRDefault="0017790F" w:rsidP="00A477F6">
      <w:pPr>
        <w:tabs>
          <w:tab w:val="left" w:pos="3600"/>
        </w:tabs>
        <w:rPr>
          <w:rFonts w:cs="Tahoma"/>
          <w:szCs w:val="20"/>
        </w:rPr>
      </w:pPr>
    </w:p>
    <w:p w14:paraId="3D6EB7A9" w14:textId="77777777" w:rsidR="003E5EB8" w:rsidRPr="009D6323" w:rsidRDefault="003E5EB8" w:rsidP="00A477F6">
      <w:pPr>
        <w:pStyle w:val="Heading1"/>
        <w:rPr>
          <w:rFonts w:cs="Tahoma"/>
          <w:sz w:val="20"/>
        </w:rPr>
      </w:pPr>
      <w:bookmarkStart w:id="730" w:name="_Toc148448044"/>
      <w:r w:rsidRPr="009D6323">
        <w:rPr>
          <w:rFonts w:cs="Tahoma"/>
          <w:sz w:val="20"/>
        </w:rPr>
        <w:t>IMPACT SUMMARY AND CONCLUSION</w:t>
      </w:r>
      <w:bookmarkEnd w:id="730"/>
      <w:r w:rsidRPr="009D6323">
        <w:rPr>
          <w:rFonts w:cs="Tahoma"/>
          <w:sz w:val="20"/>
        </w:rPr>
        <w:t xml:space="preserve"> </w:t>
      </w:r>
    </w:p>
    <w:p w14:paraId="5B889F2A" w14:textId="77777777" w:rsidR="003E5EB8" w:rsidRPr="009D6323" w:rsidRDefault="003E5EB8" w:rsidP="00A477F6">
      <w:pPr>
        <w:pStyle w:val="Heading2"/>
        <w:rPr>
          <w:rFonts w:cs="Tahoma"/>
        </w:rPr>
      </w:pPr>
      <w:bookmarkStart w:id="731" w:name="_Toc148448045"/>
      <w:r w:rsidRPr="009D6323">
        <w:rPr>
          <w:rFonts w:cs="Tahoma"/>
        </w:rPr>
        <w:t>Introduction</w:t>
      </w:r>
      <w:bookmarkEnd w:id="731"/>
      <w:r w:rsidRPr="009D6323">
        <w:rPr>
          <w:rFonts w:cs="Tahoma"/>
        </w:rPr>
        <w:t xml:space="preserve"> </w:t>
      </w:r>
    </w:p>
    <w:p w14:paraId="234F071F" w14:textId="77777777" w:rsidR="00D230CC" w:rsidRPr="009D6323" w:rsidRDefault="00476815" w:rsidP="00A477F6">
      <w:pPr>
        <w:pStyle w:val="CM168"/>
        <w:spacing w:line="276" w:lineRule="auto"/>
        <w:rPr>
          <w:rFonts w:ascii="Tahoma" w:hAnsi="Tahoma" w:cs="Tahoma"/>
          <w:sz w:val="20"/>
          <w:szCs w:val="20"/>
        </w:rPr>
      </w:pPr>
      <w:r w:rsidRPr="009D6323">
        <w:rPr>
          <w:rFonts w:ascii="Tahoma" w:hAnsi="Tahoma" w:cs="Tahoma"/>
          <w:sz w:val="20"/>
          <w:szCs w:val="20"/>
        </w:rPr>
        <w:t>This chapter gives a summary of</w:t>
      </w:r>
      <w:r w:rsidR="00A519AC" w:rsidRPr="009D6323">
        <w:rPr>
          <w:rFonts w:ascii="Tahoma" w:hAnsi="Tahoma" w:cs="Tahoma"/>
          <w:sz w:val="20"/>
          <w:szCs w:val="20"/>
        </w:rPr>
        <w:t xml:space="preserve"> impacts</w:t>
      </w:r>
      <w:r w:rsidR="00531AAF" w:rsidRPr="009D6323">
        <w:rPr>
          <w:rFonts w:ascii="Tahoma" w:hAnsi="Tahoma" w:cs="Tahoma"/>
          <w:sz w:val="20"/>
          <w:szCs w:val="20"/>
        </w:rPr>
        <w:t>,</w:t>
      </w:r>
      <w:r w:rsidRPr="009D6323">
        <w:rPr>
          <w:rFonts w:ascii="Tahoma" w:hAnsi="Tahoma" w:cs="Tahoma"/>
          <w:sz w:val="20"/>
          <w:szCs w:val="20"/>
        </w:rPr>
        <w:t xml:space="preserve"> </w:t>
      </w:r>
      <w:r w:rsidR="00A519AC" w:rsidRPr="009D6323">
        <w:rPr>
          <w:rFonts w:ascii="Tahoma" w:hAnsi="Tahoma" w:cs="Tahoma"/>
          <w:sz w:val="20"/>
          <w:szCs w:val="20"/>
        </w:rPr>
        <w:t xml:space="preserve">conclusion </w:t>
      </w:r>
      <w:r w:rsidRPr="009D6323">
        <w:rPr>
          <w:rFonts w:ascii="Tahoma" w:hAnsi="Tahoma" w:cs="Tahoma"/>
          <w:sz w:val="20"/>
          <w:szCs w:val="20"/>
        </w:rPr>
        <w:t xml:space="preserve">and </w:t>
      </w:r>
      <w:r w:rsidR="007A010D" w:rsidRPr="009D6323">
        <w:rPr>
          <w:rFonts w:ascii="Tahoma" w:hAnsi="Tahoma" w:cs="Tahoma"/>
          <w:sz w:val="20"/>
          <w:szCs w:val="20"/>
        </w:rPr>
        <w:t>recommendations</w:t>
      </w:r>
    </w:p>
    <w:p w14:paraId="29D0E337" w14:textId="77777777" w:rsidR="00D230CC" w:rsidRPr="009D6323" w:rsidRDefault="00D230CC" w:rsidP="00A477F6">
      <w:pPr>
        <w:pStyle w:val="Heading2"/>
        <w:rPr>
          <w:rFonts w:cs="Tahoma"/>
        </w:rPr>
      </w:pPr>
      <w:bookmarkStart w:id="732" w:name="_Toc148448046"/>
      <w:r w:rsidRPr="009D6323">
        <w:rPr>
          <w:rFonts w:cs="Tahoma"/>
        </w:rPr>
        <w:t>Summary of impacts identified and assessed</w:t>
      </w:r>
      <w:bookmarkEnd w:id="732"/>
    </w:p>
    <w:p w14:paraId="4DA97C3D" w14:textId="77777777" w:rsidR="00A44D0A" w:rsidRPr="009D6323" w:rsidRDefault="00D230CC" w:rsidP="00A477F6">
      <w:pPr>
        <w:pStyle w:val="Heading3"/>
        <w:rPr>
          <w:rFonts w:cs="Tahoma"/>
          <w:szCs w:val="20"/>
        </w:rPr>
      </w:pPr>
      <w:r w:rsidRPr="009D6323">
        <w:rPr>
          <w:rFonts w:cs="Tahoma"/>
          <w:szCs w:val="20"/>
        </w:rPr>
        <w:t xml:space="preserve"> </w:t>
      </w:r>
      <w:bookmarkStart w:id="733" w:name="_Toc110585874"/>
      <w:bookmarkStart w:id="734" w:name="_Toc111625862"/>
      <w:bookmarkStart w:id="735" w:name="_Toc148448047"/>
      <w:r w:rsidR="00A44D0A" w:rsidRPr="009D6323">
        <w:rPr>
          <w:rFonts w:cs="Tahoma"/>
          <w:szCs w:val="20"/>
        </w:rPr>
        <w:t>Pre-construction Phase Impacts</w:t>
      </w:r>
      <w:bookmarkEnd w:id="733"/>
      <w:bookmarkEnd w:id="734"/>
      <w:bookmarkEnd w:id="735"/>
    </w:p>
    <w:p w14:paraId="7A100008" w14:textId="77777777" w:rsidR="00A44D0A" w:rsidRPr="009D6323" w:rsidRDefault="00A44D0A" w:rsidP="00A477F6">
      <w:pPr>
        <w:pStyle w:val="USBodyText"/>
        <w:spacing w:line="276" w:lineRule="auto"/>
        <w:rPr>
          <w:rFonts w:ascii="Tahoma" w:hAnsi="Tahoma" w:cs="Tahoma"/>
          <w:szCs w:val="20"/>
        </w:rPr>
      </w:pPr>
      <w:r w:rsidRPr="009D6323">
        <w:rPr>
          <w:rFonts w:ascii="Tahoma" w:hAnsi="Tahoma" w:cs="Tahoma"/>
          <w:szCs w:val="20"/>
        </w:rPr>
        <w:t>A number of impacts have been identified as a result of the pre-construction of the proposed Chakama project. The impacts in this phase will be associated to land acquisition and stakeholder engagements.</w:t>
      </w:r>
    </w:p>
    <w:p w14:paraId="52DE24DF" w14:textId="77777777" w:rsidR="00A44D0A" w:rsidRPr="009D6323" w:rsidRDefault="00A44D0A" w:rsidP="00A477F6">
      <w:pPr>
        <w:pStyle w:val="USBodyText"/>
        <w:spacing w:line="276" w:lineRule="auto"/>
        <w:rPr>
          <w:rFonts w:ascii="Tahoma" w:hAnsi="Tahoma" w:cs="Tahoma"/>
          <w:szCs w:val="20"/>
        </w:rPr>
      </w:pPr>
      <w:r w:rsidRPr="009D6323">
        <w:rPr>
          <w:rFonts w:ascii="Tahoma" w:hAnsi="Tahoma" w:cs="Tahoma"/>
          <w:szCs w:val="20"/>
        </w:rPr>
        <w:t>The significance of the land acquisition is minor prior to the application of appropriate mitigation measures, while that of stakeholder engagement is of major significance. With the application of appropriate mitigation measures, the significance of all the identified negative impacts associated with this phase will be reduced to minor or negligible.</w:t>
      </w:r>
    </w:p>
    <w:p w14:paraId="2F39637E" w14:textId="77777777" w:rsidR="00A44D0A" w:rsidRPr="009D6323" w:rsidRDefault="00A44D0A" w:rsidP="00A477F6">
      <w:pPr>
        <w:pStyle w:val="PPStandardReport"/>
        <w:ind w:left="0"/>
        <w:rPr>
          <w:rFonts w:cs="Tahoma"/>
          <w:szCs w:val="20"/>
        </w:rPr>
      </w:pPr>
    </w:p>
    <w:p w14:paraId="47AAA281" w14:textId="77777777" w:rsidR="00D230CC" w:rsidRPr="009D6323" w:rsidRDefault="00D230CC" w:rsidP="00A477F6">
      <w:pPr>
        <w:pStyle w:val="Heading3"/>
        <w:rPr>
          <w:rFonts w:cs="Tahoma"/>
          <w:szCs w:val="20"/>
        </w:rPr>
      </w:pPr>
      <w:bookmarkStart w:id="736" w:name="_Toc148448048"/>
      <w:r w:rsidRPr="009D6323">
        <w:rPr>
          <w:rFonts w:cs="Tahoma"/>
          <w:szCs w:val="20"/>
        </w:rPr>
        <w:t>Construction Phase Impacts</w:t>
      </w:r>
      <w:bookmarkEnd w:id="736"/>
    </w:p>
    <w:p w14:paraId="7828FE82" w14:textId="77777777" w:rsidR="00D230CC" w:rsidRPr="009D6323" w:rsidRDefault="00D230CC" w:rsidP="00A477F6">
      <w:pPr>
        <w:pStyle w:val="USBodyText"/>
        <w:spacing w:line="276" w:lineRule="auto"/>
        <w:rPr>
          <w:rFonts w:ascii="Tahoma" w:hAnsi="Tahoma" w:cs="Tahoma"/>
          <w:szCs w:val="20"/>
        </w:rPr>
      </w:pPr>
      <w:r w:rsidRPr="009D6323">
        <w:rPr>
          <w:rFonts w:ascii="Tahoma" w:hAnsi="Tahoma" w:cs="Tahoma"/>
          <w:szCs w:val="20"/>
        </w:rPr>
        <w:t xml:space="preserve">A number of impacts have been identified as a result of the construction of the proposed </w:t>
      </w:r>
      <w:r w:rsidR="00773219" w:rsidRPr="009D6323">
        <w:rPr>
          <w:rFonts w:ascii="Tahoma" w:hAnsi="Tahoma" w:cs="Tahoma"/>
          <w:szCs w:val="20"/>
        </w:rPr>
        <w:t>Chakama</w:t>
      </w:r>
      <w:r w:rsidRPr="009D6323">
        <w:rPr>
          <w:rFonts w:ascii="Tahoma" w:hAnsi="Tahoma" w:cs="Tahoma"/>
          <w:szCs w:val="20"/>
        </w:rPr>
        <w:t xml:space="preserve"> project. Of these, impacts on employment, procurement and the economy have been determined to be positive.</w:t>
      </w:r>
    </w:p>
    <w:p w14:paraId="57B8C4A6" w14:textId="77777777" w:rsidR="00D230CC" w:rsidRPr="009D6323" w:rsidRDefault="00D230CC" w:rsidP="00A477F6">
      <w:pPr>
        <w:pStyle w:val="USBodyText"/>
        <w:spacing w:line="276" w:lineRule="auto"/>
        <w:rPr>
          <w:rFonts w:ascii="Tahoma" w:hAnsi="Tahoma" w:cs="Tahoma"/>
          <w:szCs w:val="20"/>
        </w:rPr>
      </w:pPr>
      <w:r w:rsidRPr="009D6323">
        <w:rPr>
          <w:rFonts w:ascii="Tahoma" w:hAnsi="Tahoma" w:cs="Tahoma"/>
          <w:szCs w:val="20"/>
        </w:rPr>
        <w:t xml:space="preserve">The significance of the identified negative impacts associated with the construction phase is moderate prior to the application of appropriate mitigation measures. The significance of two of the identified negative impacts associated with the construction phase, specifically: impacts related to </w:t>
      </w:r>
      <w:r w:rsidRPr="005708A6">
        <w:rPr>
          <w:rFonts w:ascii="Tahoma" w:hAnsi="Tahoma" w:cs="Tahoma"/>
          <w:szCs w:val="20"/>
          <w:lang w:val="en-GB"/>
        </w:rPr>
        <w:t>labour</w:t>
      </w:r>
      <w:r w:rsidRPr="009D6323">
        <w:rPr>
          <w:rFonts w:ascii="Tahoma" w:hAnsi="Tahoma" w:cs="Tahoma"/>
          <w:szCs w:val="20"/>
        </w:rPr>
        <w:t xml:space="preserve"> and working conditions and visual impacts are minor prior to the application of appropriate mitigation measures.</w:t>
      </w:r>
      <w:r w:rsidR="00A519AC" w:rsidRPr="009D6323">
        <w:rPr>
          <w:rFonts w:ascii="Tahoma" w:hAnsi="Tahoma" w:cs="Tahoma"/>
          <w:szCs w:val="20"/>
        </w:rPr>
        <w:t xml:space="preserve"> </w:t>
      </w:r>
      <w:r w:rsidRPr="009D6323">
        <w:rPr>
          <w:rFonts w:ascii="Tahoma" w:hAnsi="Tahoma" w:cs="Tahoma"/>
          <w:szCs w:val="20"/>
        </w:rPr>
        <w:t>With the application of appropriate mitigation measures, the significance of all the identified negative impacts associated with the construction phase will be reduced to minor or negligible.</w:t>
      </w:r>
    </w:p>
    <w:p w14:paraId="665D0538" w14:textId="77777777" w:rsidR="00D230CC" w:rsidRPr="009D6323" w:rsidRDefault="00D230CC" w:rsidP="00A477F6">
      <w:pPr>
        <w:pStyle w:val="Heading3"/>
        <w:rPr>
          <w:rFonts w:cs="Tahoma"/>
          <w:szCs w:val="20"/>
        </w:rPr>
      </w:pPr>
      <w:bookmarkStart w:id="737" w:name="_Toc148448049"/>
      <w:r w:rsidRPr="009D6323">
        <w:rPr>
          <w:rFonts w:cs="Tahoma"/>
          <w:szCs w:val="20"/>
        </w:rPr>
        <w:t>Operational Phase Impacts</w:t>
      </w:r>
      <w:bookmarkEnd w:id="737"/>
    </w:p>
    <w:p w14:paraId="199E2B49" w14:textId="77777777" w:rsidR="00D230CC" w:rsidRPr="009D6323" w:rsidRDefault="00D230CC" w:rsidP="00A477F6">
      <w:pPr>
        <w:pStyle w:val="USBodyText"/>
        <w:spacing w:line="276" w:lineRule="auto"/>
        <w:rPr>
          <w:rFonts w:ascii="Tahoma" w:eastAsia="Book Antiqua" w:hAnsi="Tahoma" w:cs="Tahoma"/>
          <w:szCs w:val="20"/>
        </w:rPr>
      </w:pPr>
      <w:r w:rsidRPr="009D6323">
        <w:rPr>
          <w:rFonts w:ascii="Tahoma" w:eastAsia="Book Antiqua" w:hAnsi="Tahoma" w:cs="Tahoma"/>
          <w:szCs w:val="20"/>
        </w:rPr>
        <w:t xml:space="preserve">A number of impacts have also been identified to be associated with the operational phase of the proposed </w:t>
      </w:r>
      <w:r w:rsidR="00773219" w:rsidRPr="009D6323">
        <w:rPr>
          <w:rFonts w:ascii="Tahoma" w:eastAsia="Book Antiqua" w:hAnsi="Tahoma" w:cs="Tahoma"/>
          <w:szCs w:val="20"/>
        </w:rPr>
        <w:t>Chakama</w:t>
      </w:r>
      <w:r w:rsidR="00A519AC" w:rsidRPr="009D6323">
        <w:rPr>
          <w:rFonts w:ascii="Tahoma" w:eastAsia="Book Antiqua" w:hAnsi="Tahoma" w:cs="Tahoma"/>
          <w:szCs w:val="20"/>
        </w:rPr>
        <w:t xml:space="preserve"> solar project</w:t>
      </w:r>
      <w:r w:rsidRPr="009D6323">
        <w:rPr>
          <w:rFonts w:ascii="Tahoma" w:eastAsia="Book Antiqua" w:hAnsi="Tahoma" w:cs="Tahoma"/>
          <w:szCs w:val="20"/>
        </w:rPr>
        <w:t xml:space="preserve">. Of these impacts, four (collectively referred to as Impacts on Employment, Procurement and the Economy) will be positive impacts. </w:t>
      </w:r>
      <w:r w:rsidR="00A519AC" w:rsidRPr="009D6323">
        <w:rPr>
          <w:rFonts w:ascii="Tahoma" w:eastAsia="Book Antiqua" w:hAnsi="Tahoma" w:cs="Tahoma"/>
          <w:i/>
          <w:szCs w:val="20"/>
        </w:rPr>
        <w:t xml:space="preserve"> </w:t>
      </w:r>
      <w:r w:rsidRPr="009D6323">
        <w:rPr>
          <w:rFonts w:ascii="Tahoma" w:eastAsia="Book Antiqua" w:hAnsi="Tahoma" w:cs="Tahoma"/>
          <w:szCs w:val="20"/>
        </w:rPr>
        <w:t>Prior to the application of appropriate mitigation measures, none of the identified negative impacts will be of major significan</w:t>
      </w:r>
      <w:r w:rsidR="00A519AC" w:rsidRPr="009D6323">
        <w:rPr>
          <w:rFonts w:ascii="Tahoma" w:eastAsia="Book Antiqua" w:hAnsi="Tahoma" w:cs="Tahoma"/>
          <w:szCs w:val="20"/>
        </w:rPr>
        <w:t>ce during the operational phase</w:t>
      </w:r>
      <w:r w:rsidRPr="009D6323">
        <w:rPr>
          <w:rFonts w:ascii="Tahoma" w:eastAsia="Book Antiqua" w:hAnsi="Tahoma" w:cs="Tahoma"/>
          <w:szCs w:val="20"/>
        </w:rPr>
        <w:t>. With the application of appropriate mitigation measures, the significance of all the identified negative impacts associated with the operational phase will be</w:t>
      </w:r>
      <w:r w:rsidR="00E41BBA" w:rsidRPr="009D6323">
        <w:rPr>
          <w:rFonts w:ascii="Tahoma" w:eastAsia="Book Antiqua" w:hAnsi="Tahoma" w:cs="Tahoma"/>
          <w:szCs w:val="20"/>
        </w:rPr>
        <w:t xml:space="preserve"> reduced to MINOR or NEGLIGIBLE.</w:t>
      </w:r>
    </w:p>
    <w:p w14:paraId="63EF3F3F" w14:textId="77777777" w:rsidR="00E41BBA" w:rsidRPr="009D6323" w:rsidRDefault="00E41BBA" w:rsidP="00A477F6">
      <w:pPr>
        <w:pStyle w:val="USBodyText"/>
        <w:spacing w:line="276" w:lineRule="auto"/>
        <w:rPr>
          <w:rFonts w:ascii="Tahoma" w:eastAsia="Book Antiqua" w:hAnsi="Tahoma" w:cs="Tahoma"/>
          <w:szCs w:val="20"/>
        </w:rPr>
      </w:pPr>
      <w:r w:rsidRPr="009D6323">
        <w:rPr>
          <w:rFonts w:ascii="Tahoma" w:eastAsia="Book Antiqua" w:hAnsi="Tahoma" w:cs="Tahoma"/>
          <w:szCs w:val="20"/>
        </w:rPr>
        <w:t>All negative impacts associated with the project have been mitigated to a level which is deemed appropriate for the operational phase of the PV power facility to be sustainable.</w:t>
      </w:r>
    </w:p>
    <w:p w14:paraId="6C5A48C6" w14:textId="77777777" w:rsidR="00A44D0A" w:rsidRPr="009D6323" w:rsidRDefault="00A44D0A" w:rsidP="00A477F6">
      <w:pPr>
        <w:pStyle w:val="Heading3"/>
        <w:rPr>
          <w:rFonts w:cs="Tahoma"/>
          <w:szCs w:val="20"/>
        </w:rPr>
      </w:pPr>
      <w:bookmarkStart w:id="738" w:name="_Toc110585877"/>
      <w:bookmarkStart w:id="739" w:name="_Toc111625865"/>
      <w:bookmarkStart w:id="740" w:name="_Toc148448050"/>
      <w:r w:rsidRPr="009D6323">
        <w:rPr>
          <w:rFonts w:cs="Tahoma"/>
          <w:szCs w:val="20"/>
        </w:rPr>
        <w:t>Decommissioning Phase Impacts</w:t>
      </w:r>
      <w:bookmarkEnd w:id="738"/>
      <w:bookmarkEnd w:id="739"/>
      <w:bookmarkEnd w:id="740"/>
    </w:p>
    <w:p w14:paraId="5EA6BB8E" w14:textId="77777777" w:rsidR="00216EA6" w:rsidRPr="009D6323" w:rsidRDefault="00A44D0A" w:rsidP="00A477F6">
      <w:pPr>
        <w:pStyle w:val="USBodyText"/>
        <w:spacing w:line="276" w:lineRule="auto"/>
        <w:rPr>
          <w:rFonts w:ascii="Tahoma" w:hAnsi="Tahoma" w:cs="Tahoma"/>
          <w:szCs w:val="20"/>
        </w:rPr>
      </w:pPr>
      <w:r w:rsidRPr="009D6323">
        <w:rPr>
          <w:rFonts w:ascii="Tahoma" w:hAnsi="Tahoma" w:cs="Tahoma"/>
          <w:szCs w:val="20"/>
        </w:rPr>
        <w:t>A number of impacts have been identified as a result of the decommissioning of the proposed Chakama project. The significance of the identified negative impacts associated with the pre-construction phase is moderate to minor prior to the application of appropriate mitigation measures. With the application of appropriate mitigation measures, the significance of all the identified negative impacts associated with the decommissioning phase will be reduced to minor or negligible.</w:t>
      </w:r>
    </w:p>
    <w:p w14:paraId="3D761885" w14:textId="77777777" w:rsidR="003E5EB8" w:rsidRPr="009D6323" w:rsidRDefault="003E5EB8" w:rsidP="00A477F6">
      <w:pPr>
        <w:pStyle w:val="Heading2"/>
        <w:rPr>
          <w:rFonts w:cs="Tahoma"/>
        </w:rPr>
      </w:pPr>
      <w:bookmarkStart w:id="741" w:name="_Toc148448051"/>
      <w:r w:rsidRPr="009D6323">
        <w:rPr>
          <w:rFonts w:cs="Tahoma"/>
        </w:rPr>
        <w:t>Conclusion</w:t>
      </w:r>
      <w:r w:rsidR="00A519AC" w:rsidRPr="009D6323">
        <w:rPr>
          <w:rFonts w:cs="Tahoma"/>
        </w:rPr>
        <w:t xml:space="preserve"> AND RECOMMENDATIONS</w:t>
      </w:r>
      <w:bookmarkEnd w:id="741"/>
      <w:r w:rsidRPr="009D6323">
        <w:rPr>
          <w:rFonts w:cs="Tahoma"/>
        </w:rPr>
        <w:t xml:space="preserve"> </w:t>
      </w:r>
    </w:p>
    <w:p w14:paraId="7697694D" w14:textId="77777777" w:rsidR="00476815" w:rsidRPr="009D6323" w:rsidRDefault="00476815" w:rsidP="00A477F6">
      <w:pPr>
        <w:spacing w:before="120" w:after="60"/>
        <w:rPr>
          <w:rFonts w:cs="Tahoma"/>
          <w:szCs w:val="20"/>
        </w:rPr>
      </w:pPr>
      <w:r w:rsidRPr="009D6323">
        <w:rPr>
          <w:rFonts w:cs="Tahoma"/>
          <w:szCs w:val="20"/>
        </w:rPr>
        <w:t>With all the identified impacts, mitigation will reduce the significance of such impacts to a minor or negligible level. The mitigation measures provided and the management of residual impacts are described in the ESMP has been described as a vehicle for the continued integrated management of all such impacts.</w:t>
      </w:r>
    </w:p>
    <w:p w14:paraId="29AF97A6" w14:textId="77777777" w:rsidR="007C7B9D" w:rsidRPr="009D6323" w:rsidRDefault="00476815" w:rsidP="00A477F6">
      <w:pPr>
        <w:spacing w:before="120" w:after="60"/>
        <w:rPr>
          <w:rFonts w:cs="Tahoma"/>
          <w:szCs w:val="20"/>
        </w:rPr>
      </w:pPr>
      <w:r w:rsidRPr="009D6323">
        <w:rPr>
          <w:rFonts w:cs="Tahoma"/>
          <w:szCs w:val="20"/>
        </w:rPr>
        <w:t>An Environmental and Social Management Plan (ESMP) has been prepared to ensure that social and environmental impacts and risks identified during the ESIA process are effectively managed during the construction and operations of the Project. The ESMP specifies the mitigation and management measures to which the Project Proponent and the Contractor will be committed and shows how the Project will mobilize organizational capacity and resources to implement these measures. The ESMP also shows how mitigation and management measures will be scheduled and will ensure that the Project complies with the applicable laws and regulations within Kenya, as well as the requirements of WB OPs on environmental and social sustainability.</w:t>
      </w:r>
      <w:r w:rsidR="00A519AC" w:rsidRPr="009D6323">
        <w:rPr>
          <w:rFonts w:cs="Tahoma"/>
          <w:szCs w:val="20"/>
        </w:rPr>
        <w:t xml:space="preserve"> </w:t>
      </w:r>
      <w:r w:rsidRPr="009D6323">
        <w:rPr>
          <w:rFonts w:cs="Tahoma"/>
          <w:szCs w:val="20"/>
        </w:rPr>
        <w:t>The consultant is confident that every effort will be made by the Project Proponent and Contractor to accommodate the mitigation measures recommended during the ESIA process to the extent that is practically possible, without compromising the economic viability of the Project or having a lasting impact on the environment.</w:t>
      </w:r>
    </w:p>
    <w:p w14:paraId="50598BB4" w14:textId="77777777" w:rsidR="00476815" w:rsidRPr="009D6323" w:rsidRDefault="00476815" w:rsidP="00A477F6">
      <w:pPr>
        <w:pStyle w:val="CM147"/>
        <w:spacing w:line="276" w:lineRule="auto"/>
        <w:ind w:right="318"/>
        <w:jc w:val="both"/>
        <w:rPr>
          <w:rFonts w:ascii="Tahoma" w:hAnsi="Tahoma" w:cs="Tahoma"/>
          <w:sz w:val="20"/>
          <w:szCs w:val="20"/>
        </w:rPr>
      </w:pPr>
      <w:r w:rsidRPr="009D6323">
        <w:rPr>
          <w:rFonts w:ascii="Tahoma" w:hAnsi="Tahoma" w:cs="Tahoma"/>
          <w:sz w:val="20"/>
          <w:szCs w:val="20"/>
        </w:rPr>
        <w:t>In summary, based on the findings of this assessment, the consultant finds no reason why the proposed Project, should not be moved to the next stage of Project planning and development, contingent on the mitigations and monitoring for potential environmental and socio-economic impacts as outlined in the ES</w:t>
      </w:r>
      <w:r w:rsidR="00E41BBA" w:rsidRPr="009D6323">
        <w:rPr>
          <w:rFonts w:ascii="Tahoma" w:hAnsi="Tahoma" w:cs="Tahoma"/>
          <w:sz w:val="20"/>
          <w:szCs w:val="20"/>
        </w:rPr>
        <w:t>M</w:t>
      </w:r>
      <w:r w:rsidRPr="009D6323">
        <w:rPr>
          <w:rFonts w:ascii="Tahoma" w:hAnsi="Tahoma" w:cs="Tahoma"/>
          <w:sz w:val="20"/>
          <w:szCs w:val="20"/>
        </w:rPr>
        <w:t xml:space="preserve">MP </w:t>
      </w:r>
    </w:p>
    <w:p w14:paraId="16514E69" w14:textId="77777777" w:rsidR="001578FD" w:rsidRPr="009D6323" w:rsidRDefault="001578FD" w:rsidP="001848C5">
      <w:pPr>
        <w:pStyle w:val="Default"/>
        <w:rPr>
          <w:rFonts w:ascii="Tahoma" w:hAnsi="Tahoma" w:cs="Tahoma"/>
          <w:sz w:val="20"/>
          <w:szCs w:val="20"/>
          <w:lang w:val="en-GB" w:eastAsia="en-GB"/>
        </w:rPr>
      </w:pPr>
    </w:p>
    <w:p w14:paraId="4839D9B3" w14:textId="77777777" w:rsidR="001578FD" w:rsidRPr="009D6323" w:rsidRDefault="001578FD" w:rsidP="001848C5">
      <w:pPr>
        <w:pStyle w:val="Default"/>
        <w:rPr>
          <w:rFonts w:ascii="Tahoma" w:hAnsi="Tahoma" w:cs="Tahoma"/>
          <w:sz w:val="20"/>
          <w:szCs w:val="20"/>
          <w:lang w:val="en-GB" w:eastAsia="en-GB"/>
        </w:rPr>
      </w:pPr>
    </w:p>
    <w:p w14:paraId="6E6193C6" w14:textId="77777777" w:rsidR="001578FD" w:rsidRPr="009D6323" w:rsidRDefault="001578FD" w:rsidP="001848C5">
      <w:pPr>
        <w:pStyle w:val="Default"/>
        <w:rPr>
          <w:rFonts w:ascii="Tahoma" w:hAnsi="Tahoma" w:cs="Tahoma"/>
          <w:sz w:val="20"/>
          <w:szCs w:val="20"/>
          <w:lang w:val="en-GB" w:eastAsia="en-GB"/>
        </w:rPr>
      </w:pPr>
    </w:p>
    <w:p w14:paraId="306EF46A" w14:textId="77777777" w:rsidR="001578FD" w:rsidRPr="009D6323" w:rsidRDefault="001578FD" w:rsidP="001848C5">
      <w:pPr>
        <w:pStyle w:val="Default"/>
        <w:rPr>
          <w:rFonts w:ascii="Tahoma" w:hAnsi="Tahoma" w:cs="Tahoma"/>
          <w:sz w:val="20"/>
          <w:szCs w:val="20"/>
          <w:lang w:val="en-GB" w:eastAsia="en-GB"/>
        </w:rPr>
      </w:pPr>
    </w:p>
    <w:p w14:paraId="2BA34620" w14:textId="77777777" w:rsidR="001578FD" w:rsidRPr="009D6323" w:rsidRDefault="001578FD" w:rsidP="001848C5">
      <w:pPr>
        <w:pStyle w:val="Default"/>
        <w:rPr>
          <w:rFonts w:ascii="Tahoma" w:hAnsi="Tahoma" w:cs="Tahoma"/>
          <w:sz w:val="20"/>
          <w:szCs w:val="20"/>
          <w:lang w:val="en-GB" w:eastAsia="en-GB"/>
        </w:rPr>
      </w:pPr>
    </w:p>
    <w:p w14:paraId="31C5F545" w14:textId="77777777" w:rsidR="001578FD" w:rsidRPr="009D6323" w:rsidRDefault="001578FD" w:rsidP="001848C5">
      <w:pPr>
        <w:pStyle w:val="Default"/>
        <w:rPr>
          <w:rFonts w:ascii="Tahoma" w:hAnsi="Tahoma" w:cs="Tahoma"/>
          <w:sz w:val="20"/>
          <w:szCs w:val="20"/>
          <w:lang w:val="en-GB" w:eastAsia="en-GB"/>
        </w:rPr>
      </w:pPr>
    </w:p>
    <w:p w14:paraId="125F2206" w14:textId="77777777" w:rsidR="001578FD" w:rsidRPr="009D6323" w:rsidRDefault="001578FD" w:rsidP="001848C5">
      <w:pPr>
        <w:pStyle w:val="Default"/>
        <w:rPr>
          <w:rFonts w:ascii="Tahoma" w:hAnsi="Tahoma" w:cs="Tahoma"/>
          <w:sz w:val="20"/>
          <w:szCs w:val="20"/>
          <w:lang w:val="en-GB" w:eastAsia="en-GB"/>
        </w:rPr>
      </w:pPr>
    </w:p>
    <w:p w14:paraId="66A8FE5E" w14:textId="77777777" w:rsidR="001578FD" w:rsidRPr="009D6323" w:rsidRDefault="001578FD" w:rsidP="001848C5">
      <w:pPr>
        <w:pStyle w:val="Default"/>
        <w:rPr>
          <w:rFonts w:ascii="Tahoma" w:hAnsi="Tahoma" w:cs="Tahoma"/>
          <w:sz w:val="20"/>
          <w:szCs w:val="20"/>
          <w:lang w:val="en-GB" w:eastAsia="en-GB"/>
        </w:rPr>
      </w:pPr>
    </w:p>
    <w:p w14:paraId="7C335335" w14:textId="77777777" w:rsidR="001578FD" w:rsidRPr="009D6323" w:rsidRDefault="001578FD" w:rsidP="001848C5">
      <w:pPr>
        <w:pStyle w:val="Default"/>
        <w:rPr>
          <w:rFonts w:ascii="Tahoma" w:hAnsi="Tahoma" w:cs="Tahoma"/>
          <w:sz w:val="20"/>
          <w:szCs w:val="20"/>
          <w:lang w:val="en-GB" w:eastAsia="en-GB"/>
        </w:rPr>
      </w:pPr>
    </w:p>
    <w:p w14:paraId="580C0A25" w14:textId="77777777" w:rsidR="001578FD" w:rsidRPr="009D6323" w:rsidRDefault="001578FD" w:rsidP="001848C5">
      <w:pPr>
        <w:pStyle w:val="Default"/>
        <w:rPr>
          <w:rFonts w:ascii="Tahoma" w:hAnsi="Tahoma" w:cs="Tahoma"/>
          <w:sz w:val="20"/>
          <w:szCs w:val="20"/>
          <w:lang w:val="en-GB" w:eastAsia="en-GB"/>
        </w:rPr>
      </w:pPr>
    </w:p>
    <w:p w14:paraId="60EE0AE0" w14:textId="77777777" w:rsidR="001578FD" w:rsidRPr="009D6323" w:rsidRDefault="001578FD" w:rsidP="001848C5">
      <w:pPr>
        <w:pStyle w:val="Default"/>
        <w:rPr>
          <w:rFonts w:ascii="Tahoma" w:hAnsi="Tahoma" w:cs="Tahoma"/>
          <w:sz w:val="20"/>
          <w:szCs w:val="20"/>
          <w:lang w:val="en-GB" w:eastAsia="en-GB"/>
        </w:rPr>
      </w:pPr>
    </w:p>
    <w:p w14:paraId="2724209F" w14:textId="77777777" w:rsidR="001578FD" w:rsidRPr="009D6323" w:rsidRDefault="001578FD" w:rsidP="001848C5">
      <w:pPr>
        <w:pStyle w:val="Default"/>
        <w:rPr>
          <w:rFonts w:ascii="Tahoma" w:hAnsi="Tahoma" w:cs="Tahoma"/>
          <w:sz w:val="20"/>
          <w:szCs w:val="20"/>
          <w:lang w:val="en-GB" w:eastAsia="en-GB"/>
        </w:rPr>
      </w:pPr>
    </w:p>
    <w:p w14:paraId="30044729" w14:textId="77777777" w:rsidR="001578FD" w:rsidRPr="009D6323" w:rsidRDefault="001578FD" w:rsidP="001848C5">
      <w:pPr>
        <w:pStyle w:val="Default"/>
        <w:rPr>
          <w:rFonts w:ascii="Tahoma" w:hAnsi="Tahoma" w:cs="Tahoma"/>
          <w:sz w:val="20"/>
          <w:szCs w:val="20"/>
          <w:lang w:val="en-GB" w:eastAsia="en-GB"/>
        </w:rPr>
      </w:pPr>
    </w:p>
    <w:p w14:paraId="2F2AA9BE" w14:textId="77777777" w:rsidR="001578FD" w:rsidRPr="009D6323" w:rsidRDefault="001578FD" w:rsidP="001848C5">
      <w:pPr>
        <w:pStyle w:val="Default"/>
        <w:rPr>
          <w:rFonts w:ascii="Tahoma" w:hAnsi="Tahoma" w:cs="Tahoma"/>
          <w:sz w:val="20"/>
          <w:szCs w:val="20"/>
          <w:lang w:val="en-GB" w:eastAsia="en-GB"/>
        </w:rPr>
      </w:pPr>
    </w:p>
    <w:p w14:paraId="12BE9A32" w14:textId="77777777" w:rsidR="001578FD" w:rsidRPr="009D6323" w:rsidRDefault="001578FD" w:rsidP="001848C5">
      <w:pPr>
        <w:pStyle w:val="Default"/>
        <w:rPr>
          <w:rFonts w:ascii="Tahoma" w:hAnsi="Tahoma" w:cs="Tahoma"/>
          <w:sz w:val="20"/>
          <w:szCs w:val="20"/>
          <w:lang w:val="en-GB" w:eastAsia="en-GB"/>
        </w:rPr>
      </w:pPr>
    </w:p>
    <w:p w14:paraId="352E1E2C" w14:textId="77777777" w:rsidR="001578FD" w:rsidRPr="009D6323" w:rsidRDefault="001578FD" w:rsidP="001848C5">
      <w:pPr>
        <w:pStyle w:val="Default"/>
        <w:rPr>
          <w:rFonts w:ascii="Tahoma" w:hAnsi="Tahoma" w:cs="Tahoma"/>
          <w:sz w:val="20"/>
          <w:szCs w:val="20"/>
          <w:lang w:val="en-GB" w:eastAsia="en-GB"/>
        </w:rPr>
      </w:pPr>
    </w:p>
    <w:p w14:paraId="454845B1" w14:textId="77777777" w:rsidR="001578FD" w:rsidRPr="009D6323" w:rsidRDefault="001578FD" w:rsidP="001848C5">
      <w:pPr>
        <w:pStyle w:val="Default"/>
        <w:rPr>
          <w:rFonts w:ascii="Tahoma" w:hAnsi="Tahoma" w:cs="Tahoma"/>
          <w:sz w:val="20"/>
          <w:szCs w:val="20"/>
          <w:lang w:val="en-GB" w:eastAsia="en-GB"/>
        </w:rPr>
      </w:pPr>
    </w:p>
    <w:p w14:paraId="00A66AA0" w14:textId="77777777" w:rsidR="001578FD" w:rsidRPr="009D6323" w:rsidRDefault="001578FD" w:rsidP="001848C5">
      <w:pPr>
        <w:pStyle w:val="Default"/>
        <w:rPr>
          <w:rFonts w:ascii="Tahoma" w:hAnsi="Tahoma" w:cs="Tahoma"/>
          <w:sz w:val="20"/>
          <w:szCs w:val="20"/>
          <w:lang w:val="en-GB" w:eastAsia="en-GB"/>
        </w:rPr>
      </w:pPr>
    </w:p>
    <w:p w14:paraId="0B552F01" w14:textId="77777777" w:rsidR="001578FD" w:rsidRPr="009D6323" w:rsidRDefault="001578FD" w:rsidP="001848C5">
      <w:pPr>
        <w:pStyle w:val="Default"/>
        <w:rPr>
          <w:rFonts w:ascii="Tahoma" w:hAnsi="Tahoma" w:cs="Tahoma"/>
          <w:sz w:val="20"/>
          <w:szCs w:val="20"/>
          <w:lang w:val="en-GB" w:eastAsia="en-GB"/>
        </w:rPr>
      </w:pPr>
    </w:p>
    <w:p w14:paraId="5DF8F9A7" w14:textId="77777777" w:rsidR="001578FD" w:rsidRPr="009D6323" w:rsidRDefault="001578FD" w:rsidP="001848C5">
      <w:pPr>
        <w:pStyle w:val="Default"/>
        <w:rPr>
          <w:rFonts w:ascii="Tahoma" w:hAnsi="Tahoma" w:cs="Tahoma"/>
          <w:sz w:val="20"/>
          <w:szCs w:val="20"/>
          <w:lang w:val="en-GB" w:eastAsia="en-GB"/>
        </w:rPr>
      </w:pPr>
    </w:p>
    <w:p w14:paraId="338E5B2A" w14:textId="77777777" w:rsidR="001578FD" w:rsidRPr="009D6323" w:rsidRDefault="001578FD" w:rsidP="001848C5">
      <w:pPr>
        <w:pStyle w:val="Default"/>
        <w:rPr>
          <w:rFonts w:ascii="Tahoma" w:hAnsi="Tahoma" w:cs="Tahoma"/>
          <w:sz w:val="20"/>
          <w:szCs w:val="20"/>
          <w:lang w:val="en-GB" w:eastAsia="en-GB"/>
        </w:rPr>
      </w:pPr>
    </w:p>
    <w:p w14:paraId="774C342B" w14:textId="77777777" w:rsidR="001578FD" w:rsidRPr="009D6323" w:rsidRDefault="001578FD" w:rsidP="001848C5">
      <w:pPr>
        <w:pStyle w:val="Default"/>
        <w:rPr>
          <w:rFonts w:ascii="Tahoma" w:hAnsi="Tahoma" w:cs="Tahoma"/>
          <w:sz w:val="20"/>
          <w:szCs w:val="20"/>
          <w:lang w:val="en-GB" w:eastAsia="en-GB"/>
        </w:rPr>
      </w:pPr>
    </w:p>
    <w:p w14:paraId="417A54A0" w14:textId="77777777" w:rsidR="001578FD" w:rsidRDefault="001578FD" w:rsidP="001848C5">
      <w:pPr>
        <w:pStyle w:val="Default"/>
        <w:rPr>
          <w:rFonts w:ascii="Tahoma" w:hAnsi="Tahoma" w:cs="Tahoma"/>
          <w:sz w:val="20"/>
          <w:szCs w:val="20"/>
          <w:lang w:val="en-GB" w:eastAsia="en-GB"/>
        </w:rPr>
      </w:pPr>
    </w:p>
    <w:p w14:paraId="0D0D5379" w14:textId="77777777" w:rsidR="003E1F34" w:rsidRDefault="003E1F34" w:rsidP="001848C5">
      <w:pPr>
        <w:pStyle w:val="Default"/>
        <w:rPr>
          <w:rFonts w:ascii="Tahoma" w:hAnsi="Tahoma" w:cs="Tahoma"/>
          <w:sz w:val="20"/>
          <w:szCs w:val="20"/>
          <w:lang w:val="en-GB" w:eastAsia="en-GB"/>
        </w:rPr>
      </w:pPr>
    </w:p>
    <w:p w14:paraId="5347F829" w14:textId="77777777" w:rsidR="003E1F34" w:rsidRDefault="003E1F34" w:rsidP="001848C5">
      <w:pPr>
        <w:pStyle w:val="Default"/>
        <w:rPr>
          <w:rFonts w:ascii="Tahoma" w:hAnsi="Tahoma" w:cs="Tahoma"/>
          <w:sz w:val="20"/>
          <w:szCs w:val="20"/>
          <w:lang w:val="en-GB" w:eastAsia="en-GB"/>
        </w:rPr>
      </w:pPr>
    </w:p>
    <w:p w14:paraId="0B08275F" w14:textId="77777777" w:rsidR="003E1F34" w:rsidRPr="009D6323" w:rsidRDefault="003E1F34" w:rsidP="001848C5">
      <w:pPr>
        <w:pStyle w:val="Default"/>
        <w:rPr>
          <w:rFonts w:ascii="Tahoma" w:hAnsi="Tahoma" w:cs="Tahoma"/>
          <w:sz w:val="20"/>
          <w:szCs w:val="20"/>
          <w:lang w:val="en-GB" w:eastAsia="en-GB"/>
        </w:rPr>
      </w:pPr>
    </w:p>
    <w:p w14:paraId="52DB1F42" w14:textId="77777777" w:rsidR="001578FD" w:rsidRPr="009D6323" w:rsidRDefault="001578FD" w:rsidP="001848C5">
      <w:pPr>
        <w:pStyle w:val="Default"/>
        <w:rPr>
          <w:rFonts w:ascii="Tahoma" w:hAnsi="Tahoma" w:cs="Tahoma"/>
          <w:sz w:val="20"/>
          <w:szCs w:val="20"/>
          <w:lang w:val="en-GB" w:eastAsia="en-GB"/>
        </w:rPr>
      </w:pPr>
    </w:p>
    <w:p w14:paraId="3B4B0636" w14:textId="77777777" w:rsidR="003E5EB8" w:rsidRPr="009D6323" w:rsidRDefault="003E5EB8" w:rsidP="00A477F6">
      <w:pPr>
        <w:pStyle w:val="Heading1"/>
        <w:jc w:val="center"/>
        <w:rPr>
          <w:rFonts w:cs="Tahoma"/>
          <w:sz w:val="20"/>
        </w:rPr>
      </w:pPr>
      <w:bookmarkStart w:id="742" w:name="_Toc148448052"/>
      <w:r w:rsidRPr="009D6323">
        <w:rPr>
          <w:rFonts w:cs="Tahoma"/>
          <w:sz w:val="20"/>
        </w:rPr>
        <w:t>APPENDICES</w:t>
      </w:r>
      <w:bookmarkEnd w:id="742"/>
    </w:p>
    <w:tbl>
      <w:tblPr>
        <w:tblW w:w="5000" w:type="pct"/>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867"/>
        <w:gridCol w:w="1953"/>
        <w:gridCol w:w="5470"/>
      </w:tblGrid>
      <w:tr w:rsidR="005B52F8" w:rsidRPr="009D6323" w14:paraId="2DC0A2E5" w14:textId="77777777" w:rsidTr="00A86CE7">
        <w:tc>
          <w:tcPr>
            <w:tcW w:w="523" w:type="pct"/>
            <w:tcBorders>
              <w:top w:val="double" w:sz="2" w:space="0" w:color="999A9E"/>
              <w:left w:val="double" w:sz="2" w:space="0" w:color="999A9E"/>
              <w:bottom w:val="double" w:sz="2" w:space="0" w:color="999A9E"/>
              <w:right w:val="double" w:sz="2" w:space="0" w:color="999A9E"/>
              <w:tl2br w:val="nil"/>
              <w:tr2bl w:val="nil"/>
            </w:tcBorders>
            <w:shd w:val="clear" w:color="auto" w:fill="D5DCE4"/>
            <w:vAlign w:val="center"/>
          </w:tcPr>
          <w:p w14:paraId="483A1A49" w14:textId="77777777" w:rsidR="005B52F8" w:rsidRPr="009D6323" w:rsidRDefault="005B52F8" w:rsidP="00373173">
            <w:pPr>
              <w:keepNext/>
              <w:rPr>
                <w:rFonts w:cs="Tahoma"/>
                <w:b/>
                <w:color w:val="000000"/>
                <w:szCs w:val="20"/>
              </w:rPr>
            </w:pPr>
            <w:bookmarkStart w:id="743" w:name="_Toc58584584"/>
            <w:bookmarkStart w:id="744" w:name="_Toc66606963"/>
            <w:bookmarkStart w:id="745" w:name="_Toc71187345"/>
            <w:r w:rsidRPr="009D6323">
              <w:rPr>
                <w:rFonts w:cs="Tahoma"/>
                <w:b/>
                <w:color w:val="000000"/>
                <w:szCs w:val="20"/>
              </w:rPr>
              <w:t>No</w:t>
            </w:r>
          </w:p>
        </w:tc>
        <w:tc>
          <w:tcPr>
            <w:tcW w:w="1178" w:type="pct"/>
            <w:tcBorders>
              <w:top w:val="double" w:sz="2" w:space="0" w:color="999A9E"/>
              <w:left w:val="double" w:sz="2" w:space="0" w:color="999A9E"/>
              <w:bottom w:val="double" w:sz="2" w:space="0" w:color="999A9E"/>
              <w:right w:val="double" w:sz="2" w:space="0" w:color="999A9E"/>
              <w:tl2br w:val="nil"/>
              <w:tr2bl w:val="nil"/>
            </w:tcBorders>
            <w:shd w:val="clear" w:color="auto" w:fill="D5DCE4"/>
            <w:vAlign w:val="center"/>
          </w:tcPr>
          <w:p w14:paraId="780F4619" w14:textId="77777777" w:rsidR="005B52F8" w:rsidRPr="009D6323" w:rsidRDefault="005B52F8" w:rsidP="00373173">
            <w:pPr>
              <w:keepNext/>
              <w:rPr>
                <w:rFonts w:cs="Tahoma"/>
                <w:b/>
                <w:color w:val="000000"/>
                <w:szCs w:val="20"/>
              </w:rPr>
            </w:pPr>
            <w:r w:rsidRPr="009D6323">
              <w:rPr>
                <w:rFonts w:cs="Tahoma"/>
                <w:b/>
                <w:color w:val="000000"/>
                <w:szCs w:val="20"/>
              </w:rPr>
              <w:t>Appendix</w:t>
            </w:r>
          </w:p>
        </w:tc>
        <w:tc>
          <w:tcPr>
            <w:tcW w:w="3299" w:type="pct"/>
            <w:tcBorders>
              <w:top w:val="double" w:sz="2" w:space="0" w:color="999A9E"/>
              <w:left w:val="double" w:sz="2" w:space="0" w:color="999A9E"/>
              <w:bottom w:val="double" w:sz="2" w:space="0" w:color="999A9E"/>
              <w:right w:val="double" w:sz="2" w:space="0" w:color="999A9E"/>
              <w:tl2br w:val="nil"/>
              <w:tr2bl w:val="nil"/>
            </w:tcBorders>
            <w:shd w:val="clear" w:color="auto" w:fill="D5DCE4"/>
            <w:vAlign w:val="center"/>
          </w:tcPr>
          <w:p w14:paraId="7D011647" w14:textId="77777777" w:rsidR="005B52F8" w:rsidRPr="009D6323" w:rsidRDefault="005B52F8" w:rsidP="00373173">
            <w:pPr>
              <w:keepNext/>
              <w:rPr>
                <w:rFonts w:cs="Tahoma"/>
                <w:b/>
                <w:color w:val="000000"/>
                <w:szCs w:val="20"/>
              </w:rPr>
            </w:pPr>
            <w:r w:rsidRPr="009D6323">
              <w:rPr>
                <w:rFonts w:cs="Tahoma"/>
                <w:b/>
                <w:color w:val="000000"/>
                <w:szCs w:val="20"/>
              </w:rPr>
              <w:t>Item</w:t>
            </w:r>
          </w:p>
        </w:tc>
      </w:tr>
      <w:tr w:rsidR="005B52F8" w:rsidRPr="009D6323" w14:paraId="75FC9196" w14:textId="77777777" w:rsidTr="00A86CE7">
        <w:tc>
          <w:tcPr>
            <w:tcW w:w="523" w:type="pct"/>
            <w:shd w:val="clear" w:color="auto" w:fill="auto"/>
          </w:tcPr>
          <w:p w14:paraId="523603D5" w14:textId="77777777" w:rsidR="005B52F8" w:rsidRPr="009D6323" w:rsidRDefault="005B52F8" w:rsidP="00373173">
            <w:pPr>
              <w:keepNext/>
              <w:spacing w:before="60"/>
              <w:rPr>
                <w:rFonts w:cs="Tahoma"/>
                <w:szCs w:val="20"/>
              </w:rPr>
            </w:pPr>
            <w:r w:rsidRPr="009D6323">
              <w:rPr>
                <w:rFonts w:cs="Tahoma"/>
                <w:szCs w:val="20"/>
              </w:rPr>
              <w:t>1</w:t>
            </w:r>
          </w:p>
        </w:tc>
        <w:tc>
          <w:tcPr>
            <w:tcW w:w="1178" w:type="pct"/>
            <w:shd w:val="clear" w:color="auto" w:fill="auto"/>
          </w:tcPr>
          <w:p w14:paraId="7D3DD7A5" w14:textId="77777777" w:rsidR="005B52F8" w:rsidRPr="009D6323" w:rsidRDefault="005B52F8" w:rsidP="00373173">
            <w:pPr>
              <w:keepNext/>
              <w:spacing w:before="60"/>
              <w:rPr>
                <w:rFonts w:cs="Tahoma"/>
                <w:szCs w:val="20"/>
              </w:rPr>
            </w:pPr>
            <w:r w:rsidRPr="009D6323">
              <w:rPr>
                <w:rFonts w:cs="Tahoma"/>
                <w:szCs w:val="20"/>
              </w:rPr>
              <w:t>Appendix 1</w:t>
            </w:r>
          </w:p>
        </w:tc>
        <w:tc>
          <w:tcPr>
            <w:tcW w:w="3299" w:type="pct"/>
            <w:shd w:val="clear" w:color="auto" w:fill="auto"/>
          </w:tcPr>
          <w:p w14:paraId="4886C9E7" w14:textId="77777777" w:rsidR="005B52F8" w:rsidRPr="009D6323" w:rsidRDefault="005B52F8" w:rsidP="00373173">
            <w:pPr>
              <w:keepNext/>
              <w:spacing w:before="60"/>
              <w:rPr>
                <w:rFonts w:cs="Tahoma"/>
                <w:szCs w:val="20"/>
              </w:rPr>
            </w:pPr>
            <w:r w:rsidRPr="009D6323">
              <w:rPr>
                <w:rFonts w:cs="Tahoma"/>
                <w:szCs w:val="20"/>
              </w:rPr>
              <w:t>Meeting Leading to Land identification and GRC Constitution</w:t>
            </w:r>
          </w:p>
        </w:tc>
      </w:tr>
      <w:tr w:rsidR="005B52F8" w:rsidRPr="009D6323" w14:paraId="3F0EE024" w14:textId="77777777" w:rsidTr="00A86CE7">
        <w:tc>
          <w:tcPr>
            <w:tcW w:w="523" w:type="pct"/>
            <w:shd w:val="clear" w:color="auto" w:fill="auto"/>
          </w:tcPr>
          <w:p w14:paraId="1EE90CE0" w14:textId="167435CB" w:rsidR="005B52F8" w:rsidRPr="009D6323" w:rsidRDefault="00A86CE7" w:rsidP="00373173">
            <w:pPr>
              <w:keepNext/>
              <w:spacing w:before="60"/>
              <w:rPr>
                <w:rFonts w:cs="Tahoma"/>
                <w:szCs w:val="20"/>
              </w:rPr>
            </w:pPr>
            <w:r>
              <w:rPr>
                <w:rFonts w:cs="Tahoma"/>
                <w:szCs w:val="20"/>
              </w:rPr>
              <w:t>2</w:t>
            </w:r>
          </w:p>
        </w:tc>
        <w:tc>
          <w:tcPr>
            <w:tcW w:w="1178" w:type="pct"/>
            <w:shd w:val="clear" w:color="auto" w:fill="auto"/>
          </w:tcPr>
          <w:p w14:paraId="6D9FB980" w14:textId="77777777" w:rsidR="005B52F8" w:rsidRPr="009D6323" w:rsidRDefault="005B52F8" w:rsidP="00373173">
            <w:pPr>
              <w:keepNext/>
              <w:spacing w:before="60"/>
              <w:rPr>
                <w:rFonts w:cs="Tahoma"/>
                <w:szCs w:val="20"/>
              </w:rPr>
            </w:pPr>
            <w:r w:rsidRPr="009D6323">
              <w:rPr>
                <w:rFonts w:cs="Tahoma"/>
                <w:szCs w:val="20"/>
              </w:rPr>
              <w:t>Appendix 3</w:t>
            </w:r>
          </w:p>
        </w:tc>
        <w:tc>
          <w:tcPr>
            <w:tcW w:w="3299" w:type="pct"/>
            <w:shd w:val="clear" w:color="auto" w:fill="auto"/>
          </w:tcPr>
          <w:p w14:paraId="239C5252" w14:textId="77777777" w:rsidR="005B52F8" w:rsidRPr="009D6323" w:rsidRDefault="005B52F8" w:rsidP="00373173">
            <w:pPr>
              <w:keepNext/>
              <w:spacing w:before="60"/>
              <w:rPr>
                <w:rFonts w:cs="Tahoma"/>
                <w:szCs w:val="20"/>
              </w:rPr>
            </w:pPr>
            <w:r w:rsidRPr="009D6323">
              <w:rPr>
                <w:rFonts w:cs="Tahoma"/>
                <w:szCs w:val="20"/>
              </w:rPr>
              <w:t>Minutes of the ESIA Meeting</w:t>
            </w:r>
          </w:p>
        </w:tc>
      </w:tr>
      <w:tr w:rsidR="005B52F8" w:rsidRPr="009D6323" w14:paraId="10A8A7B9" w14:textId="77777777" w:rsidTr="00A86CE7">
        <w:tc>
          <w:tcPr>
            <w:tcW w:w="523" w:type="pct"/>
            <w:shd w:val="clear" w:color="auto" w:fill="auto"/>
          </w:tcPr>
          <w:p w14:paraId="38B9A271" w14:textId="118B7740" w:rsidR="005B52F8" w:rsidRPr="009D6323" w:rsidRDefault="00A86CE7" w:rsidP="00373173">
            <w:pPr>
              <w:keepNext/>
              <w:spacing w:before="60"/>
              <w:rPr>
                <w:rFonts w:cs="Tahoma"/>
                <w:szCs w:val="20"/>
              </w:rPr>
            </w:pPr>
            <w:r>
              <w:rPr>
                <w:rFonts w:cs="Tahoma"/>
                <w:szCs w:val="20"/>
              </w:rPr>
              <w:t>3</w:t>
            </w:r>
          </w:p>
        </w:tc>
        <w:tc>
          <w:tcPr>
            <w:tcW w:w="1178" w:type="pct"/>
            <w:shd w:val="clear" w:color="auto" w:fill="auto"/>
          </w:tcPr>
          <w:p w14:paraId="449988F7" w14:textId="77777777" w:rsidR="005B52F8" w:rsidRPr="009D6323" w:rsidRDefault="005B52F8" w:rsidP="00373173">
            <w:pPr>
              <w:keepNext/>
              <w:spacing w:before="60"/>
              <w:rPr>
                <w:rFonts w:cs="Tahoma"/>
                <w:szCs w:val="20"/>
              </w:rPr>
            </w:pPr>
            <w:r w:rsidRPr="009D6323">
              <w:rPr>
                <w:rFonts w:cs="Tahoma"/>
                <w:szCs w:val="20"/>
              </w:rPr>
              <w:t>Appendix 4</w:t>
            </w:r>
          </w:p>
        </w:tc>
        <w:tc>
          <w:tcPr>
            <w:tcW w:w="3299" w:type="pct"/>
            <w:shd w:val="clear" w:color="auto" w:fill="auto"/>
          </w:tcPr>
          <w:p w14:paraId="5128433F" w14:textId="77777777" w:rsidR="005B52F8" w:rsidRPr="009D6323" w:rsidRDefault="005B52F8" w:rsidP="00373173">
            <w:pPr>
              <w:keepNext/>
              <w:spacing w:before="60"/>
              <w:rPr>
                <w:rFonts w:cs="Tahoma"/>
                <w:szCs w:val="20"/>
              </w:rPr>
            </w:pPr>
            <w:r w:rsidRPr="009D6323">
              <w:rPr>
                <w:rFonts w:cs="Tahoma"/>
                <w:szCs w:val="20"/>
              </w:rPr>
              <w:t>Public Meeting Participants’ Lists</w:t>
            </w:r>
          </w:p>
        </w:tc>
      </w:tr>
      <w:tr w:rsidR="005B52F8" w:rsidRPr="009D6323" w14:paraId="29957B12" w14:textId="77777777" w:rsidTr="00A86CE7">
        <w:tc>
          <w:tcPr>
            <w:tcW w:w="523" w:type="pct"/>
            <w:shd w:val="clear" w:color="auto" w:fill="auto"/>
          </w:tcPr>
          <w:p w14:paraId="313723E6" w14:textId="77CB9153" w:rsidR="005B52F8" w:rsidRPr="009D6323" w:rsidRDefault="00A86CE7" w:rsidP="00373173">
            <w:pPr>
              <w:keepNext/>
              <w:spacing w:before="60"/>
              <w:rPr>
                <w:rFonts w:cs="Tahoma"/>
                <w:szCs w:val="20"/>
              </w:rPr>
            </w:pPr>
            <w:r>
              <w:rPr>
                <w:rFonts w:cs="Tahoma"/>
                <w:szCs w:val="20"/>
              </w:rPr>
              <w:t>4</w:t>
            </w:r>
          </w:p>
        </w:tc>
        <w:tc>
          <w:tcPr>
            <w:tcW w:w="1178" w:type="pct"/>
            <w:shd w:val="clear" w:color="auto" w:fill="auto"/>
          </w:tcPr>
          <w:p w14:paraId="2B68F12B" w14:textId="77777777" w:rsidR="005B52F8" w:rsidRPr="009D6323" w:rsidRDefault="005B52F8" w:rsidP="00373173">
            <w:pPr>
              <w:keepNext/>
              <w:spacing w:before="60"/>
              <w:rPr>
                <w:rFonts w:cs="Tahoma"/>
                <w:szCs w:val="20"/>
              </w:rPr>
            </w:pPr>
            <w:r w:rsidRPr="009D6323">
              <w:rPr>
                <w:rFonts w:cs="Tahoma"/>
                <w:szCs w:val="20"/>
              </w:rPr>
              <w:t>Appendix 5</w:t>
            </w:r>
          </w:p>
        </w:tc>
        <w:tc>
          <w:tcPr>
            <w:tcW w:w="3299" w:type="pct"/>
            <w:shd w:val="clear" w:color="auto" w:fill="auto"/>
          </w:tcPr>
          <w:p w14:paraId="73F8C474" w14:textId="77777777" w:rsidR="005B52F8" w:rsidRPr="009D6323" w:rsidRDefault="005B52F8" w:rsidP="00373173">
            <w:pPr>
              <w:keepNext/>
              <w:spacing w:before="60"/>
              <w:rPr>
                <w:rFonts w:cs="Tahoma"/>
                <w:szCs w:val="20"/>
              </w:rPr>
            </w:pPr>
            <w:r w:rsidRPr="009D6323">
              <w:rPr>
                <w:rFonts w:cs="Tahoma"/>
                <w:szCs w:val="20"/>
              </w:rPr>
              <w:t>Focus Group Discussion Participants Lists</w:t>
            </w:r>
          </w:p>
        </w:tc>
      </w:tr>
      <w:tr w:rsidR="005B52F8" w:rsidRPr="009D6323" w14:paraId="108B8A6F" w14:textId="77777777" w:rsidTr="00A86CE7">
        <w:tc>
          <w:tcPr>
            <w:tcW w:w="523" w:type="pct"/>
            <w:shd w:val="clear" w:color="auto" w:fill="auto"/>
          </w:tcPr>
          <w:p w14:paraId="669F2ECA" w14:textId="3886C3D7" w:rsidR="005B52F8" w:rsidRPr="009D6323" w:rsidRDefault="00A86CE7" w:rsidP="00373173">
            <w:pPr>
              <w:keepNext/>
              <w:spacing w:before="60"/>
              <w:rPr>
                <w:rFonts w:cs="Tahoma"/>
                <w:szCs w:val="20"/>
              </w:rPr>
            </w:pPr>
            <w:r>
              <w:rPr>
                <w:rFonts w:cs="Tahoma"/>
                <w:szCs w:val="20"/>
              </w:rPr>
              <w:t>5</w:t>
            </w:r>
          </w:p>
        </w:tc>
        <w:tc>
          <w:tcPr>
            <w:tcW w:w="1178" w:type="pct"/>
            <w:shd w:val="clear" w:color="auto" w:fill="auto"/>
          </w:tcPr>
          <w:p w14:paraId="03D2DFA4" w14:textId="77777777" w:rsidR="005B52F8" w:rsidRPr="009D6323" w:rsidRDefault="005B52F8" w:rsidP="00373173">
            <w:pPr>
              <w:keepNext/>
              <w:spacing w:before="60"/>
              <w:rPr>
                <w:rFonts w:cs="Tahoma"/>
                <w:szCs w:val="20"/>
              </w:rPr>
            </w:pPr>
            <w:r w:rsidRPr="009D6323">
              <w:rPr>
                <w:rFonts w:cs="Tahoma"/>
                <w:szCs w:val="20"/>
              </w:rPr>
              <w:t>Appendix 6</w:t>
            </w:r>
          </w:p>
        </w:tc>
        <w:tc>
          <w:tcPr>
            <w:tcW w:w="3299" w:type="pct"/>
            <w:shd w:val="clear" w:color="auto" w:fill="auto"/>
          </w:tcPr>
          <w:p w14:paraId="4BDA4B67" w14:textId="77777777" w:rsidR="005B52F8" w:rsidRPr="009D6323" w:rsidRDefault="00523F06" w:rsidP="00373173">
            <w:pPr>
              <w:keepNext/>
              <w:spacing w:before="60"/>
              <w:rPr>
                <w:rFonts w:cs="Tahoma"/>
                <w:szCs w:val="20"/>
              </w:rPr>
            </w:pPr>
            <w:r w:rsidRPr="009D6323">
              <w:rPr>
                <w:rFonts w:cs="Tahoma"/>
                <w:szCs w:val="20"/>
              </w:rPr>
              <w:t>N</w:t>
            </w:r>
            <w:r w:rsidR="005708A6">
              <w:rPr>
                <w:rFonts w:cs="Tahoma"/>
                <w:szCs w:val="20"/>
              </w:rPr>
              <w:t>EMA</w:t>
            </w:r>
            <w:r w:rsidRPr="009D6323">
              <w:rPr>
                <w:rFonts w:cs="Tahoma"/>
                <w:szCs w:val="20"/>
              </w:rPr>
              <w:t xml:space="preserve"> Experts Licences</w:t>
            </w:r>
          </w:p>
        </w:tc>
      </w:tr>
    </w:tbl>
    <w:p w14:paraId="544A79E6" w14:textId="77777777" w:rsidR="00523F06" w:rsidRPr="009D6323" w:rsidRDefault="00523F06" w:rsidP="00A477F6">
      <w:pPr>
        <w:pStyle w:val="Heading2"/>
        <w:numPr>
          <w:ilvl w:val="0"/>
          <w:numId w:val="0"/>
        </w:numPr>
        <w:ind w:left="576"/>
        <w:rPr>
          <w:rFonts w:cs="Tahoma"/>
          <w:bCs/>
          <w:caps w:val="0"/>
          <w:u w:val="single"/>
        </w:rPr>
        <w:sectPr w:rsidR="00523F06" w:rsidRPr="009D6323" w:rsidSect="005C3D87">
          <w:pgSz w:w="11906" w:h="16838"/>
          <w:pgMar w:top="1440" w:right="1800" w:bottom="1440" w:left="1800" w:header="709" w:footer="283" w:gutter="0"/>
          <w:cols w:space="708"/>
          <w:docGrid w:linePitch="360"/>
        </w:sectPr>
      </w:pPr>
    </w:p>
    <w:p w14:paraId="48334186" w14:textId="77777777" w:rsidR="00B45430" w:rsidRPr="009D6323" w:rsidRDefault="00B45430" w:rsidP="00A477F6">
      <w:pPr>
        <w:pStyle w:val="Heading2"/>
        <w:numPr>
          <w:ilvl w:val="0"/>
          <w:numId w:val="0"/>
        </w:numPr>
        <w:ind w:left="576"/>
        <w:rPr>
          <w:rFonts w:cs="Tahoma"/>
          <w:bCs/>
          <w:caps w:val="0"/>
          <w:u w:val="single"/>
        </w:rPr>
      </w:pPr>
      <w:bookmarkStart w:id="746" w:name="_Toc148448053"/>
      <w:r w:rsidRPr="009D6323">
        <w:rPr>
          <w:rFonts w:cs="Tahoma"/>
          <w:bCs/>
          <w:caps w:val="0"/>
          <w:u w:val="single"/>
        </w:rPr>
        <w:t xml:space="preserve">APPENDIX </w:t>
      </w:r>
      <w:r w:rsidRPr="009D6323">
        <w:rPr>
          <w:rFonts w:cs="Tahoma"/>
          <w:bCs/>
          <w:caps w:val="0"/>
          <w:u w:val="single"/>
        </w:rPr>
        <w:fldChar w:fldCharType="begin"/>
      </w:r>
      <w:r w:rsidRPr="009D6323">
        <w:rPr>
          <w:rFonts w:cs="Tahoma"/>
          <w:bCs/>
          <w:caps w:val="0"/>
          <w:u w:val="single"/>
        </w:rPr>
        <w:instrText xml:space="preserve"> SEQ Appendix \* ARABIC </w:instrText>
      </w:r>
      <w:r w:rsidRPr="009D6323">
        <w:rPr>
          <w:rFonts w:cs="Tahoma"/>
          <w:bCs/>
          <w:caps w:val="0"/>
          <w:u w:val="single"/>
        </w:rPr>
        <w:fldChar w:fldCharType="separate"/>
      </w:r>
      <w:r w:rsidRPr="009D6323">
        <w:rPr>
          <w:rFonts w:cs="Tahoma"/>
          <w:bCs/>
          <w:caps w:val="0"/>
          <w:u w:val="single"/>
        </w:rPr>
        <w:t>1</w:t>
      </w:r>
      <w:r w:rsidRPr="009D6323">
        <w:rPr>
          <w:rFonts w:cs="Tahoma"/>
          <w:bCs/>
          <w:caps w:val="0"/>
          <w:u w:val="single"/>
        </w:rPr>
        <w:fldChar w:fldCharType="end"/>
      </w:r>
      <w:r w:rsidRPr="009D6323">
        <w:rPr>
          <w:rFonts w:cs="Tahoma"/>
          <w:bCs/>
          <w:caps w:val="0"/>
          <w:u w:val="single"/>
        </w:rPr>
        <w:t xml:space="preserve"> – </w:t>
      </w:r>
      <w:bookmarkEnd w:id="743"/>
      <w:bookmarkEnd w:id="744"/>
      <w:bookmarkEnd w:id="745"/>
      <w:r w:rsidR="00747B36" w:rsidRPr="009D6323">
        <w:rPr>
          <w:rFonts w:cs="Tahoma"/>
          <w:bCs/>
          <w:caps w:val="0"/>
          <w:u w:val="single"/>
        </w:rPr>
        <w:t>MEETING LEADING TO LAND IDENTIFICATION AND GRC</w:t>
      </w:r>
      <w:r w:rsidR="00747B36" w:rsidRPr="009D6323">
        <w:rPr>
          <w:rFonts w:cs="Tahoma"/>
          <w:shd w:val="clear" w:color="auto" w:fill="DEEAF6"/>
          <w:lang w:val="en-US"/>
        </w:rPr>
        <w:t xml:space="preserve"> </w:t>
      </w:r>
      <w:r w:rsidR="00747B36" w:rsidRPr="009D6323">
        <w:rPr>
          <w:rFonts w:cs="Tahoma"/>
          <w:bCs/>
          <w:caps w:val="0"/>
          <w:u w:val="single"/>
        </w:rPr>
        <w:t>CONSTITUTION</w:t>
      </w:r>
      <w:bookmarkEnd w:id="746"/>
    </w:p>
    <w:p w14:paraId="71658AC4" w14:textId="77777777" w:rsidR="00142CCD" w:rsidRPr="009D6323" w:rsidRDefault="00142CCD" w:rsidP="00142CCD">
      <w:pPr>
        <w:contextualSpacing/>
        <w:rPr>
          <w:rFonts w:cs="Tahoma"/>
          <w:b/>
          <w:bCs/>
          <w:szCs w:val="20"/>
          <w:u w:val="single"/>
        </w:rPr>
      </w:pPr>
      <w:bookmarkStart w:id="747" w:name="_Toc53478054"/>
      <w:bookmarkStart w:id="748" w:name="_Toc53480735"/>
      <w:r w:rsidRPr="009D6323">
        <w:rPr>
          <w:rFonts w:cs="Tahoma"/>
          <w:b/>
          <w:bCs/>
          <w:szCs w:val="20"/>
          <w:u w:val="single"/>
        </w:rPr>
        <w:t xml:space="preserve">MINUTES OF COMMUNITY CONSULTATION MEETING LEADING TO VOLUNTARY LAND DONATION AND GRC CONSTITUTION FOR PROPOSED CHAKAMA MINIGRID HELD ON 26/09/2020 AT CHAKAMA VILLAGE </w:t>
      </w:r>
    </w:p>
    <w:p w14:paraId="5F898048" w14:textId="77777777" w:rsidR="00142CCD" w:rsidRPr="009D6323" w:rsidRDefault="00142CCD" w:rsidP="00142CCD">
      <w:pPr>
        <w:contextualSpacing/>
        <w:rPr>
          <w:rFonts w:cs="Tahoma"/>
          <w:b/>
          <w:bCs/>
          <w:szCs w:val="20"/>
          <w:u w:val="single"/>
        </w:rPr>
      </w:pPr>
    </w:p>
    <w:p w14:paraId="390B2665" w14:textId="77777777" w:rsidR="00142CCD" w:rsidRPr="009D6323" w:rsidRDefault="00142CCD" w:rsidP="00142CCD">
      <w:pPr>
        <w:contextualSpacing/>
        <w:rPr>
          <w:rFonts w:cs="Tahoma"/>
          <w:b/>
          <w:szCs w:val="20"/>
        </w:rPr>
      </w:pPr>
      <w:r w:rsidRPr="009D6323">
        <w:rPr>
          <w:rFonts w:cs="Tahoma"/>
          <w:b/>
          <w:szCs w:val="20"/>
        </w:rPr>
        <w:t xml:space="preserve">Min: 1 Agenda: </w:t>
      </w:r>
    </w:p>
    <w:p w14:paraId="7BCCBB2B" w14:textId="77777777" w:rsidR="00142CCD" w:rsidRPr="009D6323" w:rsidRDefault="00142CCD" w:rsidP="00A95315">
      <w:pPr>
        <w:numPr>
          <w:ilvl w:val="0"/>
          <w:numId w:val="219"/>
        </w:numPr>
        <w:tabs>
          <w:tab w:val="clear" w:pos="360"/>
          <w:tab w:val="num" w:pos="1440"/>
        </w:tabs>
        <w:ind w:left="1440"/>
        <w:contextualSpacing/>
        <w:rPr>
          <w:rFonts w:cs="Tahoma"/>
          <w:szCs w:val="20"/>
        </w:rPr>
      </w:pPr>
      <w:r w:rsidRPr="009D6323">
        <w:rPr>
          <w:rFonts w:cs="Tahoma"/>
          <w:szCs w:val="20"/>
        </w:rPr>
        <w:t>Preliminaries</w:t>
      </w:r>
    </w:p>
    <w:p w14:paraId="78354F96" w14:textId="77777777" w:rsidR="00142CCD" w:rsidRPr="009D6323" w:rsidRDefault="00142CCD" w:rsidP="00A95315">
      <w:pPr>
        <w:numPr>
          <w:ilvl w:val="0"/>
          <w:numId w:val="219"/>
        </w:numPr>
        <w:tabs>
          <w:tab w:val="clear" w:pos="360"/>
          <w:tab w:val="num" w:pos="1440"/>
        </w:tabs>
        <w:ind w:left="1440"/>
        <w:contextualSpacing/>
        <w:rPr>
          <w:rFonts w:cs="Tahoma"/>
          <w:szCs w:val="20"/>
        </w:rPr>
      </w:pPr>
      <w:r w:rsidRPr="009D6323">
        <w:rPr>
          <w:rFonts w:cs="Tahoma"/>
          <w:szCs w:val="20"/>
        </w:rPr>
        <w:t>Project design</w:t>
      </w:r>
    </w:p>
    <w:p w14:paraId="303B2E25" w14:textId="77777777" w:rsidR="00142CCD" w:rsidRPr="009D6323" w:rsidRDefault="00142CCD" w:rsidP="00A95315">
      <w:pPr>
        <w:numPr>
          <w:ilvl w:val="0"/>
          <w:numId w:val="219"/>
        </w:numPr>
        <w:tabs>
          <w:tab w:val="clear" w:pos="360"/>
          <w:tab w:val="num" w:pos="1440"/>
        </w:tabs>
        <w:ind w:left="1440"/>
        <w:contextualSpacing/>
        <w:rPr>
          <w:rFonts w:cs="Tahoma"/>
          <w:szCs w:val="20"/>
        </w:rPr>
      </w:pPr>
      <w:r w:rsidRPr="009D6323">
        <w:rPr>
          <w:rFonts w:cs="Tahoma"/>
          <w:szCs w:val="20"/>
        </w:rPr>
        <w:t>Land acquisition  consultations</w:t>
      </w:r>
    </w:p>
    <w:p w14:paraId="696616A2" w14:textId="77777777" w:rsidR="00142CCD" w:rsidRPr="009D6323" w:rsidRDefault="00142CCD" w:rsidP="00A95315">
      <w:pPr>
        <w:numPr>
          <w:ilvl w:val="0"/>
          <w:numId w:val="219"/>
        </w:numPr>
        <w:tabs>
          <w:tab w:val="clear" w:pos="360"/>
          <w:tab w:val="num" w:pos="1440"/>
        </w:tabs>
        <w:ind w:left="1440"/>
        <w:contextualSpacing/>
        <w:rPr>
          <w:rFonts w:cs="Tahoma"/>
          <w:szCs w:val="20"/>
        </w:rPr>
      </w:pPr>
      <w:r w:rsidRPr="009D6323">
        <w:rPr>
          <w:rFonts w:cs="Tahoma"/>
          <w:szCs w:val="20"/>
        </w:rPr>
        <w:t>Positive and Negative impacts of the proposed project /mitigation measures</w:t>
      </w:r>
    </w:p>
    <w:p w14:paraId="0C7F32DA" w14:textId="77777777" w:rsidR="00142CCD" w:rsidRPr="009D6323" w:rsidRDefault="00142CCD" w:rsidP="00A95315">
      <w:pPr>
        <w:numPr>
          <w:ilvl w:val="0"/>
          <w:numId w:val="219"/>
        </w:numPr>
        <w:tabs>
          <w:tab w:val="clear" w:pos="360"/>
          <w:tab w:val="num" w:pos="1440"/>
        </w:tabs>
        <w:ind w:left="1440"/>
        <w:contextualSpacing/>
        <w:rPr>
          <w:rFonts w:cs="Tahoma"/>
          <w:szCs w:val="20"/>
        </w:rPr>
      </w:pPr>
      <w:r w:rsidRPr="009D6323">
        <w:rPr>
          <w:rFonts w:cs="Tahoma"/>
          <w:szCs w:val="20"/>
        </w:rPr>
        <w:t xml:space="preserve">Way forward </w:t>
      </w:r>
    </w:p>
    <w:p w14:paraId="06CE7B30" w14:textId="77777777" w:rsidR="00142CCD" w:rsidRPr="009D6323" w:rsidRDefault="00142CCD" w:rsidP="00A95315">
      <w:pPr>
        <w:numPr>
          <w:ilvl w:val="0"/>
          <w:numId w:val="219"/>
        </w:numPr>
        <w:tabs>
          <w:tab w:val="clear" w:pos="360"/>
          <w:tab w:val="num" w:pos="1440"/>
        </w:tabs>
        <w:ind w:left="1440"/>
        <w:contextualSpacing/>
        <w:rPr>
          <w:rFonts w:cs="Tahoma"/>
          <w:szCs w:val="20"/>
        </w:rPr>
      </w:pPr>
      <w:r w:rsidRPr="009D6323">
        <w:rPr>
          <w:rFonts w:cs="Tahoma"/>
          <w:szCs w:val="20"/>
        </w:rPr>
        <w:t>A.O.B</w:t>
      </w:r>
    </w:p>
    <w:p w14:paraId="3A58976F" w14:textId="77777777" w:rsidR="00142CCD" w:rsidRPr="009D6323" w:rsidRDefault="00142CCD" w:rsidP="00142CCD">
      <w:pPr>
        <w:ind w:left="360"/>
        <w:contextualSpacing/>
        <w:rPr>
          <w:rFonts w:eastAsia="Arial Narrow" w:cs="Tahoma"/>
          <w:szCs w:val="20"/>
        </w:rPr>
      </w:pPr>
    </w:p>
    <w:p w14:paraId="73B66399" w14:textId="77777777" w:rsidR="00142CCD" w:rsidRPr="009D6323" w:rsidRDefault="00142CCD" w:rsidP="00142CCD">
      <w:pPr>
        <w:contextualSpacing/>
        <w:rPr>
          <w:rFonts w:cs="Tahoma"/>
          <w:b/>
          <w:szCs w:val="20"/>
        </w:rPr>
      </w:pPr>
      <w:r w:rsidRPr="009D6323">
        <w:rPr>
          <w:rFonts w:cs="Tahoma"/>
          <w:b/>
          <w:szCs w:val="20"/>
        </w:rPr>
        <w:t xml:space="preserve">MIN 2 Meeting Preliminaries </w:t>
      </w:r>
    </w:p>
    <w:p w14:paraId="3717E276" w14:textId="77777777" w:rsidR="00142CCD" w:rsidRPr="009D6323" w:rsidRDefault="00142CCD" w:rsidP="00142CCD">
      <w:pPr>
        <w:contextualSpacing/>
        <w:rPr>
          <w:rFonts w:eastAsia="Overlock" w:cs="Tahoma"/>
          <w:szCs w:val="20"/>
        </w:rPr>
      </w:pPr>
      <w:r w:rsidRPr="009D6323">
        <w:rPr>
          <w:rFonts w:eastAsia="Overlock" w:cs="Tahoma"/>
          <w:szCs w:val="20"/>
        </w:rPr>
        <w:t xml:space="preserve">The meeting started at 11.30am with a word of prayer from an elder, the area chief welcoming the visitors to Chakama village. He then requested Ward administrator Mr Dominic to do the introduction part to the visitors. </w:t>
      </w:r>
      <w:r w:rsidRPr="009D6323">
        <w:rPr>
          <w:rFonts w:cs="Tahoma"/>
          <w:szCs w:val="20"/>
        </w:rPr>
        <w:t xml:space="preserve">He welcomed the team from MoE, KPLC, REREC and Kilifi county government in a special way, he further welcomed the community members present for attending the developmental meeting in the community. He further emphasized the importance of having electricity in their community since it will improve their standards. </w:t>
      </w:r>
      <w:r w:rsidRPr="009D6323">
        <w:rPr>
          <w:rFonts w:eastAsia="Overlock" w:cs="Tahoma"/>
          <w:szCs w:val="20"/>
        </w:rPr>
        <w:t xml:space="preserve">The ward Admin thanked the visitors for finding time to come and share with the community details about the project, its economic benefits, electricity connection procedures and land requirements. He said the community was open to any project that was meant to uplift their livelihoods and their way of life stressing that the area was under developed. For many years the community had been yearning for electricity and pointed out that it was by the grace of God that this was about to be realised. The Ward Admin   then invited the County Renewable Energy Officer (Mr. Abel) to address the community and then introduce the visiting team from the county government of </w:t>
      </w:r>
      <w:r w:rsidR="005708A6" w:rsidRPr="009D6323">
        <w:rPr>
          <w:rFonts w:eastAsia="Overlock" w:cs="Tahoma"/>
          <w:szCs w:val="20"/>
        </w:rPr>
        <w:t>Kilifi</w:t>
      </w:r>
      <w:r w:rsidRPr="009D6323">
        <w:rPr>
          <w:rFonts w:eastAsia="Overlock" w:cs="Tahoma"/>
          <w:szCs w:val="20"/>
        </w:rPr>
        <w:t xml:space="preserve"> to address the Baraza.</w:t>
      </w:r>
    </w:p>
    <w:p w14:paraId="2A57A8B4" w14:textId="77777777" w:rsidR="00142CCD" w:rsidRPr="009D6323" w:rsidRDefault="00142CCD" w:rsidP="00142CCD">
      <w:pPr>
        <w:contextualSpacing/>
        <w:rPr>
          <w:rFonts w:eastAsia="Overlock" w:cs="Tahoma"/>
          <w:szCs w:val="20"/>
        </w:rPr>
      </w:pPr>
    </w:p>
    <w:p w14:paraId="7FEFC113" w14:textId="77777777" w:rsidR="00142CCD" w:rsidRPr="009D6323" w:rsidRDefault="00142CCD" w:rsidP="00142CCD">
      <w:pPr>
        <w:contextualSpacing/>
        <w:rPr>
          <w:rFonts w:eastAsia="Overlock" w:cs="Tahoma"/>
          <w:szCs w:val="20"/>
        </w:rPr>
      </w:pPr>
      <w:r w:rsidRPr="009D6323">
        <w:rPr>
          <w:rFonts w:eastAsia="Overlock" w:cs="Tahoma"/>
          <w:szCs w:val="20"/>
        </w:rPr>
        <w:t xml:space="preserve">The area Member of County Assembly (MCA) Stanley welcomed members to the meeting and urged the community to grab the opportunity and get connected. He stressed on the need for land donation, survey to be done by both county and PIU surveyor, need for the community engagement and partnership for the project implementation, he also talked urged the project proponent to start preparing and implement the project without delays because the community yearned to be connected to electricity supply. </w:t>
      </w:r>
    </w:p>
    <w:p w14:paraId="2BCF053E" w14:textId="77777777" w:rsidR="00142CCD" w:rsidRPr="009D6323" w:rsidRDefault="00142CCD" w:rsidP="00142CCD">
      <w:pPr>
        <w:contextualSpacing/>
        <w:rPr>
          <w:rFonts w:eastAsia="Overlock" w:cs="Tahoma"/>
          <w:szCs w:val="20"/>
        </w:rPr>
      </w:pPr>
    </w:p>
    <w:p w14:paraId="4008E16F" w14:textId="77777777" w:rsidR="00142CCD" w:rsidRPr="009D6323" w:rsidRDefault="00142CCD" w:rsidP="00142CCD">
      <w:pPr>
        <w:contextualSpacing/>
        <w:rPr>
          <w:rFonts w:cs="Tahoma"/>
          <w:b/>
          <w:szCs w:val="20"/>
        </w:rPr>
      </w:pPr>
      <w:r w:rsidRPr="009D6323">
        <w:rPr>
          <w:rFonts w:cs="Tahoma"/>
          <w:b/>
          <w:szCs w:val="20"/>
        </w:rPr>
        <w:t>Min 3. Introduction of the Project Implementation Unit Team (PIU)</w:t>
      </w:r>
    </w:p>
    <w:p w14:paraId="2FBD24DC" w14:textId="77777777" w:rsidR="00142CCD" w:rsidRPr="009D6323" w:rsidRDefault="00142CCD" w:rsidP="00142CCD">
      <w:pPr>
        <w:contextualSpacing/>
        <w:rPr>
          <w:rFonts w:eastAsia="Overlock" w:cs="Tahoma"/>
          <w:szCs w:val="20"/>
        </w:rPr>
      </w:pPr>
      <w:r w:rsidRPr="009D6323">
        <w:rPr>
          <w:rFonts w:cs="Tahoma"/>
          <w:szCs w:val="20"/>
        </w:rPr>
        <w:t xml:space="preserve">Simon Mwangangi thanked all community members present and invited Eng. Isaac Kiva (Secretary for Renewable Energy, MoE) to address the baraza and introduce team members from MoE, KPLC and REREC. </w:t>
      </w:r>
      <w:r w:rsidRPr="009D6323">
        <w:rPr>
          <w:rFonts w:eastAsia="Overlock" w:cs="Tahoma"/>
          <w:szCs w:val="20"/>
        </w:rPr>
        <w:t>The visiting team introduced themselves as follows;</w:t>
      </w:r>
    </w:p>
    <w:p w14:paraId="063BD4FB" w14:textId="77777777" w:rsidR="00142CCD" w:rsidRPr="009D6323" w:rsidRDefault="00142CCD" w:rsidP="00142CCD">
      <w:pPr>
        <w:contextualSpacing/>
        <w:rPr>
          <w:rFonts w:eastAsia="Overlock" w:cs="Tahoma"/>
          <w:szCs w:val="20"/>
        </w:rPr>
      </w:pPr>
    </w:p>
    <w:p w14:paraId="4066587B" w14:textId="77777777" w:rsidR="00142CCD" w:rsidRPr="009D6323" w:rsidRDefault="00142CCD" w:rsidP="00142CCD">
      <w:pPr>
        <w:contextualSpacing/>
        <w:rPr>
          <w:rFonts w:eastAsia="Overlock" w:cs="Tahoma"/>
          <w:szCs w:val="20"/>
        </w:rPr>
      </w:pPr>
      <w:r w:rsidRPr="009D6323">
        <w:rPr>
          <w:rFonts w:eastAsia="Overlock" w:cs="Tahoma"/>
          <w:szCs w:val="20"/>
        </w:rPr>
        <w:t>Irene Maina</w:t>
      </w:r>
      <w:r w:rsidRPr="009D6323">
        <w:rPr>
          <w:rFonts w:eastAsia="Overlock" w:cs="Tahoma"/>
          <w:szCs w:val="20"/>
        </w:rPr>
        <w:tab/>
      </w:r>
      <w:r w:rsidRPr="009D6323">
        <w:rPr>
          <w:rFonts w:eastAsia="Overlock" w:cs="Tahoma"/>
          <w:szCs w:val="20"/>
        </w:rPr>
        <w:tab/>
      </w:r>
      <w:r w:rsidRPr="009D6323">
        <w:rPr>
          <w:rFonts w:eastAsia="Overlock" w:cs="Tahoma"/>
          <w:szCs w:val="20"/>
        </w:rPr>
        <w:tab/>
        <w:t>- Wayleaves Officer - KPLC</w:t>
      </w:r>
    </w:p>
    <w:p w14:paraId="315D4279" w14:textId="77777777" w:rsidR="00142CCD" w:rsidRPr="009D6323" w:rsidRDefault="00142CCD" w:rsidP="00142CCD">
      <w:pPr>
        <w:rPr>
          <w:rFonts w:eastAsia="Overlock" w:cs="Tahoma"/>
          <w:szCs w:val="20"/>
        </w:rPr>
      </w:pPr>
      <w:r w:rsidRPr="009D6323">
        <w:rPr>
          <w:rFonts w:eastAsia="Overlock" w:cs="Tahoma"/>
          <w:szCs w:val="20"/>
        </w:rPr>
        <w:t xml:space="preserve">Simon Mwangangi </w:t>
      </w:r>
      <w:r w:rsidRPr="009D6323">
        <w:rPr>
          <w:rFonts w:eastAsia="Overlock" w:cs="Tahoma"/>
          <w:szCs w:val="20"/>
        </w:rPr>
        <w:tab/>
      </w:r>
      <w:r w:rsidRPr="009D6323">
        <w:rPr>
          <w:rFonts w:eastAsia="Overlock" w:cs="Tahoma"/>
          <w:szCs w:val="20"/>
        </w:rPr>
        <w:tab/>
        <w:t>- Environmental &amp; Social Specialist - KPLC</w:t>
      </w:r>
    </w:p>
    <w:p w14:paraId="61CBE2FD" w14:textId="77777777" w:rsidR="00142CCD" w:rsidRPr="009D6323" w:rsidRDefault="00142CCD" w:rsidP="00142CCD">
      <w:pPr>
        <w:rPr>
          <w:rFonts w:eastAsia="Overlock" w:cs="Tahoma"/>
          <w:szCs w:val="20"/>
        </w:rPr>
      </w:pPr>
      <w:r w:rsidRPr="009D6323">
        <w:rPr>
          <w:rFonts w:eastAsia="Overlock" w:cs="Tahoma"/>
          <w:szCs w:val="20"/>
        </w:rPr>
        <w:t>Joseph Korir</w:t>
      </w:r>
      <w:r w:rsidRPr="009D6323">
        <w:rPr>
          <w:rFonts w:eastAsia="Overlock" w:cs="Tahoma"/>
          <w:szCs w:val="20"/>
        </w:rPr>
        <w:tab/>
        <w:t xml:space="preserve"> </w:t>
      </w:r>
      <w:r w:rsidRPr="009D6323">
        <w:rPr>
          <w:rFonts w:cs="Tahoma"/>
          <w:szCs w:val="20"/>
        </w:rPr>
        <w:tab/>
        <w:t xml:space="preserve"> </w:t>
      </w:r>
      <w:r w:rsidRPr="009D6323">
        <w:rPr>
          <w:rFonts w:cs="Tahoma"/>
          <w:szCs w:val="20"/>
        </w:rPr>
        <w:tab/>
        <w:t>-</w:t>
      </w:r>
      <w:r w:rsidRPr="009D6323">
        <w:rPr>
          <w:rFonts w:eastAsia="Overlock" w:cs="Tahoma"/>
          <w:szCs w:val="20"/>
        </w:rPr>
        <w:t xml:space="preserve"> Surveyor – KPLC</w:t>
      </w:r>
    </w:p>
    <w:p w14:paraId="65CFE53D" w14:textId="77777777" w:rsidR="00142CCD" w:rsidRPr="009D6323" w:rsidRDefault="00142CCD" w:rsidP="00142CCD">
      <w:pPr>
        <w:rPr>
          <w:rFonts w:eastAsia="Overlock" w:cs="Tahoma"/>
          <w:szCs w:val="20"/>
        </w:rPr>
      </w:pPr>
      <w:r w:rsidRPr="009D6323">
        <w:rPr>
          <w:rFonts w:eastAsia="Overlock" w:cs="Tahoma"/>
          <w:szCs w:val="20"/>
        </w:rPr>
        <w:t>Samwel Olela</w:t>
      </w:r>
      <w:r w:rsidRPr="009D6323">
        <w:rPr>
          <w:rFonts w:eastAsia="Overlock" w:cs="Tahoma"/>
          <w:szCs w:val="20"/>
        </w:rPr>
        <w:tab/>
      </w:r>
      <w:r w:rsidRPr="009D6323">
        <w:rPr>
          <w:rFonts w:eastAsia="Overlock" w:cs="Tahoma"/>
          <w:szCs w:val="20"/>
        </w:rPr>
        <w:tab/>
      </w:r>
      <w:r w:rsidRPr="009D6323">
        <w:rPr>
          <w:rFonts w:eastAsia="Overlock" w:cs="Tahoma"/>
          <w:szCs w:val="20"/>
        </w:rPr>
        <w:tab/>
        <w:t>- Environmental Officer – REREC</w:t>
      </w:r>
    </w:p>
    <w:p w14:paraId="739A537D" w14:textId="77777777" w:rsidR="00142CCD" w:rsidRPr="009D6323" w:rsidRDefault="00142CCD" w:rsidP="00142CCD">
      <w:pPr>
        <w:rPr>
          <w:rFonts w:eastAsia="Overlock" w:cs="Tahoma"/>
          <w:szCs w:val="20"/>
        </w:rPr>
      </w:pPr>
      <w:r w:rsidRPr="009D6323">
        <w:rPr>
          <w:rFonts w:eastAsia="Overlock" w:cs="Tahoma"/>
          <w:szCs w:val="20"/>
        </w:rPr>
        <w:t xml:space="preserve">Eng Zadock Rotich </w:t>
      </w:r>
      <w:r w:rsidRPr="009D6323">
        <w:rPr>
          <w:rFonts w:eastAsia="Overlock" w:cs="Tahoma"/>
          <w:szCs w:val="20"/>
        </w:rPr>
        <w:tab/>
      </w:r>
      <w:r w:rsidRPr="009D6323">
        <w:rPr>
          <w:rFonts w:eastAsia="Overlock" w:cs="Tahoma"/>
          <w:szCs w:val="20"/>
        </w:rPr>
        <w:tab/>
        <w:t>- Engineer – KPLC</w:t>
      </w:r>
    </w:p>
    <w:p w14:paraId="0281C5B2" w14:textId="77777777" w:rsidR="00142CCD" w:rsidRPr="009D6323" w:rsidRDefault="00142CCD" w:rsidP="00142CCD">
      <w:pPr>
        <w:rPr>
          <w:rFonts w:eastAsia="Overlock" w:cs="Tahoma"/>
          <w:szCs w:val="20"/>
        </w:rPr>
      </w:pPr>
      <w:r w:rsidRPr="009D6323">
        <w:rPr>
          <w:rFonts w:eastAsia="Overlock" w:cs="Tahoma"/>
          <w:szCs w:val="20"/>
        </w:rPr>
        <w:t xml:space="preserve">Dorothy Kagweria </w:t>
      </w:r>
      <w:r w:rsidRPr="009D6323">
        <w:rPr>
          <w:rFonts w:eastAsia="Overlock" w:cs="Tahoma"/>
          <w:szCs w:val="20"/>
        </w:rPr>
        <w:tab/>
      </w:r>
      <w:r w:rsidRPr="009D6323">
        <w:rPr>
          <w:rFonts w:eastAsia="Overlock" w:cs="Tahoma"/>
          <w:szCs w:val="20"/>
        </w:rPr>
        <w:tab/>
        <w:t>- Ministr</w:t>
      </w:r>
      <w:r w:rsidRPr="009D6323">
        <w:rPr>
          <w:rFonts w:cs="Tahoma"/>
          <w:szCs w:val="20"/>
          <w:lang w:eastAsia="zh-CN"/>
        </w:rPr>
        <w:t>y</w:t>
      </w:r>
      <w:r w:rsidRPr="009D6323">
        <w:rPr>
          <w:rFonts w:eastAsia="Overlock" w:cs="Tahoma"/>
          <w:szCs w:val="20"/>
        </w:rPr>
        <w:t xml:space="preserve"> of Energy </w:t>
      </w:r>
    </w:p>
    <w:p w14:paraId="4789E4B4" w14:textId="77777777" w:rsidR="00142CCD" w:rsidRPr="009D6323" w:rsidRDefault="00142CCD" w:rsidP="00142CCD">
      <w:pPr>
        <w:contextualSpacing/>
        <w:rPr>
          <w:rFonts w:cs="Tahoma"/>
          <w:szCs w:val="20"/>
        </w:rPr>
      </w:pPr>
    </w:p>
    <w:p w14:paraId="10179939" w14:textId="77777777" w:rsidR="00142CCD" w:rsidRPr="009D6323" w:rsidRDefault="00142CCD" w:rsidP="00142CCD">
      <w:pPr>
        <w:contextualSpacing/>
        <w:rPr>
          <w:rFonts w:eastAsia="Overlock" w:cs="Tahoma"/>
          <w:szCs w:val="20"/>
        </w:rPr>
      </w:pPr>
      <w:r w:rsidRPr="009D6323">
        <w:rPr>
          <w:rFonts w:cs="Tahoma"/>
          <w:szCs w:val="20"/>
        </w:rPr>
        <w:t>Eng. Kiva briefed the community on KOSAP, the benefits of the project, and why the government was undertaking the project. In his address, he reiterated that the project would be implemented with funding from the World Bank and that in order to make connection affordable, the connection cost would be one (1) thousand Kenya shillings per household. He further explained the need for the community to cooperate and facilitate land donation for construction of the solar mini-grid. He also mentioned the partnership between the county government and national government to develop each sector of the economy and the vision to increase electrification as one of the government priorities. He thanked members present for their overwhelming turn up and then invited Eng. Zadock to give a brief of the project details.</w:t>
      </w:r>
    </w:p>
    <w:p w14:paraId="745DE34A" w14:textId="77777777" w:rsidR="00142CCD" w:rsidRPr="009D6323" w:rsidRDefault="00142CCD" w:rsidP="00142CCD">
      <w:pPr>
        <w:contextualSpacing/>
        <w:rPr>
          <w:rFonts w:eastAsia="Overlock" w:cs="Tahoma"/>
          <w:szCs w:val="20"/>
        </w:rPr>
      </w:pPr>
    </w:p>
    <w:p w14:paraId="50E587F1" w14:textId="77777777" w:rsidR="00142CCD" w:rsidRPr="009D6323" w:rsidRDefault="00142CCD" w:rsidP="00142CCD">
      <w:pPr>
        <w:contextualSpacing/>
        <w:rPr>
          <w:rFonts w:cs="Tahoma"/>
          <w:b/>
          <w:szCs w:val="20"/>
        </w:rPr>
      </w:pPr>
      <w:r w:rsidRPr="009D6323">
        <w:rPr>
          <w:rFonts w:cs="Tahoma"/>
          <w:b/>
          <w:szCs w:val="20"/>
        </w:rPr>
        <w:t>MIN. 4 Project Design</w:t>
      </w:r>
    </w:p>
    <w:p w14:paraId="109CFE59" w14:textId="77777777" w:rsidR="00142CCD" w:rsidRPr="009D6323" w:rsidRDefault="00142CCD" w:rsidP="00142CCD">
      <w:pPr>
        <w:contextualSpacing/>
        <w:rPr>
          <w:rFonts w:cs="Tahoma"/>
          <w:szCs w:val="20"/>
        </w:rPr>
      </w:pPr>
      <w:r w:rsidRPr="009D6323">
        <w:rPr>
          <w:rFonts w:eastAsia="Overlock" w:cs="Tahoma"/>
          <w:i/>
          <w:szCs w:val="20"/>
        </w:rPr>
        <w:t>Eng. Zadock</w:t>
      </w:r>
      <w:r w:rsidRPr="009D6323">
        <w:rPr>
          <w:rFonts w:eastAsia="Overlock" w:cs="Tahoma"/>
          <w:szCs w:val="20"/>
        </w:rPr>
        <w:t xml:space="preserve"> from KPLC</w:t>
      </w:r>
      <w:r w:rsidRPr="009D6323">
        <w:rPr>
          <w:rFonts w:cs="Tahoma"/>
          <w:szCs w:val="20"/>
        </w:rPr>
        <w:t xml:space="preserve"> explained to the meeting that the government of Kenya through vision 2030 was planning to have every household connected with power, and since Chakama village was many kilometres from the National Electricity grid, the government had come up with this project called Kenya Off Grid Solar Access Project (KOSAP) that is meant to connect Kenyans in the marginalized areas. </w:t>
      </w:r>
    </w:p>
    <w:p w14:paraId="71D64EFB" w14:textId="77777777" w:rsidR="00142CCD" w:rsidRPr="009D6323" w:rsidRDefault="00142CCD" w:rsidP="00142CCD">
      <w:pPr>
        <w:contextualSpacing/>
        <w:rPr>
          <w:rFonts w:cs="Tahoma"/>
          <w:szCs w:val="20"/>
        </w:rPr>
      </w:pPr>
      <w:r w:rsidRPr="009D6323">
        <w:rPr>
          <w:rFonts w:cs="Tahoma"/>
          <w:szCs w:val="20"/>
        </w:rPr>
        <w:t xml:space="preserve">He went further to explain to the members present that the proposed mini-grid solar project would consist of Solar panels and a standby diesel generator and targets 554 residential households and 7 non- residential users through a proposed   Low Voltage (LV) network of approximately 13 kilometres in length. </w:t>
      </w:r>
      <w:r w:rsidRPr="009D6323">
        <w:rPr>
          <w:rFonts w:cs="Tahoma"/>
          <w:bCs/>
          <w:szCs w:val="20"/>
        </w:rPr>
        <w:t>He told them that connection of power will involve passing of electrical lines along the road reserves in order to reach their houses, business premises and public facilities and the route for passing the lines is called way leave. He noted that once the designs are done, the community will be notified of the exact routes during future consultations and that they will be required to give way leave consents.</w:t>
      </w:r>
    </w:p>
    <w:p w14:paraId="45A0EB4B" w14:textId="77777777" w:rsidR="00142CCD" w:rsidRPr="009D6323" w:rsidRDefault="00142CCD" w:rsidP="00142CCD">
      <w:pPr>
        <w:contextualSpacing/>
        <w:rPr>
          <w:rFonts w:cs="Tahoma"/>
          <w:szCs w:val="20"/>
        </w:rPr>
      </w:pPr>
    </w:p>
    <w:p w14:paraId="496F7CAE" w14:textId="77777777" w:rsidR="00142CCD" w:rsidRPr="009D6323" w:rsidRDefault="00142CCD" w:rsidP="00142CCD">
      <w:pPr>
        <w:rPr>
          <w:rFonts w:eastAsia="Overlock" w:cs="Tahoma"/>
          <w:szCs w:val="20"/>
        </w:rPr>
      </w:pPr>
      <w:r w:rsidRPr="009D6323">
        <w:rPr>
          <w:rFonts w:eastAsia="Overlock" w:cs="Tahoma"/>
          <w:i/>
          <w:szCs w:val="20"/>
        </w:rPr>
        <w:t>The County Business Manager</w:t>
      </w:r>
      <w:r w:rsidRPr="009D6323">
        <w:rPr>
          <w:rFonts w:eastAsia="Overlock" w:cs="Tahoma"/>
          <w:szCs w:val="20"/>
        </w:rPr>
        <w:t xml:space="preserve"> – Kilifi (Dr. Bomba) then addressed the occasion and mentioned that he was the KPLC manager in-charge of Kilifi County and he had started this journey from project conception, to implementation and see customers get connected to supply and thereafter progressing the journey through the Operation phase of the project. He explained that each household would be connected to power and the connection cost had been reduced from the current rate of Kshs 15,000.00 to 1,000.00.  . He also explained that power is not all about switching but usage. The wiring should be done by a qualified person. He also mention that maintenance of the power lines and the mini-grid power station would be done by KPLC and all payments should be done to KPLC office in </w:t>
      </w:r>
      <w:r w:rsidR="005708A6" w:rsidRPr="009D6323">
        <w:rPr>
          <w:rFonts w:eastAsia="Overlock" w:cs="Tahoma"/>
          <w:szCs w:val="20"/>
        </w:rPr>
        <w:t>Kilifi</w:t>
      </w:r>
      <w:r w:rsidRPr="009D6323">
        <w:rPr>
          <w:rFonts w:eastAsia="Overlock" w:cs="Tahoma"/>
          <w:szCs w:val="20"/>
        </w:rPr>
        <w:t xml:space="preserve"> or through </w:t>
      </w:r>
      <w:r w:rsidR="005708A6">
        <w:rPr>
          <w:rFonts w:eastAsia="Overlock" w:cs="Tahoma"/>
          <w:szCs w:val="20"/>
        </w:rPr>
        <w:t>M</w:t>
      </w:r>
      <w:r w:rsidRPr="009D6323">
        <w:rPr>
          <w:rFonts w:eastAsia="Overlock" w:cs="Tahoma"/>
          <w:szCs w:val="20"/>
        </w:rPr>
        <w:t xml:space="preserve">-pesa number that would be provided and customers should ensure all payments are directed to KPLC and official receipts or reference generated. </w:t>
      </w:r>
    </w:p>
    <w:p w14:paraId="550EF048" w14:textId="77777777" w:rsidR="00142CCD" w:rsidRPr="009D6323" w:rsidRDefault="00142CCD" w:rsidP="00142CCD">
      <w:pPr>
        <w:contextualSpacing/>
        <w:rPr>
          <w:rFonts w:cs="Tahoma"/>
          <w:b/>
          <w:szCs w:val="20"/>
        </w:rPr>
      </w:pPr>
      <w:r w:rsidRPr="009D6323">
        <w:rPr>
          <w:rFonts w:cs="Tahoma"/>
          <w:b/>
          <w:szCs w:val="20"/>
        </w:rPr>
        <w:t>MIN 5 Land acquisition process</w:t>
      </w:r>
    </w:p>
    <w:p w14:paraId="3924E887" w14:textId="77777777" w:rsidR="00142CCD" w:rsidRPr="009D6323" w:rsidRDefault="00142CCD" w:rsidP="00142CCD">
      <w:pPr>
        <w:rPr>
          <w:rFonts w:cs="Tahoma"/>
          <w:szCs w:val="20"/>
        </w:rPr>
      </w:pPr>
      <w:r w:rsidRPr="009D6323">
        <w:rPr>
          <w:rFonts w:eastAsia="Overlock" w:cs="Tahoma"/>
          <w:szCs w:val="20"/>
        </w:rPr>
        <w:t xml:space="preserve">The Surveyor, Mr Joseph Korir told the Baraza that the land required for the construction of the Mini grid was a minimum of 2 acres. He said that the main purpose of the Baraza was to seek community consent for land acquisition for the project. He revealed that there are three land ownership categories in Kenya which are Community land, Private land and Public land. The Surveyor informed the meeting of </w:t>
      </w:r>
      <w:r w:rsidRPr="009D6323">
        <w:rPr>
          <w:rFonts w:cs="Tahoma"/>
          <w:szCs w:val="20"/>
        </w:rPr>
        <w:t>the various forms of acquiring interest in land which include; allocation, land adjudication process, compulsory acquisition, settlement programs, transfers, donation and long-term leases. He noted that the government of Kenya had secured a loan from its development partners i.e. World Bank to implement the KOSAP project. He went on to explain that the national government together with the implementing agencies and the county government have to follow the law in acquiring land for the proposed mini-grid. He explained to the community that they have rights and entitlements regarding to their land and that the community has the freedom/right to decide on land donation to the proposed project.</w:t>
      </w:r>
    </w:p>
    <w:p w14:paraId="57F94BDF" w14:textId="77777777" w:rsidR="00142CCD" w:rsidRPr="009D6323" w:rsidRDefault="00142CCD" w:rsidP="00142CCD">
      <w:pPr>
        <w:rPr>
          <w:rFonts w:cs="Tahoma"/>
          <w:szCs w:val="20"/>
        </w:rPr>
      </w:pPr>
      <w:r w:rsidRPr="009D6323">
        <w:rPr>
          <w:rFonts w:cs="Tahoma"/>
          <w:szCs w:val="20"/>
        </w:rPr>
        <w:t>He went on and explained the criteria to be followed once the community decided to voluntarily donate land which includes;</w:t>
      </w:r>
    </w:p>
    <w:p w14:paraId="11E09922" w14:textId="77777777" w:rsidR="00142CCD" w:rsidRPr="009D6323" w:rsidRDefault="00142CCD" w:rsidP="00A95315">
      <w:pPr>
        <w:widowControl w:val="0"/>
        <w:numPr>
          <w:ilvl w:val="0"/>
          <w:numId w:val="229"/>
        </w:numPr>
        <w:rPr>
          <w:rFonts w:cs="Tahoma"/>
          <w:szCs w:val="20"/>
        </w:rPr>
      </w:pPr>
      <w:r w:rsidRPr="009D6323">
        <w:rPr>
          <w:rFonts w:cs="Tahoma"/>
          <w:szCs w:val="20"/>
        </w:rPr>
        <w:t>The impacts on the land donated should be minor and should not require physical relocation of individuals, households, institutions or business entities.</w:t>
      </w:r>
    </w:p>
    <w:p w14:paraId="705F6F23" w14:textId="77777777" w:rsidR="00142CCD" w:rsidRPr="009D6323" w:rsidRDefault="00142CCD" w:rsidP="00A95315">
      <w:pPr>
        <w:widowControl w:val="0"/>
        <w:numPr>
          <w:ilvl w:val="0"/>
          <w:numId w:val="229"/>
        </w:numPr>
        <w:rPr>
          <w:rFonts w:cs="Tahoma"/>
          <w:szCs w:val="20"/>
        </w:rPr>
      </w:pPr>
      <w:r w:rsidRPr="009D6323">
        <w:rPr>
          <w:rFonts w:cs="Tahoma"/>
          <w:szCs w:val="20"/>
        </w:rPr>
        <w:t xml:space="preserve">The land to be donated must be identified by the community and technical officers can help ensure that the land is appropriate for the project purpose and that the project will produce no health or environmental safety hazards </w:t>
      </w:r>
    </w:p>
    <w:p w14:paraId="18377DFD" w14:textId="77777777" w:rsidR="00142CCD" w:rsidRPr="009D6323" w:rsidRDefault="00142CCD" w:rsidP="00A95315">
      <w:pPr>
        <w:widowControl w:val="0"/>
        <w:numPr>
          <w:ilvl w:val="0"/>
          <w:numId w:val="229"/>
        </w:numPr>
        <w:rPr>
          <w:rFonts w:cs="Tahoma"/>
          <w:szCs w:val="20"/>
        </w:rPr>
      </w:pPr>
      <w:r w:rsidRPr="009D6323">
        <w:rPr>
          <w:rFonts w:cs="Tahoma"/>
          <w:szCs w:val="20"/>
        </w:rPr>
        <w:t>The land in question should be free of squatters, encroachers or other claims and encumbrances</w:t>
      </w:r>
    </w:p>
    <w:p w14:paraId="23E91885" w14:textId="77777777" w:rsidR="00142CCD" w:rsidRPr="009D6323" w:rsidRDefault="00142CCD" w:rsidP="00A95315">
      <w:pPr>
        <w:widowControl w:val="0"/>
        <w:numPr>
          <w:ilvl w:val="0"/>
          <w:numId w:val="229"/>
        </w:numPr>
        <w:rPr>
          <w:rFonts w:cs="Tahoma"/>
          <w:szCs w:val="20"/>
        </w:rPr>
      </w:pPr>
      <w:r w:rsidRPr="009D6323">
        <w:rPr>
          <w:rFonts w:cs="Tahoma"/>
          <w:szCs w:val="20"/>
        </w:rPr>
        <w:t xml:space="preserve">Witnessed statements should be obtained from the people donating land. Further, the representatives of the community have to sign land donation forms for the project to show commitment to land donation by the community </w:t>
      </w:r>
    </w:p>
    <w:p w14:paraId="405E7657" w14:textId="77777777" w:rsidR="00142CCD" w:rsidRPr="009D6323" w:rsidRDefault="00142CCD" w:rsidP="00A95315">
      <w:pPr>
        <w:widowControl w:val="0"/>
        <w:numPr>
          <w:ilvl w:val="0"/>
          <w:numId w:val="229"/>
        </w:numPr>
        <w:rPr>
          <w:rFonts w:cs="Tahoma"/>
          <w:szCs w:val="20"/>
        </w:rPr>
      </w:pPr>
      <w:r w:rsidRPr="009D6323">
        <w:rPr>
          <w:rFonts w:cs="Tahoma"/>
          <w:szCs w:val="20"/>
        </w:rPr>
        <w:t xml:space="preserve">If any loss of income or physical displacement is envisaged, verification of voluntary acceptance of community devised mitigatory measures must be obtained from those expected to be adversely affected. In this project we ask you to avoid donating land that will adversely affect community members </w:t>
      </w:r>
    </w:p>
    <w:p w14:paraId="02EEC126" w14:textId="77777777" w:rsidR="00142CCD" w:rsidRPr="009D6323" w:rsidRDefault="00142CCD" w:rsidP="00A95315">
      <w:pPr>
        <w:widowControl w:val="0"/>
        <w:numPr>
          <w:ilvl w:val="0"/>
          <w:numId w:val="229"/>
        </w:numPr>
        <w:rPr>
          <w:rFonts w:cs="Tahoma"/>
          <w:szCs w:val="20"/>
        </w:rPr>
      </w:pPr>
      <w:r w:rsidRPr="009D6323">
        <w:rPr>
          <w:rFonts w:cs="Tahoma"/>
          <w:szCs w:val="20"/>
        </w:rPr>
        <w:t xml:space="preserve">KOSAP project proposes to have the land donated to be registered under one of the implementing agencies of the project i.e. KPLC or REREC but be assured that public access to services is guaranteed. The proposed project solar Mini-grid to be set on the donated land is set to provide direct services (electricity) to the community members donating the land </w:t>
      </w:r>
    </w:p>
    <w:p w14:paraId="1C74849B" w14:textId="77777777" w:rsidR="00142CCD" w:rsidRPr="009D6323" w:rsidRDefault="00142CCD" w:rsidP="00A95315">
      <w:pPr>
        <w:widowControl w:val="0"/>
        <w:numPr>
          <w:ilvl w:val="0"/>
          <w:numId w:val="229"/>
        </w:numPr>
        <w:rPr>
          <w:rFonts w:cs="Tahoma"/>
          <w:szCs w:val="20"/>
        </w:rPr>
      </w:pPr>
      <w:r w:rsidRPr="009D6323">
        <w:rPr>
          <w:rFonts w:cs="Tahoma"/>
          <w:szCs w:val="20"/>
        </w:rPr>
        <w:t>It will be vital to have a grievance redress mechanism to guide resolution of grievances related to the project.</w:t>
      </w:r>
    </w:p>
    <w:p w14:paraId="3D0FF1D2" w14:textId="77777777" w:rsidR="00142CCD" w:rsidRPr="009D6323" w:rsidRDefault="00142CCD" w:rsidP="00142CCD">
      <w:pPr>
        <w:rPr>
          <w:rFonts w:cs="Tahoma"/>
          <w:szCs w:val="20"/>
        </w:rPr>
      </w:pPr>
    </w:p>
    <w:p w14:paraId="27BCE905" w14:textId="77777777" w:rsidR="00142CCD" w:rsidRPr="009D6323" w:rsidRDefault="00142CCD" w:rsidP="00142CCD">
      <w:pPr>
        <w:rPr>
          <w:rFonts w:cs="Tahoma"/>
          <w:b/>
          <w:bCs/>
          <w:i/>
          <w:szCs w:val="20"/>
        </w:rPr>
      </w:pPr>
      <w:r w:rsidRPr="009D6323">
        <w:rPr>
          <w:rFonts w:cs="Tahoma"/>
          <w:b/>
          <w:bCs/>
          <w:i/>
          <w:szCs w:val="20"/>
        </w:rPr>
        <w:t xml:space="preserve">Survey of the land </w:t>
      </w:r>
    </w:p>
    <w:p w14:paraId="15443598" w14:textId="77777777" w:rsidR="00142CCD" w:rsidRPr="009D6323" w:rsidRDefault="00142CCD" w:rsidP="00142CCD">
      <w:pPr>
        <w:rPr>
          <w:rFonts w:eastAsia="Overlock" w:cs="Tahoma"/>
          <w:szCs w:val="20"/>
        </w:rPr>
      </w:pPr>
      <w:r w:rsidRPr="009D6323">
        <w:rPr>
          <w:rFonts w:cs="Tahoma"/>
          <w:szCs w:val="20"/>
        </w:rPr>
        <w:t>The surveyor (Korir) explained to the community that he would pick the exact GPS points of the agreed portion donated for the solar Mini-grid which will be later physically demarcated, and the exact measurements meant known to the community members following the laid down procedures by law.</w:t>
      </w:r>
    </w:p>
    <w:p w14:paraId="74C8B459" w14:textId="77777777" w:rsidR="00142CCD" w:rsidRPr="009D6323" w:rsidRDefault="00142CCD" w:rsidP="00142CCD">
      <w:pPr>
        <w:contextualSpacing/>
        <w:rPr>
          <w:rFonts w:cs="Tahoma"/>
          <w:b/>
          <w:bCs/>
          <w:szCs w:val="20"/>
        </w:rPr>
      </w:pPr>
      <w:r w:rsidRPr="009D6323">
        <w:rPr>
          <w:rFonts w:cs="Tahoma"/>
          <w:b/>
          <w:bCs/>
          <w:szCs w:val="20"/>
        </w:rPr>
        <w:t>Community rights and entitlements</w:t>
      </w:r>
    </w:p>
    <w:p w14:paraId="52BBBA02" w14:textId="77777777" w:rsidR="00142CCD" w:rsidRPr="009D6323" w:rsidRDefault="00142CCD" w:rsidP="00142CCD">
      <w:pPr>
        <w:contextualSpacing/>
        <w:rPr>
          <w:rFonts w:cs="Tahoma"/>
          <w:szCs w:val="20"/>
        </w:rPr>
      </w:pPr>
      <w:r w:rsidRPr="009D6323">
        <w:rPr>
          <w:rFonts w:cs="Tahoma"/>
          <w:szCs w:val="20"/>
        </w:rPr>
        <w:t xml:space="preserve">The surveyor explained to the community the various options that they were entitled to in terms of land acquisition for the proposed mini-grid. </w:t>
      </w:r>
    </w:p>
    <w:p w14:paraId="06DBCC5A" w14:textId="77777777" w:rsidR="00142CCD" w:rsidRPr="009D6323" w:rsidRDefault="00142CCD" w:rsidP="00142CCD">
      <w:pPr>
        <w:contextualSpacing/>
        <w:rPr>
          <w:rFonts w:cs="Tahoma"/>
          <w:szCs w:val="20"/>
        </w:rPr>
      </w:pPr>
      <w:r w:rsidRPr="009D6323">
        <w:rPr>
          <w:rFonts w:cs="Tahoma"/>
          <w:szCs w:val="20"/>
        </w:rPr>
        <w:t xml:space="preserve">The first option was that the community could donate the land freely without any expectations from the proponent. </w:t>
      </w:r>
    </w:p>
    <w:p w14:paraId="393B4235" w14:textId="77777777" w:rsidR="00142CCD" w:rsidRPr="009D6323" w:rsidRDefault="00142CCD" w:rsidP="00142CCD">
      <w:pPr>
        <w:contextualSpacing/>
        <w:rPr>
          <w:rFonts w:cs="Tahoma"/>
          <w:szCs w:val="20"/>
        </w:rPr>
      </w:pPr>
      <w:r w:rsidRPr="009D6323">
        <w:rPr>
          <w:rFonts w:cs="Tahoma"/>
          <w:szCs w:val="20"/>
        </w:rPr>
        <w:t xml:space="preserve">The second option was </w:t>
      </w:r>
      <w:r w:rsidR="005708A6" w:rsidRPr="009D6323">
        <w:rPr>
          <w:rFonts w:cs="Tahoma"/>
          <w:szCs w:val="20"/>
        </w:rPr>
        <w:t>donating</w:t>
      </w:r>
      <w:r w:rsidRPr="009D6323">
        <w:rPr>
          <w:rFonts w:cs="Tahoma"/>
          <w:szCs w:val="20"/>
        </w:rPr>
        <w:t xml:space="preserve"> land and the community gets compensation either in monetary terms or in kind. If compensation is done in terms of cash, the compensation monies would be held on their behalf in an escrow account by the County, and the monies plus accrued interest released to them upon registration. The other option of compensation explained to the community was that the community could also be compensated in kind. The community can request for compensation in kind by requiring the proponent to do a community project such as a well, or classrooms to be built or any other item that will benefit the community. Another option would be compensation of land for land. The community may request the Government to buy a similar piece of land for the community to compensate for land donated for the mini grid. He informed the meeting that they were at liberty to deliberate on the options given and they should not feel coerced to donate the land for the project. </w:t>
      </w:r>
    </w:p>
    <w:p w14:paraId="3167B6DC" w14:textId="77777777" w:rsidR="00142CCD" w:rsidRPr="009D6323" w:rsidRDefault="00142CCD" w:rsidP="00142CCD">
      <w:pPr>
        <w:contextualSpacing/>
        <w:rPr>
          <w:rFonts w:cs="Tahoma"/>
          <w:szCs w:val="20"/>
        </w:rPr>
      </w:pPr>
      <w:r w:rsidRPr="009D6323">
        <w:rPr>
          <w:rFonts w:cs="Tahoma"/>
          <w:szCs w:val="20"/>
        </w:rPr>
        <w:t>With the remarks made he once again thanked the community for supporting the project. He further noted that the proposed project would benefit the community and requested for more community support and ownership of the project.</w:t>
      </w:r>
    </w:p>
    <w:p w14:paraId="72DED3F6" w14:textId="77777777" w:rsidR="00142CCD" w:rsidRPr="009D6323" w:rsidRDefault="00142CCD" w:rsidP="00142CCD">
      <w:pPr>
        <w:contextualSpacing/>
        <w:rPr>
          <w:rFonts w:eastAsia="Overlock" w:cs="Tahoma"/>
          <w:szCs w:val="20"/>
        </w:rPr>
      </w:pPr>
    </w:p>
    <w:p w14:paraId="69766D7D" w14:textId="77777777" w:rsidR="00142CCD" w:rsidRPr="009D6323" w:rsidRDefault="00142CCD" w:rsidP="00142CCD">
      <w:pPr>
        <w:contextualSpacing/>
        <w:rPr>
          <w:rFonts w:cs="Tahoma"/>
          <w:b/>
          <w:szCs w:val="20"/>
        </w:rPr>
      </w:pPr>
      <w:r w:rsidRPr="009D6323">
        <w:rPr>
          <w:rFonts w:cs="Tahoma"/>
          <w:b/>
          <w:szCs w:val="20"/>
        </w:rPr>
        <w:t xml:space="preserve">MIN 7: Positive impacts of the proposed project </w:t>
      </w:r>
    </w:p>
    <w:p w14:paraId="7F534E9D" w14:textId="77777777" w:rsidR="00142CCD" w:rsidRPr="009D6323" w:rsidRDefault="00142CCD" w:rsidP="00142CCD">
      <w:pPr>
        <w:contextualSpacing/>
        <w:rPr>
          <w:rFonts w:cs="Tahoma"/>
          <w:szCs w:val="20"/>
        </w:rPr>
      </w:pPr>
      <w:r w:rsidRPr="009D6323">
        <w:rPr>
          <w:rFonts w:cs="Tahoma"/>
          <w:szCs w:val="20"/>
        </w:rPr>
        <w:t xml:space="preserve">The Team Environmental and Social Expert Simon Mwangangi once again thanked members for their corporation and reminded them to listen carefully to the input of all the team members. He reminded members to ensure that they write their names and sign the attendance list that was in circulation. </w:t>
      </w:r>
    </w:p>
    <w:p w14:paraId="39FBE70E" w14:textId="77777777" w:rsidR="00142CCD" w:rsidRPr="009D6323" w:rsidRDefault="00142CCD" w:rsidP="00142CCD">
      <w:pPr>
        <w:rPr>
          <w:rFonts w:cs="Tahoma"/>
          <w:szCs w:val="20"/>
        </w:rPr>
      </w:pPr>
      <w:r w:rsidRPr="009D6323">
        <w:rPr>
          <w:rFonts w:cs="Tahoma"/>
          <w:szCs w:val="20"/>
        </w:rPr>
        <w:t>He further explained that, every project has both positive impacts and negative impacts. He explained the positive impacts of the project as follows:</w:t>
      </w:r>
    </w:p>
    <w:p w14:paraId="0FDBCE0B" w14:textId="77777777" w:rsidR="00142CCD" w:rsidRPr="009D6323" w:rsidRDefault="00142CCD" w:rsidP="00142CCD">
      <w:pPr>
        <w:rPr>
          <w:rFonts w:cs="Tahoma"/>
          <w:b/>
          <w:szCs w:val="20"/>
        </w:rPr>
      </w:pPr>
      <w:r w:rsidRPr="009D6323">
        <w:rPr>
          <w:rFonts w:cs="Tahoma"/>
          <w:b/>
          <w:szCs w:val="20"/>
        </w:rPr>
        <w:t xml:space="preserve">Up Scaling Electricity Access to the off-grid areas </w:t>
      </w:r>
    </w:p>
    <w:p w14:paraId="7E7C3A2F" w14:textId="77777777" w:rsidR="00142CCD" w:rsidRPr="009D6323" w:rsidRDefault="00142CCD" w:rsidP="00142CCD">
      <w:pPr>
        <w:autoSpaceDE w:val="0"/>
        <w:autoSpaceDN w:val="0"/>
        <w:adjustRightInd w:val="0"/>
        <w:contextualSpacing/>
        <w:rPr>
          <w:rFonts w:cs="Tahoma"/>
          <w:szCs w:val="20"/>
        </w:rPr>
      </w:pPr>
      <w:r w:rsidRPr="009D6323">
        <w:rPr>
          <w:rFonts w:cs="Tahoma"/>
          <w:szCs w:val="20"/>
        </w:rPr>
        <w:t>With the construction and operation of the mini-grid, the community will have access to modern energy solutions, get access to electricity tapped from green energy sources (Solar) and be able to enjoy the benefits of electricity. This will also be a business boost to Kenya Power as the number of customers will increase.</w:t>
      </w:r>
    </w:p>
    <w:p w14:paraId="7ED11422" w14:textId="77777777" w:rsidR="00142CCD" w:rsidRPr="009D6323" w:rsidRDefault="00142CCD" w:rsidP="00142CCD">
      <w:pPr>
        <w:autoSpaceDE w:val="0"/>
        <w:autoSpaceDN w:val="0"/>
        <w:adjustRightInd w:val="0"/>
        <w:contextualSpacing/>
        <w:rPr>
          <w:rFonts w:cs="Tahoma"/>
          <w:szCs w:val="20"/>
        </w:rPr>
      </w:pPr>
    </w:p>
    <w:p w14:paraId="35FE4E52" w14:textId="77777777" w:rsidR="00142CCD" w:rsidRPr="009D6323" w:rsidRDefault="00142CCD" w:rsidP="00142CCD">
      <w:pPr>
        <w:rPr>
          <w:rFonts w:cs="Tahoma"/>
          <w:b/>
          <w:szCs w:val="20"/>
        </w:rPr>
      </w:pPr>
      <w:r w:rsidRPr="009D6323">
        <w:rPr>
          <w:rFonts w:cs="Tahoma"/>
          <w:b/>
          <w:szCs w:val="20"/>
        </w:rPr>
        <w:t xml:space="preserve">Improved source of lighting </w:t>
      </w:r>
    </w:p>
    <w:p w14:paraId="780F5DE7" w14:textId="77777777" w:rsidR="00142CCD" w:rsidRPr="009D6323" w:rsidRDefault="00142CCD" w:rsidP="00142CCD">
      <w:pPr>
        <w:autoSpaceDE w:val="0"/>
        <w:autoSpaceDN w:val="0"/>
        <w:adjustRightInd w:val="0"/>
        <w:contextualSpacing/>
        <w:rPr>
          <w:rFonts w:cs="Tahoma"/>
          <w:color w:val="000000"/>
          <w:szCs w:val="20"/>
        </w:rPr>
      </w:pPr>
      <w:r w:rsidRPr="009D6323">
        <w:rPr>
          <w:rFonts w:cs="Tahoma"/>
          <w:color w:val="000000"/>
          <w:szCs w:val="20"/>
        </w:rPr>
        <w:t xml:space="preserve">Currently majority of Chakama residents use kerosene lamps and small solar systems that support one bulb for lighting their homes. The setting up of the mini-grid power station will provide opportunities to access clean energy for lighting. </w:t>
      </w:r>
    </w:p>
    <w:p w14:paraId="00925704" w14:textId="77777777" w:rsidR="00142CCD" w:rsidRPr="009D6323" w:rsidRDefault="00142CCD" w:rsidP="00142CCD">
      <w:pPr>
        <w:autoSpaceDE w:val="0"/>
        <w:autoSpaceDN w:val="0"/>
        <w:adjustRightInd w:val="0"/>
        <w:contextualSpacing/>
        <w:rPr>
          <w:rFonts w:cs="Tahoma"/>
          <w:color w:val="000000"/>
          <w:szCs w:val="20"/>
        </w:rPr>
      </w:pPr>
    </w:p>
    <w:p w14:paraId="0920DDBE" w14:textId="77777777" w:rsidR="00142CCD" w:rsidRPr="009D6323" w:rsidRDefault="00142CCD" w:rsidP="00142CCD">
      <w:pPr>
        <w:rPr>
          <w:rFonts w:cs="Tahoma"/>
          <w:b/>
          <w:szCs w:val="20"/>
        </w:rPr>
      </w:pPr>
      <w:r w:rsidRPr="009D6323">
        <w:rPr>
          <w:rFonts w:cs="Tahoma"/>
          <w:b/>
          <w:szCs w:val="20"/>
        </w:rPr>
        <w:t>Benefits in the education sector</w:t>
      </w:r>
    </w:p>
    <w:p w14:paraId="4CE778B9" w14:textId="77777777" w:rsidR="00142CCD" w:rsidRPr="009D6323" w:rsidRDefault="00142CCD" w:rsidP="00142CCD">
      <w:pPr>
        <w:autoSpaceDE w:val="0"/>
        <w:autoSpaceDN w:val="0"/>
        <w:adjustRightInd w:val="0"/>
        <w:contextualSpacing/>
        <w:rPr>
          <w:rFonts w:cs="Tahoma"/>
          <w:szCs w:val="20"/>
        </w:rPr>
      </w:pPr>
      <w:r w:rsidRPr="009D6323">
        <w:rPr>
          <w:rFonts w:cs="Tahoma"/>
          <w:szCs w:val="20"/>
        </w:rPr>
        <w:t>Access to electricity at the household level and schools will create opportunities for children to study for longer hours. Additionally, children in households can also access education programs being aired through different radio and T.V. channels. Chakama primary school will take advantage of the electricity and enhance information technology and communication in its teaching especially with the government laptop project for schools.</w:t>
      </w:r>
    </w:p>
    <w:p w14:paraId="670F271C" w14:textId="77777777" w:rsidR="00142CCD" w:rsidRPr="009D6323" w:rsidRDefault="00142CCD" w:rsidP="00142CCD">
      <w:pPr>
        <w:autoSpaceDE w:val="0"/>
        <w:autoSpaceDN w:val="0"/>
        <w:adjustRightInd w:val="0"/>
        <w:contextualSpacing/>
        <w:rPr>
          <w:rFonts w:cs="Tahoma"/>
          <w:szCs w:val="20"/>
        </w:rPr>
      </w:pPr>
    </w:p>
    <w:p w14:paraId="4B5C53DC" w14:textId="77777777" w:rsidR="00142CCD" w:rsidRPr="009D6323" w:rsidRDefault="00142CCD" w:rsidP="00142CCD">
      <w:pPr>
        <w:rPr>
          <w:rFonts w:cs="Tahoma"/>
          <w:b/>
          <w:szCs w:val="20"/>
        </w:rPr>
      </w:pPr>
      <w:r w:rsidRPr="009D6323">
        <w:rPr>
          <w:rFonts w:cs="Tahoma"/>
          <w:b/>
          <w:szCs w:val="20"/>
        </w:rPr>
        <w:t xml:space="preserve">Increase of Business opportunities </w:t>
      </w:r>
    </w:p>
    <w:p w14:paraId="3009EDF9" w14:textId="77777777" w:rsidR="00142CCD" w:rsidRPr="009D6323" w:rsidRDefault="00142CCD" w:rsidP="00142CCD">
      <w:pPr>
        <w:autoSpaceDE w:val="0"/>
        <w:autoSpaceDN w:val="0"/>
        <w:adjustRightInd w:val="0"/>
        <w:contextualSpacing/>
        <w:rPr>
          <w:rFonts w:cs="Tahoma"/>
          <w:color w:val="000000"/>
          <w:szCs w:val="20"/>
        </w:rPr>
      </w:pPr>
      <w:r w:rsidRPr="009D6323">
        <w:rPr>
          <w:rFonts w:cs="Tahoma"/>
          <w:color w:val="000000"/>
          <w:szCs w:val="20"/>
        </w:rPr>
        <w:t xml:space="preserve">With the implementation of K-OSAP in the off-grid areas, and availability of power businessmen can scale up their businesses while making it is possible to set up businesses such as salons, barber shops, photocopying machines, cyber cafes, welding, and refrigeration of drinks, chicken incubators, and sharp cutters for improved livestock industry among others. </w:t>
      </w:r>
    </w:p>
    <w:p w14:paraId="07FB3523" w14:textId="77777777" w:rsidR="00142CCD" w:rsidRPr="009D6323" w:rsidRDefault="00142CCD" w:rsidP="00142CCD">
      <w:pPr>
        <w:autoSpaceDE w:val="0"/>
        <w:autoSpaceDN w:val="0"/>
        <w:adjustRightInd w:val="0"/>
        <w:contextualSpacing/>
        <w:rPr>
          <w:rFonts w:cs="Tahoma"/>
          <w:color w:val="000000"/>
          <w:szCs w:val="20"/>
        </w:rPr>
      </w:pPr>
    </w:p>
    <w:p w14:paraId="4B3244B9" w14:textId="77777777" w:rsidR="00142CCD" w:rsidRPr="009D6323" w:rsidRDefault="00142CCD" w:rsidP="00142CCD">
      <w:pPr>
        <w:rPr>
          <w:rFonts w:cs="Tahoma"/>
          <w:b/>
          <w:szCs w:val="20"/>
        </w:rPr>
      </w:pPr>
      <w:r w:rsidRPr="009D6323">
        <w:rPr>
          <w:rFonts w:cs="Tahoma"/>
          <w:b/>
          <w:szCs w:val="20"/>
        </w:rPr>
        <w:t xml:space="preserve">Employment and wealth creation </w:t>
      </w:r>
    </w:p>
    <w:p w14:paraId="62835235" w14:textId="77777777" w:rsidR="00142CCD" w:rsidRPr="009D6323" w:rsidRDefault="00142CCD" w:rsidP="00142CCD">
      <w:pPr>
        <w:autoSpaceDE w:val="0"/>
        <w:autoSpaceDN w:val="0"/>
        <w:adjustRightInd w:val="0"/>
        <w:contextualSpacing/>
        <w:rPr>
          <w:rFonts w:cs="Tahoma"/>
          <w:color w:val="000000"/>
          <w:szCs w:val="20"/>
        </w:rPr>
      </w:pPr>
      <w:r w:rsidRPr="009D6323">
        <w:rPr>
          <w:rFonts w:cs="Tahoma"/>
          <w:color w:val="000000"/>
          <w:szCs w:val="20"/>
        </w:rPr>
        <w:t xml:space="preserve">During construction and operation of the project, employment opportunities will be available to the locals.  The employment opportunities will be in line with skills available in this area and basically unskilled job will be available to the people. Some of the work will involve high technical skills which might not be available in this community and such jobs will be done by non-local people. Most of the unskilled jobs will be available during the construction period and they will be temporary jobs. </w:t>
      </w:r>
    </w:p>
    <w:p w14:paraId="62F5B5C3" w14:textId="77777777" w:rsidR="00142CCD" w:rsidRPr="009D6323" w:rsidRDefault="00142CCD" w:rsidP="00142CCD">
      <w:pPr>
        <w:autoSpaceDE w:val="0"/>
        <w:autoSpaceDN w:val="0"/>
        <w:adjustRightInd w:val="0"/>
        <w:contextualSpacing/>
        <w:rPr>
          <w:rFonts w:cs="Tahoma"/>
          <w:szCs w:val="20"/>
        </w:rPr>
      </w:pPr>
    </w:p>
    <w:p w14:paraId="074AD302" w14:textId="77777777" w:rsidR="00142CCD" w:rsidRPr="009D6323" w:rsidRDefault="00142CCD" w:rsidP="00142CCD">
      <w:pPr>
        <w:rPr>
          <w:rFonts w:cs="Tahoma"/>
          <w:b/>
          <w:szCs w:val="20"/>
        </w:rPr>
      </w:pPr>
      <w:r w:rsidRPr="009D6323">
        <w:rPr>
          <w:rFonts w:cs="Tahoma"/>
          <w:b/>
          <w:szCs w:val="20"/>
        </w:rPr>
        <w:t xml:space="preserve">Local Material Supplies and other requirements </w:t>
      </w:r>
    </w:p>
    <w:p w14:paraId="5C8DAD0C" w14:textId="77777777" w:rsidR="00142CCD" w:rsidRPr="009D6323" w:rsidRDefault="00142CCD" w:rsidP="00142CCD">
      <w:pPr>
        <w:autoSpaceDE w:val="0"/>
        <w:autoSpaceDN w:val="0"/>
        <w:adjustRightInd w:val="0"/>
        <w:contextualSpacing/>
        <w:rPr>
          <w:rFonts w:cs="Tahoma"/>
          <w:szCs w:val="20"/>
        </w:rPr>
      </w:pPr>
      <w:r w:rsidRPr="009D6323">
        <w:rPr>
          <w:rFonts w:cs="Tahoma"/>
          <w:szCs w:val="20"/>
        </w:rPr>
        <w:t>Another positive impact of the project involves supplying local materials that may be available locally. In addition, people working in the site will source for services like food, drinking water, accommodation, fuel among others from the local shops.</w:t>
      </w:r>
    </w:p>
    <w:p w14:paraId="42347D7A" w14:textId="77777777" w:rsidR="00142CCD" w:rsidRPr="009D6323" w:rsidRDefault="00142CCD" w:rsidP="00142CCD">
      <w:pPr>
        <w:autoSpaceDE w:val="0"/>
        <w:autoSpaceDN w:val="0"/>
        <w:adjustRightInd w:val="0"/>
        <w:contextualSpacing/>
        <w:rPr>
          <w:rFonts w:cs="Tahoma"/>
          <w:szCs w:val="20"/>
        </w:rPr>
      </w:pPr>
    </w:p>
    <w:p w14:paraId="72BE7C2C" w14:textId="77777777" w:rsidR="00142CCD" w:rsidRPr="009D6323" w:rsidRDefault="00142CCD" w:rsidP="00142CCD">
      <w:pPr>
        <w:rPr>
          <w:rFonts w:cs="Tahoma"/>
          <w:b/>
          <w:szCs w:val="20"/>
        </w:rPr>
      </w:pPr>
      <w:r w:rsidRPr="009D6323">
        <w:rPr>
          <w:rFonts w:cs="Tahoma"/>
          <w:b/>
          <w:szCs w:val="20"/>
        </w:rPr>
        <w:t>Dissemination of information on HIV/AIDs prevention and mitigation</w:t>
      </w:r>
    </w:p>
    <w:p w14:paraId="10AE8F6F" w14:textId="77777777" w:rsidR="00142CCD" w:rsidRPr="009D6323" w:rsidRDefault="00142CCD" w:rsidP="00142CCD">
      <w:pPr>
        <w:contextualSpacing/>
        <w:rPr>
          <w:rFonts w:cs="Tahoma"/>
          <w:szCs w:val="20"/>
        </w:rPr>
      </w:pPr>
      <w:r w:rsidRPr="009D6323">
        <w:rPr>
          <w:rFonts w:cs="Tahoma"/>
          <w:szCs w:val="20"/>
        </w:rPr>
        <w:t xml:space="preserve"> Community members will access HIV/AIDs awareness messages through use of radios and TV.  </w:t>
      </w:r>
      <w:r w:rsidRPr="009D6323">
        <w:rPr>
          <w:rFonts w:cs="Tahoma"/>
          <w:b/>
          <w:bCs/>
          <w:szCs w:val="20"/>
        </w:rPr>
        <w:t xml:space="preserve"> </w:t>
      </w:r>
      <w:r w:rsidRPr="009D6323">
        <w:rPr>
          <w:rFonts w:cs="Tahoma"/>
          <w:bCs/>
          <w:szCs w:val="20"/>
        </w:rPr>
        <w:t>Additionally, awareness</w:t>
      </w:r>
      <w:r w:rsidRPr="009D6323">
        <w:rPr>
          <w:rFonts w:cs="Tahoma"/>
          <w:szCs w:val="20"/>
        </w:rPr>
        <w:t xml:space="preserve"> on HIV/AIDs will be implemented by contractor through community awareness campaigns, staff inductions, posters and the project billboard.</w:t>
      </w:r>
    </w:p>
    <w:p w14:paraId="13C15B16" w14:textId="77777777" w:rsidR="00142CCD" w:rsidRPr="009D6323" w:rsidRDefault="00142CCD" w:rsidP="00142CCD">
      <w:pPr>
        <w:contextualSpacing/>
        <w:rPr>
          <w:rFonts w:cs="Tahoma"/>
          <w:szCs w:val="20"/>
        </w:rPr>
      </w:pPr>
    </w:p>
    <w:p w14:paraId="7BD01296" w14:textId="77777777" w:rsidR="00142CCD" w:rsidRPr="009D6323" w:rsidRDefault="00142CCD" w:rsidP="00142CCD">
      <w:pPr>
        <w:rPr>
          <w:rFonts w:cs="Tahoma"/>
          <w:b/>
          <w:szCs w:val="20"/>
        </w:rPr>
      </w:pPr>
      <w:r w:rsidRPr="009D6323">
        <w:rPr>
          <w:rFonts w:cs="Tahoma"/>
          <w:b/>
          <w:szCs w:val="20"/>
        </w:rPr>
        <w:t xml:space="preserve">Health benefits of the project </w:t>
      </w:r>
    </w:p>
    <w:p w14:paraId="7865FC26" w14:textId="77777777" w:rsidR="00142CCD" w:rsidRPr="009D6323" w:rsidRDefault="00142CCD" w:rsidP="00142CCD">
      <w:pPr>
        <w:autoSpaceDE w:val="0"/>
        <w:autoSpaceDN w:val="0"/>
        <w:adjustRightInd w:val="0"/>
        <w:contextualSpacing/>
        <w:rPr>
          <w:rFonts w:cs="Tahoma"/>
          <w:szCs w:val="20"/>
        </w:rPr>
      </w:pPr>
      <w:r w:rsidRPr="009D6323">
        <w:rPr>
          <w:rFonts w:cs="Tahoma"/>
          <w:szCs w:val="20"/>
        </w:rPr>
        <w:t xml:space="preserve">Solar energy for lighting is better than kerosene lamps that are currently in use.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 sightedness in children and adults. The KOSAP project will result in many families replacing kerosene lamps for lighting with electricity there-by reducing chances of disease incidences. </w:t>
      </w:r>
    </w:p>
    <w:p w14:paraId="7B874127" w14:textId="77777777" w:rsidR="00142CCD" w:rsidRPr="009D6323" w:rsidRDefault="00142CCD" w:rsidP="00142CCD">
      <w:pPr>
        <w:autoSpaceDE w:val="0"/>
        <w:autoSpaceDN w:val="0"/>
        <w:adjustRightInd w:val="0"/>
        <w:contextualSpacing/>
        <w:rPr>
          <w:rFonts w:cs="Tahoma"/>
          <w:szCs w:val="20"/>
        </w:rPr>
      </w:pPr>
    </w:p>
    <w:p w14:paraId="0EDB5F0C" w14:textId="77777777" w:rsidR="00142CCD" w:rsidRPr="009D6323" w:rsidRDefault="00142CCD" w:rsidP="00142CCD">
      <w:pPr>
        <w:rPr>
          <w:rFonts w:cs="Tahoma"/>
          <w:b/>
          <w:szCs w:val="20"/>
        </w:rPr>
      </w:pPr>
      <w:r w:rsidRPr="009D6323">
        <w:rPr>
          <w:rFonts w:cs="Tahoma"/>
          <w:b/>
          <w:szCs w:val="20"/>
        </w:rPr>
        <w:t xml:space="preserve">Improved standard of living </w:t>
      </w:r>
    </w:p>
    <w:p w14:paraId="10D9F5CD" w14:textId="77777777" w:rsidR="00142CCD" w:rsidRPr="009D6323" w:rsidRDefault="00142CCD" w:rsidP="00142CCD">
      <w:pPr>
        <w:contextualSpacing/>
        <w:rPr>
          <w:rFonts w:cs="Tahoma"/>
          <w:szCs w:val="20"/>
        </w:rPr>
      </w:pPr>
      <w:r w:rsidRPr="009D6323">
        <w:rPr>
          <w:rFonts w:cs="Tahoma"/>
          <w:szCs w:val="20"/>
        </w:rPr>
        <w:t xml:space="preserve">Electricity will promote lifestyle changes through use of small household appliances to make life easier. Examples include iron boxes, fridges, television sets, electric kettle, radios, air conditioning systems, fruit blenders among others. </w:t>
      </w:r>
    </w:p>
    <w:p w14:paraId="14B773EB" w14:textId="77777777" w:rsidR="00142CCD" w:rsidRPr="009D6323" w:rsidRDefault="00142CCD" w:rsidP="00142CCD">
      <w:pPr>
        <w:rPr>
          <w:rFonts w:cs="Tahoma"/>
          <w:szCs w:val="20"/>
        </w:rPr>
      </w:pPr>
    </w:p>
    <w:p w14:paraId="5CE6CBEC" w14:textId="77777777" w:rsidR="00142CCD" w:rsidRPr="009D6323" w:rsidRDefault="00142CCD" w:rsidP="00142CCD">
      <w:pPr>
        <w:rPr>
          <w:rFonts w:cs="Tahoma"/>
          <w:b/>
          <w:szCs w:val="20"/>
        </w:rPr>
      </w:pPr>
      <w:r w:rsidRPr="009D6323">
        <w:rPr>
          <w:rFonts w:cs="Tahoma"/>
          <w:b/>
          <w:szCs w:val="20"/>
        </w:rPr>
        <w:t xml:space="preserve">Improved Security </w:t>
      </w:r>
    </w:p>
    <w:p w14:paraId="1D29F680" w14:textId="77777777" w:rsidR="00142CCD" w:rsidRPr="009D6323" w:rsidRDefault="00142CCD" w:rsidP="00142CCD">
      <w:pPr>
        <w:rPr>
          <w:rFonts w:cs="Tahoma"/>
          <w:b/>
          <w:szCs w:val="20"/>
        </w:rPr>
      </w:pPr>
      <w:r w:rsidRPr="009D6323">
        <w:rPr>
          <w:rFonts w:cs="Tahoma"/>
          <w:szCs w:val="20"/>
        </w:rPr>
        <w:t xml:space="preserve">Improved lighting through security flood lights and a </w:t>
      </w:r>
      <w:r w:rsidR="005708A6" w:rsidRPr="009D6323">
        <w:rPr>
          <w:rFonts w:cs="Tahoma"/>
          <w:szCs w:val="20"/>
        </w:rPr>
        <w:t>24-hour</w:t>
      </w:r>
      <w:r w:rsidRPr="009D6323">
        <w:rPr>
          <w:rFonts w:cs="Tahoma"/>
          <w:szCs w:val="20"/>
        </w:rPr>
        <w:t xml:space="preserve"> economy will deter crimes and also reduction of gender-based violence. The availability of ready power to charge mobile phones enhancing communication and promotion of use of CCTVs will help further in improving security.</w:t>
      </w:r>
    </w:p>
    <w:p w14:paraId="6DE25733" w14:textId="77777777" w:rsidR="00142CCD" w:rsidRPr="009D6323" w:rsidRDefault="00142CCD" w:rsidP="00142CCD">
      <w:pPr>
        <w:autoSpaceDE w:val="0"/>
        <w:autoSpaceDN w:val="0"/>
        <w:adjustRightInd w:val="0"/>
        <w:contextualSpacing/>
        <w:rPr>
          <w:rFonts w:cs="Tahoma"/>
          <w:szCs w:val="20"/>
        </w:rPr>
      </w:pPr>
    </w:p>
    <w:p w14:paraId="1F384367" w14:textId="77777777" w:rsidR="00142CCD" w:rsidRPr="009D6323" w:rsidRDefault="00142CCD" w:rsidP="00142CCD">
      <w:pPr>
        <w:autoSpaceDE w:val="0"/>
        <w:autoSpaceDN w:val="0"/>
        <w:adjustRightInd w:val="0"/>
        <w:contextualSpacing/>
        <w:rPr>
          <w:rFonts w:cs="Tahoma"/>
          <w:b/>
          <w:szCs w:val="20"/>
        </w:rPr>
      </w:pPr>
      <w:r w:rsidRPr="009D6323">
        <w:rPr>
          <w:rFonts w:cs="Tahoma"/>
          <w:b/>
          <w:szCs w:val="20"/>
        </w:rPr>
        <w:t xml:space="preserve">Access to information and improved Communications </w:t>
      </w:r>
    </w:p>
    <w:p w14:paraId="4C7E9445" w14:textId="77777777" w:rsidR="00142CCD" w:rsidRPr="009D6323" w:rsidRDefault="00142CCD" w:rsidP="00142CCD">
      <w:pPr>
        <w:autoSpaceDE w:val="0"/>
        <w:autoSpaceDN w:val="0"/>
        <w:adjustRightInd w:val="0"/>
        <w:contextualSpacing/>
        <w:rPr>
          <w:rFonts w:cs="Tahoma"/>
          <w:szCs w:val="20"/>
        </w:rPr>
      </w:pPr>
      <w:r w:rsidRPr="009D6323">
        <w:rPr>
          <w:rFonts w:cs="Tahoma"/>
          <w:szCs w:val="20"/>
        </w:rPr>
        <w:t xml:space="preserve">Access to electricity will lead to improved communication and information exchange. This will be enabled through sustainable charging of mobile phones, increased access to mass media like radio and T.V which will provide an opportunity for the households to access a wide range of information which is useful for decision making. </w:t>
      </w:r>
    </w:p>
    <w:p w14:paraId="2F0AEA58" w14:textId="77777777" w:rsidR="00142CCD" w:rsidRPr="009D6323" w:rsidRDefault="00142CCD" w:rsidP="00142CCD">
      <w:pPr>
        <w:rPr>
          <w:rFonts w:cs="Tahoma"/>
          <w:szCs w:val="20"/>
        </w:rPr>
      </w:pPr>
    </w:p>
    <w:p w14:paraId="50CCEC30" w14:textId="77777777" w:rsidR="00142CCD" w:rsidRPr="009D6323" w:rsidRDefault="00142CCD" w:rsidP="00142CCD">
      <w:pPr>
        <w:rPr>
          <w:rFonts w:cs="Tahoma"/>
          <w:b/>
          <w:szCs w:val="20"/>
        </w:rPr>
      </w:pPr>
      <w:r w:rsidRPr="009D6323">
        <w:rPr>
          <w:rFonts w:cs="Tahoma"/>
          <w:b/>
          <w:szCs w:val="20"/>
        </w:rPr>
        <w:t xml:space="preserve">Gender Considerations </w:t>
      </w:r>
    </w:p>
    <w:p w14:paraId="608DCC72" w14:textId="77777777" w:rsidR="00142CCD" w:rsidRPr="009D6323" w:rsidRDefault="00142CCD" w:rsidP="00142CCD">
      <w:pPr>
        <w:autoSpaceDE w:val="0"/>
        <w:autoSpaceDN w:val="0"/>
        <w:adjustRightInd w:val="0"/>
        <w:contextualSpacing/>
        <w:rPr>
          <w:rFonts w:cs="Tahoma"/>
          <w:szCs w:val="20"/>
        </w:rPr>
      </w:pPr>
      <w:r w:rsidRPr="009D6323">
        <w:rPr>
          <w:rFonts w:cs="Tahoma"/>
          <w:szCs w:val="20"/>
        </w:rPr>
        <w:t xml:space="preserve">Access to electricity will benefit women in different ways. The benefits of the project will occur because women tend to spend more time at home, are responsible for household chores that can be carried out more productively with electricity, and because certain tasks are culturally defined as women‘s work. Majority of the </w:t>
      </w:r>
      <w:r w:rsidR="00FD0A13" w:rsidRPr="009D6323">
        <w:rPr>
          <w:rFonts w:cs="Tahoma"/>
          <w:szCs w:val="20"/>
        </w:rPr>
        <w:t>PAPs</w:t>
      </w:r>
      <w:r w:rsidRPr="009D6323">
        <w:rPr>
          <w:rFonts w:cs="Tahoma"/>
          <w:szCs w:val="20"/>
        </w:rPr>
        <w:t xml:space="preserve"> will use the electricity mainly for lighting and powering low energy gadget such as TV, radio, phone charging, refrigeration and to some extent ironing and cooking. Electricity will replace use of candles and kerosene lamps, thereby reducing indoor air pollution, fire, burn risk and providing higher quality light. Women and girls will benefit more by avoiding the risk of air pollution from kerosene lamps because they spend more time in the kitchen. Lighting and television and radio use will improve access to information especially on health and nutrition, the ability to study after household chores can also benefit the women and girls if they take advantage of them. The project will also enhance security in the rural areas as most homes will be lit up, a benefit that is more appreciated by women. Using electricity for ironing, boiling water and cooking will save women and girls the man-hours lost in fetching firewood. Electricity will also be used in pumping water from community boreholes and shallow wells where mostly women draw water manually hence saving them energy and reducing the risk of falling or capsizing in wells.</w:t>
      </w:r>
    </w:p>
    <w:p w14:paraId="3AE9178B" w14:textId="77777777" w:rsidR="00142CCD" w:rsidRPr="009D6323" w:rsidRDefault="00142CCD" w:rsidP="00142CCD">
      <w:pPr>
        <w:autoSpaceDE w:val="0"/>
        <w:autoSpaceDN w:val="0"/>
        <w:adjustRightInd w:val="0"/>
        <w:contextualSpacing/>
        <w:rPr>
          <w:rFonts w:cs="Tahoma"/>
          <w:szCs w:val="20"/>
        </w:rPr>
      </w:pPr>
    </w:p>
    <w:p w14:paraId="1B38F914" w14:textId="77777777" w:rsidR="00142CCD" w:rsidRPr="009D6323" w:rsidRDefault="00142CCD" w:rsidP="00142CCD">
      <w:pPr>
        <w:contextualSpacing/>
        <w:rPr>
          <w:rFonts w:cs="Tahoma"/>
          <w:b/>
          <w:szCs w:val="20"/>
        </w:rPr>
      </w:pPr>
      <w:r w:rsidRPr="009D6323">
        <w:rPr>
          <w:rFonts w:cs="Tahoma"/>
          <w:b/>
          <w:szCs w:val="20"/>
        </w:rPr>
        <w:t>MIN 8: Negative impacts of the proposed project and possible mitigation measures</w:t>
      </w:r>
    </w:p>
    <w:p w14:paraId="73B835FA" w14:textId="77777777" w:rsidR="00142CCD" w:rsidRPr="009D6323" w:rsidRDefault="00142CCD" w:rsidP="00142CCD">
      <w:pPr>
        <w:autoSpaceDE w:val="0"/>
        <w:autoSpaceDN w:val="0"/>
        <w:adjustRightInd w:val="0"/>
        <w:contextualSpacing/>
        <w:rPr>
          <w:rFonts w:cs="Tahoma"/>
          <w:szCs w:val="20"/>
        </w:rPr>
      </w:pPr>
      <w:r w:rsidRPr="009D6323">
        <w:rPr>
          <w:rFonts w:cs="Tahoma"/>
          <w:szCs w:val="20"/>
        </w:rPr>
        <w:t xml:space="preserve">Simon explained to the members the negative impacts and their associated mitigation measures as follows: </w:t>
      </w:r>
    </w:p>
    <w:p w14:paraId="7CFB9D1F" w14:textId="77777777" w:rsidR="00142CCD" w:rsidRPr="009D6323" w:rsidRDefault="00142CCD" w:rsidP="00142CCD">
      <w:pPr>
        <w:autoSpaceDE w:val="0"/>
        <w:autoSpaceDN w:val="0"/>
        <w:adjustRightInd w:val="0"/>
        <w:contextualSpacing/>
        <w:rPr>
          <w:rFonts w:cs="Tahoma"/>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5986"/>
      </w:tblGrid>
      <w:tr w:rsidR="00142CCD" w:rsidRPr="009D6323" w14:paraId="43CCEACC" w14:textId="77777777" w:rsidTr="00373173">
        <w:trPr>
          <w:tblHeader/>
        </w:trPr>
        <w:tc>
          <w:tcPr>
            <w:tcW w:w="2351" w:type="dxa"/>
            <w:shd w:val="clear" w:color="auto" w:fill="9CC2E5"/>
          </w:tcPr>
          <w:p w14:paraId="5BC79E47" w14:textId="77777777" w:rsidR="00142CCD" w:rsidRPr="009D6323" w:rsidRDefault="00142CCD" w:rsidP="00373173">
            <w:pPr>
              <w:autoSpaceDE w:val="0"/>
              <w:autoSpaceDN w:val="0"/>
              <w:adjustRightInd w:val="0"/>
              <w:contextualSpacing/>
              <w:rPr>
                <w:rFonts w:cs="Tahoma"/>
                <w:szCs w:val="20"/>
              </w:rPr>
            </w:pPr>
            <w:r w:rsidRPr="009D6323">
              <w:rPr>
                <w:rFonts w:cs="Tahoma"/>
                <w:szCs w:val="20"/>
              </w:rPr>
              <w:t xml:space="preserve">Environmental/Social Impact </w:t>
            </w:r>
          </w:p>
        </w:tc>
        <w:tc>
          <w:tcPr>
            <w:tcW w:w="6681" w:type="dxa"/>
            <w:shd w:val="clear" w:color="auto" w:fill="9CC2E5"/>
          </w:tcPr>
          <w:p w14:paraId="140FF8EA" w14:textId="77777777" w:rsidR="00142CCD" w:rsidRPr="009D6323" w:rsidRDefault="00142CCD" w:rsidP="00373173">
            <w:pPr>
              <w:autoSpaceDE w:val="0"/>
              <w:autoSpaceDN w:val="0"/>
              <w:adjustRightInd w:val="0"/>
              <w:contextualSpacing/>
              <w:rPr>
                <w:rFonts w:cs="Tahoma"/>
                <w:szCs w:val="20"/>
              </w:rPr>
            </w:pPr>
            <w:r w:rsidRPr="009D6323">
              <w:rPr>
                <w:rFonts w:cs="Tahoma"/>
                <w:szCs w:val="20"/>
              </w:rPr>
              <w:t xml:space="preserve">Mitigation measures </w:t>
            </w:r>
          </w:p>
        </w:tc>
      </w:tr>
      <w:tr w:rsidR="00142CCD" w:rsidRPr="009D6323" w14:paraId="46CAE369" w14:textId="77777777" w:rsidTr="00373173">
        <w:trPr>
          <w:trHeight w:val="683"/>
        </w:trPr>
        <w:tc>
          <w:tcPr>
            <w:tcW w:w="2351" w:type="dxa"/>
            <w:shd w:val="clear" w:color="auto" w:fill="auto"/>
          </w:tcPr>
          <w:p w14:paraId="27585A05" w14:textId="77777777" w:rsidR="00142CCD" w:rsidRPr="009D6323" w:rsidRDefault="00142CCD" w:rsidP="00373173">
            <w:pPr>
              <w:autoSpaceDE w:val="0"/>
              <w:autoSpaceDN w:val="0"/>
              <w:adjustRightInd w:val="0"/>
              <w:contextualSpacing/>
              <w:rPr>
                <w:rFonts w:cs="Tahoma"/>
                <w:szCs w:val="20"/>
              </w:rPr>
            </w:pPr>
            <w:r w:rsidRPr="009D6323">
              <w:rPr>
                <w:rFonts w:cs="Tahoma"/>
                <w:szCs w:val="20"/>
              </w:rPr>
              <w:t xml:space="preserve">Site acquisition and change of use </w:t>
            </w:r>
          </w:p>
        </w:tc>
        <w:tc>
          <w:tcPr>
            <w:tcW w:w="6681" w:type="dxa"/>
            <w:shd w:val="clear" w:color="auto" w:fill="auto"/>
          </w:tcPr>
          <w:p w14:paraId="0382375B" w14:textId="77777777" w:rsidR="00142CCD" w:rsidRPr="009D6323" w:rsidRDefault="00142CCD" w:rsidP="00A95315">
            <w:pPr>
              <w:pStyle w:val="ListParagraph"/>
              <w:numPr>
                <w:ilvl w:val="0"/>
                <w:numId w:val="227"/>
              </w:numPr>
              <w:autoSpaceDE w:val="0"/>
              <w:autoSpaceDN w:val="0"/>
              <w:adjustRightInd w:val="0"/>
              <w:spacing w:after="30"/>
              <w:rPr>
                <w:rFonts w:cs="Tahoma"/>
                <w:color w:val="000000"/>
                <w:szCs w:val="20"/>
              </w:rPr>
            </w:pPr>
            <w:r w:rsidRPr="009D6323">
              <w:rPr>
                <w:rFonts w:cs="Tahoma"/>
                <w:color w:val="000000"/>
                <w:szCs w:val="20"/>
              </w:rPr>
              <w:t>The project implementers would follow all the procedures for community land donation and explain to the community all the possible alternatives.</w:t>
            </w:r>
          </w:p>
          <w:p w14:paraId="359240C0" w14:textId="77777777" w:rsidR="00142CCD" w:rsidRPr="009D6323" w:rsidRDefault="00142CCD" w:rsidP="00A95315">
            <w:pPr>
              <w:pStyle w:val="ListParagraph"/>
              <w:numPr>
                <w:ilvl w:val="0"/>
                <w:numId w:val="227"/>
              </w:numPr>
              <w:autoSpaceDE w:val="0"/>
              <w:autoSpaceDN w:val="0"/>
              <w:adjustRightInd w:val="0"/>
              <w:spacing w:after="30"/>
              <w:rPr>
                <w:rFonts w:cs="Tahoma"/>
                <w:color w:val="000000"/>
                <w:szCs w:val="20"/>
              </w:rPr>
            </w:pPr>
            <w:r w:rsidRPr="009D6323">
              <w:rPr>
                <w:rFonts w:cs="Tahoma"/>
                <w:color w:val="000000"/>
                <w:szCs w:val="20"/>
              </w:rPr>
              <w:t>The project implementers would apply for Change of use and seek all necessary approvals from the County government, National Construction Authority, NEMA and all other interested stakeholders.</w:t>
            </w:r>
          </w:p>
        </w:tc>
      </w:tr>
      <w:tr w:rsidR="00142CCD" w:rsidRPr="009D6323" w14:paraId="750CD03C" w14:textId="77777777" w:rsidTr="00373173">
        <w:trPr>
          <w:trHeight w:val="3095"/>
        </w:trPr>
        <w:tc>
          <w:tcPr>
            <w:tcW w:w="2351" w:type="dxa"/>
            <w:shd w:val="clear" w:color="auto" w:fill="auto"/>
          </w:tcPr>
          <w:p w14:paraId="70830EEE" w14:textId="77777777" w:rsidR="00142CCD" w:rsidRPr="009D6323" w:rsidRDefault="00142CCD" w:rsidP="00373173">
            <w:pPr>
              <w:pStyle w:val="Default"/>
              <w:rPr>
                <w:rFonts w:ascii="Tahoma" w:hAnsi="Tahoma" w:cs="Tahoma"/>
                <w:iCs/>
                <w:sz w:val="20"/>
                <w:szCs w:val="20"/>
              </w:rPr>
            </w:pPr>
            <w:r w:rsidRPr="009D6323">
              <w:rPr>
                <w:rFonts w:ascii="Tahoma" w:hAnsi="Tahoma" w:cs="Tahoma"/>
                <w:sz w:val="20"/>
                <w:szCs w:val="20"/>
              </w:rPr>
              <w:t>Vegetation clearance and disturbance at and around the construction site</w:t>
            </w:r>
          </w:p>
        </w:tc>
        <w:tc>
          <w:tcPr>
            <w:tcW w:w="6681" w:type="dxa"/>
            <w:shd w:val="clear" w:color="auto" w:fill="auto"/>
          </w:tcPr>
          <w:p w14:paraId="6EE0ADDB" w14:textId="77777777" w:rsidR="00142CCD" w:rsidRPr="009D6323" w:rsidRDefault="00142CCD" w:rsidP="00373173">
            <w:pPr>
              <w:rPr>
                <w:rFonts w:cs="Tahoma"/>
                <w:szCs w:val="20"/>
              </w:rPr>
            </w:pPr>
            <w:r w:rsidRPr="009D6323">
              <w:rPr>
                <w:rFonts w:cs="Tahoma"/>
                <w:color w:val="000000"/>
                <w:szCs w:val="20"/>
              </w:rPr>
              <w:t>The project implementers would:</w:t>
            </w:r>
          </w:p>
          <w:p w14:paraId="3C7A8BE4" w14:textId="77777777" w:rsidR="00142CCD" w:rsidRPr="009D6323" w:rsidRDefault="00142CCD" w:rsidP="00A95315">
            <w:pPr>
              <w:numPr>
                <w:ilvl w:val="0"/>
                <w:numId w:val="224"/>
              </w:numPr>
              <w:rPr>
                <w:rFonts w:cs="Tahoma"/>
                <w:szCs w:val="20"/>
              </w:rPr>
            </w:pPr>
            <w:r w:rsidRPr="009D6323">
              <w:rPr>
                <w:rFonts w:cs="Tahoma"/>
                <w:color w:val="000000"/>
                <w:szCs w:val="20"/>
              </w:rPr>
              <w:t xml:space="preserve"> </w:t>
            </w:r>
            <w:r w:rsidRPr="009D6323">
              <w:rPr>
                <w:rFonts w:cs="Tahoma"/>
                <w:szCs w:val="20"/>
              </w:rPr>
              <w:t xml:space="preserve">Ensure proper demarcation and delineation of the project area to be cleared </w:t>
            </w:r>
          </w:p>
          <w:p w14:paraId="445581DE" w14:textId="77777777" w:rsidR="00142CCD" w:rsidRPr="009D6323" w:rsidRDefault="00142CCD" w:rsidP="00A95315">
            <w:pPr>
              <w:numPr>
                <w:ilvl w:val="0"/>
                <w:numId w:val="224"/>
              </w:numPr>
              <w:rPr>
                <w:rFonts w:cs="Tahoma"/>
                <w:szCs w:val="20"/>
              </w:rPr>
            </w:pPr>
            <w:r w:rsidRPr="009D6323">
              <w:rPr>
                <w:rFonts w:cs="Tahoma"/>
                <w:szCs w:val="20"/>
              </w:rPr>
              <w:t xml:space="preserve">Specify locations and </w:t>
            </w:r>
            <w:r w:rsidR="005708A6" w:rsidRPr="009D6323">
              <w:rPr>
                <w:rFonts w:cs="Tahoma"/>
                <w:szCs w:val="20"/>
              </w:rPr>
              <w:t>parking</w:t>
            </w:r>
            <w:r w:rsidRPr="009D6323">
              <w:rPr>
                <w:rFonts w:cs="Tahoma"/>
                <w:szCs w:val="20"/>
              </w:rPr>
              <w:t xml:space="preserve"> for vehicles and equipment.</w:t>
            </w:r>
          </w:p>
          <w:p w14:paraId="1F640BE6" w14:textId="77777777" w:rsidR="00142CCD" w:rsidRPr="009D6323" w:rsidRDefault="00142CCD" w:rsidP="00A95315">
            <w:pPr>
              <w:numPr>
                <w:ilvl w:val="0"/>
                <w:numId w:val="224"/>
              </w:numPr>
              <w:rPr>
                <w:rFonts w:cs="Tahoma"/>
                <w:szCs w:val="20"/>
              </w:rPr>
            </w:pPr>
            <w:r w:rsidRPr="009D6323">
              <w:rPr>
                <w:rFonts w:cs="Tahoma"/>
                <w:szCs w:val="20"/>
              </w:rPr>
              <w:t>Design and implement an appropriate landscaping program to rehabilitate the area after construction</w:t>
            </w:r>
          </w:p>
          <w:p w14:paraId="5C293FC2" w14:textId="77777777" w:rsidR="00142CCD" w:rsidRPr="009D6323" w:rsidRDefault="00142CCD" w:rsidP="00A95315">
            <w:pPr>
              <w:numPr>
                <w:ilvl w:val="0"/>
                <w:numId w:val="224"/>
              </w:numPr>
              <w:rPr>
                <w:rFonts w:cs="Tahoma"/>
                <w:szCs w:val="20"/>
              </w:rPr>
            </w:pPr>
            <w:r w:rsidRPr="009D6323">
              <w:rPr>
                <w:rFonts w:cs="Tahoma"/>
                <w:szCs w:val="20"/>
              </w:rPr>
              <w:t>Route the power lines along road reserves</w:t>
            </w:r>
          </w:p>
          <w:p w14:paraId="357FE113" w14:textId="77777777" w:rsidR="00142CCD" w:rsidRPr="009D6323" w:rsidRDefault="00142CCD" w:rsidP="00A95315">
            <w:pPr>
              <w:numPr>
                <w:ilvl w:val="0"/>
                <w:numId w:val="224"/>
              </w:numPr>
              <w:rPr>
                <w:rFonts w:cs="Tahoma"/>
                <w:szCs w:val="20"/>
              </w:rPr>
            </w:pPr>
            <w:r w:rsidRPr="009D6323">
              <w:rPr>
                <w:rFonts w:cs="Tahoma"/>
                <w:szCs w:val="20"/>
              </w:rPr>
              <w:t>Clear only necessary vegetation, where possible trim tree branches</w:t>
            </w:r>
          </w:p>
          <w:p w14:paraId="05EA6974" w14:textId="77777777" w:rsidR="00142CCD" w:rsidRPr="009D6323" w:rsidRDefault="00142CCD" w:rsidP="00A95315">
            <w:pPr>
              <w:numPr>
                <w:ilvl w:val="0"/>
                <w:numId w:val="224"/>
              </w:numPr>
              <w:rPr>
                <w:rFonts w:cs="Tahoma"/>
                <w:szCs w:val="20"/>
              </w:rPr>
            </w:pPr>
            <w:r w:rsidRPr="009D6323">
              <w:rPr>
                <w:rFonts w:cs="Tahoma"/>
                <w:szCs w:val="20"/>
              </w:rPr>
              <w:t>Alternate use of road reserve giving preference to the side with least vegetation in settling on the fine route of the feeders</w:t>
            </w:r>
          </w:p>
          <w:p w14:paraId="0CDC2890" w14:textId="77777777" w:rsidR="00142CCD" w:rsidRPr="009D6323" w:rsidRDefault="00142CCD" w:rsidP="00A95315">
            <w:pPr>
              <w:numPr>
                <w:ilvl w:val="0"/>
                <w:numId w:val="224"/>
              </w:numPr>
              <w:contextualSpacing/>
              <w:rPr>
                <w:rFonts w:cs="Tahoma"/>
                <w:szCs w:val="20"/>
              </w:rPr>
            </w:pPr>
            <w:r w:rsidRPr="009D6323">
              <w:rPr>
                <w:rFonts w:cs="Tahoma"/>
                <w:szCs w:val="20"/>
              </w:rPr>
              <w:t>Leave cleared vegetation for use by the tree owners</w:t>
            </w:r>
          </w:p>
        </w:tc>
      </w:tr>
      <w:tr w:rsidR="00142CCD" w:rsidRPr="009D6323" w14:paraId="4D6944D3" w14:textId="77777777" w:rsidTr="00373173">
        <w:trPr>
          <w:trHeight w:val="1322"/>
        </w:trPr>
        <w:tc>
          <w:tcPr>
            <w:tcW w:w="2351" w:type="dxa"/>
            <w:shd w:val="clear" w:color="auto" w:fill="auto"/>
          </w:tcPr>
          <w:p w14:paraId="079D8948" w14:textId="77777777" w:rsidR="00142CCD" w:rsidRPr="009D6323" w:rsidRDefault="00142CCD" w:rsidP="00373173">
            <w:pPr>
              <w:autoSpaceDE w:val="0"/>
              <w:autoSpaceDN w:val="0"/>
              <w:adjustRightInd w:val="0"/>
              <w:contextualSpacing/>
              <w:rPr>
                <w:rFonts w:cs="Tahoma"/>
                <w:szCs w:val="20"/>
              </w:rPr>
            </w:pPr>
            <w:r w:rsidRPr="009D6323">
              <w:rPr>
                <w:rFonts w:cs="Tahoma"/>
                <w:iCs/>
                <w:szCs w:val="20"/>
              </w:rPr>
              <w:t>Pressure on local water resources</w:t>
            </w:r>
          </w:p>
        </w:tc>
        <w:tc>
          <w:tcPr>
            <w:tcW w:w="6681" w:type="dxa"/>
            <w:shd w:val="clear" w:color="auto" w:fill="auto"/>
          </w:tcPr>
          <w:p w14:paraId="41A84FD2" w14:textId="77777777" w:rsidR="00142CCD" w:rsidRPr="009D6323" w:rsidRDefault="00142CCD" w:rsidP="00A95315">
            <w:pPr>
              <w:numPr>
                <w:ilvl w:val="0"/>
                <w:numId w:val="224"/>
              </w:numPr>
              <w:rPr>
                <w:rFonts w:cs="Tahoma"/>
                <w:szCs w:val="20"/>
              </w:rPr>
            </w:pPr>
            <w:r w:rsidRPr="009D6323">
              <w:rPr>
                <w:rFonts w:cs="Tahoma"/>
                <w:szCs w:val="20"/>
              </w:rPr>
              <w:t>The</w:t>
            </w:r>
            <w:r w:rsidRPr="009D6323">
              <w:rPr>
                <w:rFonts w:cs="Tahoma"/>
                <w:color w:val="000000"/>
                <w:szCs w:val="20"/>
              </w:rPr>
              <w:t xml:space="preserve"> project implementers would</w:t>
            </w:r>
            <w:r w:rsidRPr="009D6323">
              <w:rPr>
                <w:rFonts w:cs="Tahoma"/>
                <w:szCs w:val="20"/>
              </w:rPr>
              <w:t xml:space="preserve"> make arrangements for water supply that are independent from the public utility in order to avoid exerting additional pressure on such services </w:t>
            </w:r>
          </w:p>
          <w:p w14:paraId="710AFBC2" w14:textId="77777777" w:rsidR="00142CCD" w:rsidRPr="009D6323" w:rsidRDefault="00142CCD" w:rsidP="00A95315">
            <w:pPr>
              <w:numPr>
                <w:ilvl w:val="0"/>
                <w:numId w:val="224"/>
              </w:numPr>
              <w:rPr>
                <w:rFonts w:cs="Tahoma"/>
                <w:color w:val="000000"/>
                <w:szCs w:val="20"/>
                <w:lang w:val="en-US" w:eastAsia="en-GB"/>
              </w:rPr>
            </w:pPr>
            <w:r w:rsidRPr="009D6323">
              <w:rPr>
                <w:rFonts w:cs="Tahoma"/>
                <w:szCs w:val="20"/>
              </w:rPr>
              <w:t>The yield loss due to dust build-up on the PV modules would</w:t>
            </w:r>
            <w:r w:rsidRPr="009D6323">
              <w:rPr>
                <w:rFonts w:cs="Tahoma"/>
                <w:color w:val="000000"/>
                <w:szCs w:val="20"/>
                <w:lang w:val="en-US" w:eastAsia="en-GB"/>
              </w:rPr>
              <w:t xml:space="preserve"> be monitored to ensure that no surplus cleaning cycles are undertaken </w:t>
            </w:r>
          </w:p>
        </w:tc>
      </w:tr>
      <w:tr w:rsidR="00142CCD" w:rsidRPr="009D6323" w14:paraId="1E73434A" w14:textId="77777777" w:rsidTr="00373173">
        <w:trPr>
          <w:trHeight w:val="350"/>
        </w:trPr>
        <w:tc>
          <w:tcPr>
            <w:tcW w:w="2351" w:type="dxa"/>
            <w:shd w:val="clear" w:color="auto" w:fill="auto"/>
          </w:tcPr>
          <w:p w14:paraId="5A823C86" w14:textId="77777777" w:rsidR="00142CCD" w:rsidRPr="009D6323" w:rsidRDefault="00142CCD" w:rsidP="00373173">
            <w:pPr>
              <w:pStyle w:val="Default"/>
              <w:rPr>
                <w:rFonts w:ascii="Tahoma" w:hAnsi="Tahoma" w:cs="Tahoma"/>
                <w:sz w:val="20"/>
                <w:szCs w:val="20"/>
              </w:rPr>
            </w:pPr>
            <w:r w:rsidRPr="009D6323">
              <w:rPr>
                <w:rFonts w:ascii="Tahoma" w:hAnsi="Tahoma" w:cs="Tahoma"/>
                <w:sz w:val="20"/>
                <w:szCs w:val="20"/>
              </w:rPr>
              <w:t>Demand for Raw materials, extraction site impacts and transportation of materials to site</w:t>
            </w:r>
          </w:p>
        </w:tc>
        <w:tc>
          <w:tcPr>
            <w:tcW w:w="6681" w:type="dxa"/>
            <w:shd w:val="clear" w:color="auto" w:fill="auto"/>
            <w:vAlign w:val="bottom"/>
          </w:tcPr>
          <w:p w14:paraId="5158D3C5" w14:textId="77777777" w:rsidR="00142CCD" w:rsidRPr="009D6323" w:rsidRDefault="00142CCD" w:rsidP="00373173">
            <w:pPr>
              <w:rPr>
                <w:rFonts w:eastAsia="Arial Narrow" w:cs="Tahoma"/>
                <w:szCs w:val="20"/>
              </w:rPr>
            </w:pPr>
            <w:r w:rsidRPr="009D6323">
              <w:rPr>
                <w:rFonts w:cs="Tahoma"/>
                <w:color w:val="000000"/>
                <w:szCs w:val="20"/>
              </w:rPr>
              <w:t>The project implementers would:</w:t>
            </w:r>
          </w:p>
          <w:p w14:paraId="57C10668" w14:textId="77777777" w:rsidR="00142CCD" w:rsidRPr="009D6323" w:rsidRDefault="00142CCD" w:rsidP="00A95315">
            <w:pPr>
              <w:numPr>
                <w:ilvl w:val="0"/>
                <w:numId w:val="225"/>
              </w:numPr>
              <w:rPr>
                <w:rFonts w:eastAsia="Arial Narrow" w:cs="Tahoma"/>
                <w:szCs w:val="20"/>
              </w:rPr>
            </w:pPr>
            <w:r w:rsidRPr="009D6323">
              <w:rPr>
                <w:rFonts w:eastAsia="Arial Narrow" w:cs="Tahoma"/>
                <w:szCs w:val="20"/>
              </w:rPr>
              <w:t xml:space="preserve">Source building materials from local suppliers </w:t>
            </w:r>
          </w:p>
          <w:p w14:paraId="231F9575" w14:textId="77777777" w:rsidR="00142CCD" w:rsidRPr="009D6323" w:rsidRDefault="00142CCD" w:rsidP="00A95315">
            <w:pPr>
              <w:numPr>
                <w:ilvl w:val="0"/>
                <w:numId w:val="225"/>
              </w:numPr>
              <w:rPr>
                <w:rFonts w:eastAsia="Arial Narrow" w:cs="Tahoma"/>
                <w:szCs w:val="20"/>
              </w:rPr>
            </w:pPr>
            <w:r w:rsidRPr="009D6323">
              <w:rPr>
                <w:rFonts w:eastAsia="Arial Narrow" w:cs="Tahoma"/>
                <w:szCs w:val="20"/>
              </w:rPr>
              <w:t>Source raw materials from NEMA licensed sites</w:t>
            </w:r>
          </w:p>
          <w:p w14:paraId="0DB55C89" w14:textId="77777777" w:rsidR="00142CCD" w:rsidRPr="009D6323" w:rsidRDefault="00142CCD" w:rsidP="00A95315">
            <w:pPr>
              <w:numPr>
                <w:ilvl w:val="0"/>
                <w:numId w:val="225"/>
              </w:numPr>
              <w:rPr>
                <w:rFonts w:eastAsia="Arial Narrow" w:cs="Tahoma"/>
                <w:szCs w:val="20"/>
              </w:rPr>
            </w:pPr>
            <w:r w:rsidRPr="009D6323">
              <w:rPr>
                <w:rFonts w:eastAsia="Arial Narrow" w:cs="Tahoma"/>
                <w:szCs w:val="20"/>
              </w:rPr>
              <w:t>Ensure accurate budgeting and estimation of construction materials to ensure that only necessary materials are ordered</w:t>
            </w:r>
          </w:p>
          <w:p w14:paraId="01AB9BA3" w14:textId="77777777" w:rsidR="00142CCD" w:rsidRPr="009D6323" w:rsidRDefault="00142CCD" w:rsidP="00A95315">
            <w:pPr>
              <w:numPr>
                <w:ilvl w:val="0"/>
                <w:numId w:val="225"/>
              </w:numPr>
              <w:rPr>
                <w:rFonts w:cs="Tahoma"/>
                <w:szCs w:val="20"/>
              </w:rPr>
            </w:pPr>
            <w:r w:rsidRPr="009D6323">
              <w:rPr>
                <w:rFonts w:cs="Tahoma"/>
                <w:szCs w:val="20"/>
              </w:rPr>
              <w:t>Ensure that damage or loss of materials at the site is kept minimal through proper storage</w:t>
            </w:r>
          </w:p>
          <w:p w14:paraId="2F7E619B" w14:textId="77777777" w:rsidR="00142CCD" w:rsidRPr="009D6323" w:rsidRDefault="00142CCD" w:rsidP="00A95315">
            <w:pPr>
              <w:numPr>
                <w:ilvl w:val="0"/>
                <w:numId w:val="225"/>
              </w:numPr>
              <w:rPr>
                <w:rFonts w:cs="Tahoma"/>
                <w:szCs w:val="20"/>
              </w:rPr>
            </w:pPr>
            <w:r w:rsidRPr="009D6323">
              <w:rPr>
                <w:rFonts w:eastAsia="Arial Narrow" w:cs="Tahoma"/>
                <w:szCs w:val="20"/>
              </w:rPr>
              <w:t>Use recycled, refurbished or salvaged materials to reduce amount of wastes taken to dumpsites where possible.</w:t>
            </w:r>
          </w:p>
        </w:tc>
      </w:tr>
      <w:tr w:rsidR="00142CCD" w:rsidRPr="009D6323" w14:paraId="2C8BA984" w14:textId="77777777" w:rsidTr="00373173">
        <w:tc>
          <w:tcPr>
            <w:tcW w:w="2351" w:type="dxa"/>
            <w:shd w:val="clear" w:color="auto" w:fill="auto"/>
          </w:tcPr>
          <w:p w14:paraId="46E93F68" w14:textId="77777777" w:rsidR="00142CCD" w:rsidRPr="009D6323" w:rsidRDefault="00142CCD" w:rsidP="00373173">
            <w:pPr>
              <w:pStyle w:val="Default"/>
              <w:rPr>
                <w:rFonts w:ascii="Tahoma" w:hAnsi="Tahoma" w:cs="Tahoma"/>
                <w:iCs/>
                <w:sz w:val="20"/>
                <w:szCs w:val="20"/>
              </w:rPr>
            </w:pPr>
            <w:r w:rsidRPr="009D6323">
              <w:rPr>
                <w:rFonts w:ascii="Tahoma" w:hAnsi="Tahoma" w:cs="Tahoma"/>
                <w:iCs/>
                <w:sz w:val="20"/>
                <w:szCs w:val="20"/>
              </w:rPr>
              <w:t>Increased storm run-off and Soil erosion</w:t>
            </w:r>
          </w:p>
        </w:tc>
        <w:tc>
          <w:tcPr>
            <w:tcW w:w="6681" w:type="dxa"/>
            <w:shd w:val="clear" w:color="auto" w:fill="auto"/>
          </w:tcPr>
          <w:p w14:paraId="7D32443B" w14:textId="77777777" w:rsidR="00142CCD" w:rsidRPr="009D6323" w:rsidRDefault="00142CCD" w:rsidP="00373173">
            <w:pPr>
              <w:pStyle w:val="Default"/>
              <w:rPr>
                <w:rFonts w:ascii="Tahoma" w:hAnsi="Tahoma" w:cs="Tahoma"/>
                <w:sz w:val="20"/>
                <w:szCs w:val="20"/>
              </w:rPr>
            </w:pPr>
            <w:r w:rsidRPr="009D6323">
              <w:rPr>
                <w:rFonts w:ascii="Tahoma" w:hAnsi="Tahoma" w:cs="Tahoma"/>
                <w:sz w:val="20"/>
                <w:szCs w:val="20"/>
              </w:rPr>
              <w:t>The implementers would:</w:t>
            </w:r>
          </w:p>
          <w:p w14:paraId="0C708845" w14:textId="77777777" w:rsidR="00142CCD" w:rsidRPr="009D6323" w:rsidRDefault="00142CCD" w:rsidP="00A95315">
            <w:pPr>
              <w:pStyle w:val="Default"/>
              <w:widowControl/>
              <w:numPr>
                <w:ilvl w:val="0"/>
                <w:numId w:val="220"/>
              </w:numPr>
              <w:ind w:left="342" w:hanging="270"/>
              <w:rPr>
                <w:rFonts w:ascii="Tahoma" w:hAnsi="Tahoma" w:cs="Tahoma"/>
                <w:sz w:val="20"/>
                <w:szCs w:val="20"/>
              </w:rPr>
            </w:pPr>
            <w:r w:rsidRPr="009D6323">
              <w:rPr>
                <w:rFonts w:ascii="Tahoma" w:hAnsi="Tahoma" w:cs="Tahoma"/>
                <w:sz w:val="20"/>
                <w:szCs w:val="20"/>
              </w:rPr>
              <w:t>Apply soil erosion prevention measures by levelling site to reduce speed of runoff and increase water in filtration.</w:t>
            </w:r>
          </w:p>
          <w:p w14:paraId="542863DB" w14:textId="77777777" w:rsidR="00142CCD" w:rsidRPr="009D6323" w:rsidRDefault="00142CCD" w:rsidP="00A95315">
            <w:pPr>
              <w:pStyle w:val="Default"/>
              <w:widowControl/>
              <w:numPr>
                <w:ilvl w:val="0"/>
                <w:numId w:val="220"/>
              </w:numPr>
              <w:ind w:left="342" w:hanging="270"/>
              <w:rPr>
                <w:rFonts w:ascii="Tahoma" w:hAnsi="Tahoma" w:cs="Tahoma"/>
                <w:sz w:val="20"/>
                <w:szCs w:val="20"/>
              </w:rPr>
            </w:pPr>
            <w:r w:rsidRPr="009D6323">
              <w:rPr>
                <w:rFonts w:ascii="Tahoma" w:hAnsi="Tahoma" w:cs="Tahoma"/>
                <w:sz w:val="20"/>
                <w:szCs w:val="20"/>
              </w:rPr>
              <w:t>Plan site excavation works to ensure only necessary sites are excavated and excavated soil is used for backfilling or taken to NEMA approved dumpsites</w:t>
            </w:r>
          </w:p>
        </w:tc>
      </w:tr>
      <w:tr w:rsidR="00142CCD" w:rsidRPr="009D6323" w14:paraId="7F9F75AB" w14:textId="77777777" w:rsidTr="00373173">
        <w:trPr>
          <w:trHeight w:val="1430"/>
        </w:trPr>
        <w:tc>
          <w:tcPr>
            <w:tcW w:w="2351" w:type="dxa"/>
            <w:shd w:val="clear" w:color="auto" w:fill="auto"/>
          </w:tcPr>
          <w:p w14:paraId="04F30872" w14:textId="77777777" w:rsidR="00142CCD" w:rsidRPr="009D6323" w:rsidRDefault="00142CCD" w:rsidP="00373173">
            <w:pPr>
              <w:autoSpaceDE w:val="0"/>
              <w:autoSpaceDN w:val="0"/>
              <w:adjustRightInd w:val="0"/>
              <w:contextualSpacing/>
              <w:rPr>
                <w:rFonts w:cs="Tahoma"/>
                <w:i/>
                <w:iCs/>
                <w:szCs w:val="20"/>
              </w:rPr>
            </w:pPr>
            <w:r w:rsidRPr="009D6323">
              <w:rPr>
                <w:rFonts w:cs="Tahoma"/>
                <w:i/>
                <w:iCs/>
                <w:szCs w:val="20"/>
              </w:rPr>
              <w:t>Risk of fire</w:t>
            </w:r>
          </w:p>
        </w:tc>
        <w:tc>
          <w:tcPr>
            <w:tcW w:w="6681" w:type="dxa"/>
            <w:shd w:val="clear" w:color="auto" w:fill="auto"/>
          </w:tcPr>
          <w:p w14:paraId="7A97A892" w14:textId="77777777" w:rsidR="00142CCD" w:rsidRPr="009D6323" w:rsidRDefault="00142CCD" w:rsidP="00373173">
            <w:pPr>
              <w:rPr>
                <w:rFonts w:cs="Tahoma"/>
                <w:szCs w:val="20"/>
              </w:rPr>
            </w:pPr>
            <w:r w:rsidRPr="009D6323">
              <w:rPr>
                <w:rFonts w:cs="Tahoma"/>
                <w:szCs w:val="20"/>
              </w:rPr>
              <w:t>The project implementer would ensure that:</w:t>
            </w:r>
          </w:p>
          <w:p w14:paraId="272ADADB" w14:textId="77777777" w:rsidR="00142CCD" w:rsidRPr="009D6323" w:rsidRDefault="00142CCD" w:rsidP="00A95315">
            <w:pPr>
              <w:numPr>
                <w:ilvl w:val="0"/>
                <w:numId w:val="230"/>
              </w:numPr>
              <w:rPr>
                <w:rFonts w:cs="Tahoma"/>
                <w:szCs w:val="20"/>
              </w:rPr>
            </w:pPr>
            <w:r w:rsidRPr="009D6323">
              <w:rPr>
                <w:rFonts w:cs="Tahoma"/>
                <w:szCs w:val="20"/>
              </w:rPr>
              <w:t>No burning of litter/cleared vegetation on site</w:t>
            </w:r>
          </w:p>
          <w:p w14:paraId="321ADA1A" w14:textId="77777777" w:rsidR="00142CCD" w:rsidRPr="009D6323" w:rsidRDefault="00142CCD" w:rsidP="00A95315">
            <w:pPr>
              <w:pStyle w:val="ListParagraph"/>
              <w:numPr>
                <w:ilvl w:val="0"/>
                <w:numId w:val="223"/>
              </w:numPr>
              <w:autoSpaceDE w:val="0"/>
              <w:autoSpaceDN w:val="0"/>
              <w:adjustRightInd w:val="0"/>
              <w:spacing w:after="30"/>
              <w:ind w:left="342" w:hanging="270"/>
              <w:rPr>
                <w:rFonts w:cs="Tahoma"/>
                <w:szCs w:val="20"/>
              </w:rPr>
            </w:pPr>
            <w:r w:rsidRPr="009D6323">
              <w:rPr>
                <w:rFonts w:cs="Tahoma"/>
                <w:szCs w:val="20"/>
              </w:rPr>
              <w:t xml:space="preserve">Avoid open fires on site  </w:t>
            </w:r>
          </w:p>
          <w:p w14:paraId="4B2DE96B" w14:textId="77777777" w:rsidR="00142CCD" w:rsidRPr="009D6323" w:rsidRDefault="00142CCD" w:rsidP="00A95315">
            <w:pPr>
              <w:pStyle w:val="ListParagraph"/>
              <w:numPr>
                <w:ilvl w:val="0"/>
                <w:numId w:val="223"/>
              </w:numPr>
              <w:autoSpaceDE w:val="0"/>
              <w:autoSpaceDN w:val="0"/>
              <w:adjustRightInd w:val="0"/>
              <w:spacing w:after="30"/>
              <w:ind w:left="342" w:hanging="270"/>
              <w:rPr>
                <w:rFonts w:cs="Tahoma"/>
                <w:szCs w:val="20"/>
              </w:rPr>
            </w:pPr>
            <w:r w:rsidRPr="009D6323">
              <w:rPr>
                <w:rFonts w:cs="Tahoma"/>
                <w:szCs w:val="20"/>
              </w:rPr>
              <w:t>Maintain equipment in a good state of repair to avoid sparks which could be a potential source of fire</w:t>
            </w:r>
          </w:p>
          <w:p w14:paraId="3B607CC5" w14:textId="77777777" w:rsidR="00142CCD" w:rsidRPr="009D6323" w:rsidRDefault="00142CCD" w:rsidP="00A95315">
            <w:pPr>
              <w:pStyle w:val="ListParagraph"/>
              <w:numPr>
                <w:ilvl w:val="0"/>
                <w:numId w:val="223"/>
              </w:numPr>
              <w:autoSpaceDE w:val="0"/>
              <w:autoSpaceDN w:val="0"/>
              <w:adjustRightInd w:val="0"/>
              <w:spacing w:after="30"/>
              <w:ind w:left="342" w:hanging="270"/>
              <w:rPr>
                <w:rFonts w:cs="Tahoma"/>
                <w:szCs w:val="20"/>
              </w:rPr>
            </w:pPr>
            <w:r w:rsidRPr="009D6323">
              <w:rPr>
                <w:rFonts w:cs="Tahoma"/>
                <w:szCs w:val="20"/>
              </w:rPr>
              <w:t>Provide appropriate fire-fighting equipment and have trained fire marshals</w:t>
            </w:r>
          </w:p>
        </w:tc>
      </w:tr>
      <w:tr w:rsidR="00142CCD" w:rsidRPr="009D6323" w14:paraId="44862266" w14:textId="77777777" w:rsidTr="00373173">
        <w:trPr>
          <w:trHeight w:val="2438"/>
        </w:trPr>
        <w:tc>
          <w:tcPr>
            <w:tcW w:w="2351" w:type="dxa"/>
            <w:shd w:val="clear" w:color="auto" w:fill="auto"/>
          </w:tcPr>
          <w:p w14:paraId="237214BD" w14:textId="77777777" w:rsidR="00142CCD" w:rsidRPr="009D6323" w:rsidRDefault="00142CCD" w:rsidP="00373173">
            <w:pPr>
              <w:autoSpaceDE w:val="0"/>
              <w:autoSpaceDN w:val="0"/>
              <w:adjustRightInd w:val="0"/>
              <w:contextualSpacing/>
              <w:rPr>
                <w:rFonts w:cs="Tahoma"/>
                <w:b/>
                <w:bCs/>
                <w:i/>
                <w:iCs/>
                <w:szCs w:val="20"/>
              </w:rPr>
            </w:pPr>
            <w:r w:rsidRPr="009D6323">
              <w:rPr>
                <w:rFonts w:cs="Tahoma"/>
                <w:szCs w:val="20"/>
              </w:rPr>
              <w:t>Air Pollution and Dust emissions</w:t>
            </w:r>
          </w:p>
        </w:tc>
        <w:tc>
          <w:tcPr>
            <w:tcW w:w="6681" w:type="dxa"/>
            <w:shd w:val="clear" w:color="auto" w:fill="auto"/>
          </w:tcPr>
          <w:p w14:paraId="6A9254A0" w14:textId="77777777" w:rsidR="00142CCD" w:rsidRPr="009D6323" w:rsidRDefault="00142CCD" w:rsidP="00373173">
            <w:pPr>
              <w:rPr>
                <w:rFonts w:cs="Tahoma"/>
                <w:szCs w:val="20"/>
              </w:rPr>
            </w:pPr>
            <w:r w:rsidRPr="009D6323">
              <w:rPr>
                <w:rFonts w:cs="Tahoma"/>
                <w:szCs w:val="20"/>
              </w:rPr>
              <w:t>The project implementer would ensure that:</w:t>
            </w:r>
          </w:p>
          <w:p w14:paraId="0AC56049" w14:textId="77777777" w:rsidR="00142CCD" w:rsidRPr="009D6323" w:rsidRDefault="00142CCD" w:rsidP="00A95315">
            <w:pPr>
              <w:numPr>
                <w:ilvl w:val="0"/>
                <w:numId w:val="226"/>
              </w:numPr>
              <w:rPr>
                <w:rFonts w:cs="Tahoma"/>
                <w:szCs w:val="20"/>
              </w:rPr>
            </w:pPr>
            <w:r w:rsidRPr="009D6323">
              <w:rPr>
                <w:rFonts w:cs="Tahoma"/>
                <w:szCs w:val="20"/>
              </w:rPr>
              <w:t>Water is sprinkled to minimize dust generation</w:t>
            </w:r>
          </w:p>
          <w:p w14:paraId="510B820C" w14:textId="77777777" w:rsidR="00142CCD" w:rsidRPr="009D6323" w:rsidRDefault="00142CCD" w:rsidP="00A95315">
            <w:pPr>
              <w:numPr>
                <w:ilvl w:val="0"/>
                <w:numId w:val="226"/>
              </w:numPr>
              <w:rPr>
                <w:rFonts w:cs="Tahoma"/>
                <w:szCs w:val="20"/>
              </w:rPr>
            </w:pPr>
            <w:r w:rsidRPr="009D6323">
              <w:rPr>
                <w:rFonts w:cs="Tahoma"/>
                <w:szCs w:val="20"/>
              </w:rPr>
              <w:t>Speed limits are observed</w:t>
            </w:r>
          </w:p>
          <w:p w14:paraId="4188E2AC" w14:textId="77777777" w:rsidR="00142CCD" w:rsidRPr="009D6323" w:rsidRDefault="00142CCD" w:rsidP="00A95315">
            <w:pPr>
              <w:numPr>
                <w:ilvl w:val="0"/>
                <w:numId w:val="226"/>
              </w:numPr>
              <w:rPr>
                <w:rFonts w:cs="Tahoma"/>
                <w:szCs w:val="20"/>
              </w:rPr>
            </w:pPr>
            <w:r w:rsidRPr="009D6323">
              <w:rPr>
                <w:rFonts w:cs="Tahoma"/>
                <w:szCs w:val="20"/>
              </w:rPr>
              <w:t>Use of appropriate PPEs-dust masks is enforced</w:t>
            </w:r>
          </w:p>
          <w:p w14:paraId="3B6CB1EF" w14:textId="77777777" w:rsidR="00142CCD" w:rsidRPr="009D6323" w:rsidRDefault="00142CCD" w:rsidP="00A95315">
            <w:pPr>
              <w:numPr>
                <w:ilvl w:val="0"/>
                <w:numId w:val="226"/>
              </w:numPr>
              <w:rPr>
                <w:rFonts w:cs="Tahoma"/>
                <w:szCs w:val="20"/>
              </w:rPr>
            </w:pPr>
            <w:r w:rsidRPr="009D6323">
              <w:rPr>
                <w:rFonts w:cs="Tahoma"/>
                <w:szCs w:val="20"/>
              </w:rPr>
              <w:t>Operators and drivers switch off vehicle engines when not on motion</w:t>
            </w:r>
          </w:p>
          <w:p w14:paraId="53F2E24F" w14:textId="77777777" w:rsidR="00142CCD" w:rsidRPr="009D6323" w:rsidRDefault="00142CCD" w:rsidP="00A95315">
            <w:pPr>
              <w:numPr>
                <w:ilvl w:val="0"/>
                <w:numId w:val="226"/>
              </w:numPr>
              <w:rPr>
                <w:rFonts w:cs="Tahoma"/>
                <w:szCs w:val="20"/>
              </w:rPr>
            </w:pPr>
            <w:r w:rsidRPr="009D6323">
              <w:rPr>
                <w:rFonts w:cs="Tahoma"/>
                <w:szCs w:val="20"/>
              </w:rPr>
              <w:t>Drivers avoid unnecessary idling of vehicles and machines</w:t>
            </w:r>
          </w:p>
          <w:p w14:paraId="27E0CB4A" w14:textId="77777777" w:rsidR="00142CCD" w:rsidRPr="009D6323" w:rsidRDefault="00142CCD" w:rsidP="00A95315">
            <w:pPr>
              <w:numPr>
                <w:ilvl w:val="0"/>
                <w:numId w:val="226"/>
              </w:numPr>
              <w:rPr>
                <w:rFonts w:cs="Tahoma"/>
                <w:szCs w:val="20"/>
              </w:rPr>
            </w:pPr>
            <w:r w:rsidRPr="009D6323">
              <w:rPr>
                <w:rFonts w:cs="Tahoma"/>
                <w:szCs w:val="20"/>
              </w:rPr>
              <w:t xml:space="preserve">Use of alternatively </w:t>
            </w:r>
            <w:r w:rsidR="005708A6" w:rsidRPr="009D6323">
              <w:rPr>
                <w:rFonts w:cs="Tahoma"/>
                <w:szCs w:val="20"/>
              </w:rPr>
              <w:t>fuelled</w:t>
            </w:r>
            <w:r w:rsidRPr="009D6323">
              <w:rPr>
                <w:rFonts w:cs="Tahoma"/>
                <w:szCs w:val="20"/>
              </w:rPr>
              <w:t xml:space="preserve"> equipment where feasible  is done</w:t>
            </w:r>
          </w:p>
          <w:p w14:paraId="75E3A082" w14:textId="77777777" w:rsidR="00142CCD" w:rsidRPr="009D6323" w:rsidRDefault="00142CCD" w:rsidP="00A95315">
            <w:pPr>
              <w:numPr>
                <w:ilvl w:val="0"/>
                <w:numId w:val="226"/>
              </w:numPr>
              <w:rPr>
                <w:rFonts w:cs="Tahoma"/>
                <w:szCs w:val="20"/>
              </w:rPr>
            </w:pPr>
            <w:r w:rsidRPr="009D6323">
              <w:rPr>
                <w:rFonts w:cs="Tahoma"/>
                <w:szCs w:val="20"/>
              </w:rPr>
              <w:t>Maintain vehicles and equipment in a good state of service</w:t>
            </w:r>
          </w:p>
          <w:p w14:paraId="38919822" w14:textId="77777777" w:rsidR="00142CCD" w:rsidRPr="009D6323" w:rsidRDefault="00142CCD" w:rsidP="00A95315">
            <w:pPr>
              <w:numPr>
                <w:ilvl w:val="0"/>
                <w:numId w:val="226"/>
              </w:numPr>
              <w:rPr>
                <w:rFonts w:cs="Tahoma"/>
                <w:szCs w:val="20"/>
              </w:rPr>
            </w:pPr>
            <w:r w:rsidRPr="009D6323">
              <w:rPr>
                <w:rFonts w:cs="Tahoma"/>
                <w:szCs w:val="20"/>
              </w:rPr>
              <w:t>Fuel and lubricants to be of standardized quality and sourced from approved suppliers</w:t>
            </w:r>
          </w:p>
        </w:tc>
      </w:tr>
      <w:tr w:rsidR="00142CCD" w:rsidRPr="009D6323" w14:paraId="094FD21A" w14:textId="77777777" w:rsidTr="00373173">
        <w:trPr>
          <w:trHeight w:val="70"/>
        </w:trPr>
        <w:tc>
          <w:tcPr>
            <w:tcW w:w="2351" w:type="dxa"/>
            <w:shd w:val="clear" w:color="auto" w:fill="auto"/>
          </w:tcPr>
          <w:p w14:paraId="68E278EC" w14:textId="77777777" w:rsidR="00142CCD" w:rsidRPr="009D6323" w:rsidRDefault="00142CCD" w:rsidP="00373173">
            <w:pPr>
              <w:autoSpaceDE w:val="0"/>
              <w:autoSpaceDN w:val="0"/>
              <w:adjustRightInd w:val="0"/>
              <w:contextualSpacing/>
              <w:rPr>
                <w:rFonts w:cs="Tahoma"/>
                <w:szCs w:val="20"/>
              </w:rPr>
            </w:pPr>
            <w:r w:rsidRPr="009D6323">
              <w:rPr>
                <w:rFonts w:cs="Tahoma"/>
                <w:iCs/>
                <w:szCs w:val="20"/>
              </w:rPr>
              <w:t>Visual impact</w:t>
            </w:r>
          </w:p>
        </w:tc>
        <w:tc>
          <w:tcPr>
            <w:tcW w:w="6681" w:type="dxa"/>
            <w:shd w:val="clear" w:color="auto" w:fill="auto"/>
          </w:tcPr>
          <w:p w14:paraId="5345D5B7" w14:textId="77777777" w:rsidR="00142CCD" w:rsidRPr="009D6323" w:rsidRDefault="00142CCD" w:rsidP="00373173">
            <w:pPr>
              <w:rPr>
                <w:rFonts w:cs="Tahoma"/>
                <w:szCs w:val="20"/>
              </w:rPr>
            </w:pPr>
            <w:r w:rsidRPr="009D6323">
              <w:rPr>
                <w:rFonts w:cs="Tahoma"/>
                <w:szCs w:val="20"/>
              </w:rPr>
              <w:t>The project implementer would ensure that:</w:t>
            </w:r>
          </w:p>
          <w:p w14:paraId="3924C178" w14:textId="77777777" w:rsidR="00142CCD" w:rsidRPr="009D6323" w:rsidRDefault="00142CCD" w:rsidP="00A95315">
            <w:pPr>
              <w:numPr>
                <w:ilvl w:val="0"/>
                <w:numId w:val="226"/>
              </w:numPr>
              <w:rPr>
                <w:rFonts w:cs="Tahoma"/>
                <w:color w:val="000000"/>
                <w:szCs w:val="20"/>
              </w:rPr>
            </w:pPr>
            <w:r w:rsidRPr="009D6323">
              <w:rPr>
                <w:rFonts w:cs="Tahoma"/>
                <w:color w:val="000000"/>
                <w:szCs w:val="20"/>
              </w:rPr>
              <w:t>Trees are planted to surround the mini grid power site.</w:t>
            </w:r>
          </w:p>
          <w:p w14:paraId="521EF953" w14:textId="77777777" w:rsidR="00142CCD" w:rsidRPr="009D6323" w:rsidRDefault="00142CCD" w:rsidP="00A95315">
            <w:pPr>
              <w:numPr>
                <w:ilvl w:val="0"/>
                <w:numId w:val="226"/>
              </w:numPr>
              <w:rPr>
                <w:rFonts w:cs="Tahoma"/>
                <w:color w:val="000000"/>
                <w:szCs w:val="20"/>
              </w:rPr>
            </w:pPr>
            <w:r w:rsidRPr="009D6323">
              <w:rPr>
                <w:rFonts w:cs="Tahoma"/>
                <w:color w:val="000000"/>
                <w:szCs w:val="20"/>
              </w:rPr>
              <w:t xml:space="preserve">Natural/earth colours for the buildings is used </w:t>
            </w:r>
          </w:p>
        </w:tc>
      </w:tr>
      <w:tr w:rsidR="00142CCD" w:rsidRPr="009D6323" w14:paraId="78F2F371" w14:textId="77777777" w:rsidTr="00373173">
        <w:tc>
          <w:tcPr>
            <w:tcW w:w="2351" w:type="dxa"/>
            <w:shd w:val="clear" w:color="auto" w:fill="auto"/>
          </w:tcPr>
          <w:p w14:paraId="563BE6F7" w14:textId="77777777" w:rsidR="00142CCD" w:rsidRPr="009D6323" w:rsidRDefault="00142CCD" w:rsidP="00373173">
            <w:pPr>
              <w:autoSpaceDE w:val="0"/>
              <w:autoSpaceDN w:val="0"/>
              <w:adjustRightInd w:val="0"/>
              <w:contextualSpacing/>
              <w:rPr>
                <w:rFonts w:cs="Tahoma"/>
                <w:szCs w:val="20"/>
              </w:rPr>
            </w:pPr>
            <w:r w:rsidRPr="009D6323">
              <w:rPr>
                <w:rFonts w:cs="Tahoma"/>
                <w:iCs/>
                <w:szCs w:val="20"/>
              </w:rPr>
              <w:t>Employment and business opportunities</w:t>
            </w:r>
          </w:p>
        </w:tc>
        <w:tc>
          <w:tcPr>
            <w:tcW w:w="6681" w:type="dxa"/>
            <w:shd w:val="clear" w:color="auto" w:fill="auto"/>
          </w:tcPr>
          <w:p w14:paraId="5318826C" w14:textId="77777777" w:rsidR="00142CCD" w:rsidRPr="009D6323" w:rsidRDefault="00142CCD" w:rsidP="00373173">
            <w:pPr>
              <w:rPr>
                <w:rFonts w:cs="Tahoma"/>
                <w:szCs w:val="20"/>
              </w:rPr>
            </w:pPr>
            <w:r w:rsidRPr="009D6323">
              <w:rPr>
                <w:rFonts w:cs="Tahoma"/>
                <w:szCs w:val="20"/>
              </w:rPr>
              <w:t>The project implementer would ensure that:</w:t>
            </w:r>
          </w:p>
          <w:p w14:paraId="6E504A44" w14:textId="77777777" w:rsidR="00142CCD" w:rsidRPr="009D6323" w:rsidRDefault="00142CCD" w:rsidP="00A95315">
            <w:pPr>
              <w:pStyle w:val="ListParagraph"/>
              <w:numPr>
                <w:ilvl w:val="0"/>
                <w:numId w:val="221"/>
              </w:numPr>
              <w:autoSpaceDE w:val="0"/>
              <w:autoSpaceDN w:val="0"/>
              <w:adjustRightInd w:val="0"/>
              <w:spacing w:after="30"/>
              <w:ind w:left="342" w:hanging="270"/>
              <w:rPr>
                <w:rFonts w:cs="Tahoma"/>
                <w:color w:val="000000"/>
                <w:szCs w:val="20"/>
                <w:lang w:val="en-US" w:eastAsia="en-GB"/>
              </w:rPr>
            </w:pPr>
            <w:r w:rsidRPr="009D6323">
              <w:rPr>
                <w:rFonts w:cs="Tahoma"/>
                <w:color w:val="000000"/>
                <w:szCs w:val="20"/>
                <w:lang w:val="en-US" w:eastAsia="en-GB"/>
              </w:rPr>
              <w:t xml:space="preserve">Contractor gives priority to local residents for </w:t>
            </w:r>
            <w:r w:rsidRPr="005708A6">
              <w:rPr>
                <w:rFonts w:cs="Tahoma"/>
                <w:color w:val="000000"/>
                <w:szCs w:val="20"/>
                <w:lang w:eastAsia="en-GB"/>
              </w:rPr>
              <w:t>labour</w:t>
            </w:r>
            <w:r w:rsidRPr="009D6323">
              <w:rPr>
                <w:rFonts w:cs="Tahoma"/>
                <w:color w:val="000000"/>
                <w:szCs w:val="20"/>
                <w:lang w:val="en-US" w:eastAsia="en-GB"/>
              </w:rPr>
              <w:t xml:space="preserve"> they qualify for  </w:t>
            </w:r>
          </w:p>
          <w:p w14:paraId="193DF529" w14:textId="77777777" w:rsidR="00142CCD" w:rsidRPr="009D6323" w:rsidRDefault="00142CCD" w:rsidP="00A95315">
            <w:pPr>
              <w:pStyle w:val="ListParagraph"/>
              <w:numPr>
                <w:ilvl w:val="0"/>
                <w:numId w:val="221"/>
              </w:numPr>
              <w:autoSpaceDE w:val="0"/>
              <w:autoSpaceDN w:val="0"/>
              <w:adjustRightInd w:val="0"/>
              <w:spacing w:after="30"/>
              <w:ind w:left="342" w:hanging="270"/>
              <w:rPr>
                <w:rFonts w:cs="Tahoma"/>
                <w:color w:val="000000"/>
                <w:szCs w:val="20"/>
                <w:lang w:val="en-US" w:eastAsia="en-GB"/>
              </w:rPr>
            </w:pPr>
            <w:r w:rsidRPr="009D6323">
              <w:rPr>
                <w:rFonts w:cs="Tahoma"/>
                <w:color w:val="000000"/>
                <w:szCs w:val="20"/>
                <w:lang w:val="en-US" w:eastAsia="en-GB"/>
              </w:rPr>
              <w:t xml:space="preserve">Contractor considers one third gender rule requirement of the National government in employment.  </w:t>
            </w:r>
          </w:p>
        </w:tc>
      </w:tr>
      <w:tr w:rsidR="00142CCD" w:rsidRPr="009D6323" w14:paraId="4BF95703" w14:textId="77777777" w:rsidTr="00373173">
        <w:tc>
          <w:tcPr>
            <w:tcW w:w="2351" w:type="dxa"/>
            <w:shd w:val="clear" w:color="auto" w:fill="auto"/>
          </w:tcPr>
          <w:p w14:paraId="1B72362E" w14:textId="77777777" w:rsidR="00142CCD" w:rsidRPr="009D6323" w:rsidRDefault="00142CCD" w:rsidP="00373173">
            <w:pPr>
              <w:autoSpaceDE w:val="0"/>
              <w:autoSpaceDN w:val="0"/>
              <w:adjustRightInd w:val="0"/>
              <w:contextualSpacing/>
              <w:rPr>
                <w:rFonts w:cs="Tahoma"/>
                <w:szCs w:val="20"/>
              </w:rPr>
            </w:pPr>
            <w:r w:rsidRPr="009D6323">
              <w:rPr>
                <w:rFonts w:cs="Tahoma"/>
                <w:iCs/>
                <w:szCs w:val="20"/>
              </w:rPr>
              <w:t>Community health and safety risks</w:t>
            </w:r>
          </w:p>
        </w:tc>
        <w:tc>
          <w:tcPr>
            <w:tcW w:w="6681" w:type="dxa"/>
            <w:shd w:val="clear" w:color="auto" w:fill="auto"/>
          </w:tcPr>
          <w:p w14:paraId="07954D91" w14:textId="77777777" w:rsidR="00142CCD" w:rsidRPr="009D6323" w:rsidRDefault="00142CCD" w:rsidP="00373173">
            <w:pPr>
              <w:rPr>
                <w:rFonts w:cs="Tahoma"/>
                <w:szCs w:val="20"/>
              </w:rPr>
            </w:pPr>
            <w:r w:rsidRPr="009D6323">
              <w:rPr>
                <w:rFonts w:cs="Tahoma"/>
                <w:szCs w:val="20"/>
              </w:rPr>
              <w:t>The project implementer would::</w:t>
            </w:r>
          </w:p>
          <w:p w14:paraId="05CD78C3" w14:textId="77777777" w:rsidR="00142CCD" w:rsidRPr="009D6323" w:rsidRDefault="00142CCD" w:rsidP="00A95315">
            <w:pPr>
              <w:pStyle w:val="ListParagraph"/>
              <w:numPr>
                <w:ilvl w:val="0"/>
                <w:numId w:val="231"/>
              </w:numPr>
              <w:autoSpaceDE w:val="0"/>
              <w:autoSpaceDN w:val="0"/>
              <w:adjustRightInd w:val="0"/>
              <w:rPr>
                <w:rFonts w:cs="Tahoma"/>
                <w:szCs w:val="20"/>
              </w:rPr>
            </w:pPr>
            <w:r w:rsidRPr="009D6323">
              <w:rPr>
                <w:rFonts w:cs="Tahoma"/>
                <w:szCs w:val="20"/>
              </w:rPr>
              <w:t>Conduct public health campaigns addressing issues of behaviour change, water and sanitation, HIV/AIDS</w:t>
            </w:r>
          </w:p>
          <w:p w14:paraId="369E9673" w14:textId="77777777" w:rsidR="00142CCD" w:rsidRPr="009D6323" w:rsidRDefault="00142CCD" w:rsidP="00A95315">
            <w:pPr>
              <w:numPr>
                <w:ilvl w:val="0"/>
                <w:numId w:val="222"/>
              </w:numPr>
              <w:autoSpaceDE w:val="0"/>
              <w:autoSpaceDN w:val="0"/>
              <w:adjustRightInd w:val="0"/>
              <w:spacing w:after="27"/>
              <w:ind w:left="342" w:hanging="270"/>
              <w:rPr>
                <w:rFonts w:cs="Tahoma"/>
                <w:color w:val="000000"/>
                <w:szCs w:val="20"/>
                <w:lang w:val="en-US" w:eastAsia="en-GB"/>
              </w:rPr>
            </w:pPr>
            <w:r w:rsidRPr="009D6323">
              <w:rPr>
                <w:rFonts w:cs="Tahoma"/>
                <w:color w:val="000000"/>
                <w:szCs w:val="20"/>
                <w:lang w:val="en-US" w:eastAsia="en-GB"/>
              </w:rPr>
              <w:t xml:space="preserve">Disseminate traffic management plans and other public safety information through campaigns in schools and communities </w:t>
            </w:r>
          </w:p>
          <w:p w14:paraId="7CFE89CC" w14:textId="77777777" w:rsidR="00142CCD" w:rsidRPr="009D6323" w:rsidRDefault="00142CCD" w:rsidP="00A95315">
            <w:pPr>
              <w:numPr>
                <w:ilvl w:val="0"/>
                <w:numId w:val="222"/>
              </w:numPr>
              <w:autoSpaceDE w:val="0"/>
              <w:autoSpaceDN w:val="0"/>
              <w:adjustRightInd w:val="0"/>
              <w:ind w:left="342" w:hanging="270"/>
              <w:rPr>
                <w:rFonts w:cs="Tahoma"/>
                <w:szCs w:val="20"/>
              </w:rPr>
            </w:pPr>
            <w:r w:rsidRPr="009D6323">
              <w:rPr>
                <w:rFonts w:cs="Tahoma"/>
                <w:color w:val="000000"/>
                <w:szCs w:val="20"/>
                <w:lang w:val="en-US" w:eastAsia="en-GB"/>
              </w:rPr>
              <w:t xml:space="preserve">Ensure traffic on community roads should be restricted to low speeds to avoid exposing other road users to accidents and unnecessary air pollution triggered by dust from moving vehicles </w:t>
            </w:r>
            <w:r w:rsidRPr="009D6323">
              <w:rPr>
                <w:rFonts w:cs="Tahoma"/>
                <w:szCs w:val="20"/>
              </w:rPr>
              <w:t xml:space="preserve"> </w:t>
            </w:r>
          </w:p>
        </w:tc>
      </w:tr>
      <w:tr w:rsidR="00142CCD" w:rsidRPr="009D6323" w14:paraId="5CB855CF" w14:textId="77777777" w:rsidTr="00373173">
        <w:tc>
          <w:tcPr>
            <w:tcW w:w="2351" w:type="dxa"/>
            <w:shd w:val="clear" w:color="auto" w:fill="auto"/>
          </w:tcPr>
          <w:p w14:paraId="378BEA54" w14:textId="77777777" w:rsidR="00142CCD" w:rsidRPr="009D6323" w:rsidRDefault="00142CCD" w:rsidP="00373173">
            <w:pPr>
              <w:autoSpaceDE w:val="0"/>
              <w:autoSpaceDN w:val="0"/>
              <w:adjustRightInd w:val="0"/>
              <w:contextualSpacing/>
              <w:rPr>
                <w:rFonts w:cs="Tahoma"/>
                <w:i/>
                <w:iCs/>
                <w:szCs w:val="20"/>
              </w:rPr>
            </w:pPr>
            <w:r w:rsidRPr="009D6323">
              <w:rPr>
                <w:rFonts w:cs="Tahoma"/>
                <w:i/>
                <w:iCs/>
                <w:szCs w:val="20"/>
              </w:rPr>
              <w:t>Security risks</w:t>
            </w:r>
          </w:p>
        </w:tc>
        <w:tc>
          <w:tcPr>
            <w:tcW w:w="6681" w:type="dxa"/>
            <w:shd w:val="clear" w:color="auto" w:fill="auto"/>
          </w:tcPr>
          <w:p w14:paraId="0DA962FF" w14:textId="77777777" w:rsidR="00142CCD" w:rsidRPr="009D6323" w:rsidRDefault="00142CCD" w:rsidP="00373173">
            <w:pPr>
              <w:rPr>
                <w:rFonts w:cs="Tahoma"/>
                <w:szCs w:val="20"/>
              </w:rPr>
            </w:pPr>
            <w:r w:rsidRPr="009D6323">
              <w:rPr>
                <w:rFonts w:cs="Tahoma"/>
                <w:szCs w:val="20"/>
              </w:rPr>
              <w:t>The project implementer would:</w:t>
            </w:r>
          </w:p>
          <w:p w14:paraId="3647993E" w14:textId="77777777" w:rsidR="00142CCD" w:rsidRPr="009D6323" w:rsidRDefault="00142CCD" w:rsidP="00A95315">
            <w:pPr>
              <w:pStyle w:val="ListParagraph"/>
              <w:numPr>
                <w:ilvl w:val="0"/>
                <w:numId w:val="223"/>
              </w:numPr>
              <w:autoSpaceDE w:val="0"/>
              <w:autoSpaceDN w:val="0"/>
              <w:adjustRightInd w:val="0"/>
              <w:spacing w:after="30"/>
              <w:ind w:left="342" w:hanging="270"/>
              <w:rPr>
                <w:rFonts w:cs="Tahoma"/>
                <w:color w:val="000000"/>
                <w:szCs w:val="20"/>
                <w:lang w:val="en-US" w:eastAsia="en-GB"/>
              </w:rPr>
            </w:pPr>
            <w:r w:rsidRPr="009D6323">
              <w:rPr>
                <w:rFonts w:cs="Tahoma"/>
                <w:color w:val="000000"/>
                <w:szCs w:val="20"/>
                <w:lang w:val="en-US" w:eastAsia="en-GB"/>
              </w:rPr>
              <w:t xml:space="preserve">Support local security systems to strengthen community policing and crime-handling measures </w:t>
            </w:r>
          </w:p>
          <w:p w14:paraId="73CEB9BC" w14:textId="77777777" w:rsidR="00142CCD" w:rsidRPr="009D6323" w:rsidRDefault="00142CCD" w:rsidP="00A95315">
            <w:pPr>
              <w:numPr>
                <w:ilvl w:val="0"/>
                <w:numId w:val="222"/>
              </w:numPr>
              <w:autoSpaceDE w:val="0"/>
              <w:autoSpaceDN w:val="0"/>
              <w:adjustRightInd w:val="0"/>
              <w:ind w:left="342" w:hanging="270"/>
              <w:rPr>
                <w:rFonts w:cs="Tahoma"/>
                <w:szCs w:val="20"/>
              </w:rPr>
            </w:pPr>
            <w:r w:rsidRPr="009D6323">
              <w:rPr>
                <w:rFonts w:cs="Tahoma"/>
                <w:color w:val="000000"/>
                <w:szCs w:val="20"/>
                <w:lang w:val="en-US" w:eastAsia="en-GB"/>
              </w:rPr>
              <w:t xml:space="preserve"> Ensure that the conduct of security personnel complies with good international practice </w:t>
            </w:r>
          </w:p>
        </w:tc>
      </w:tr>
      <w:tr w:rsidR="00142CCD" w:rsidRPr="009D6323" w14:paraId="48F84A78" w14:textId="77777777" w:rsidTr="00373173">
        <w:tc>
          <w:tcPr>
            <w:tcW w:w="2351" w:type="dxa"/>
            <w:shd w:val="clear" w:color="auto" w:fill="auto"/>
          </w:tcPr>
          <w:p w14:paraId="26C0D16C" w14:textId="77777777" w:rsidR="00142CCD" w:rsidRPr="009D6323" w:rsidRDefault="00142CCD" w:rsidP="00373173">
            <w:pPr>
              <w:autoSpaceDE w:val="0"/>
              <w:autoSpaceDN w:val="0"/>
              <w:adjustRightInd w:val="0"/>
              <w:contextualSpacing/>
              <w:rPr>
                <w:rFonts w:cs="Tahoma"/>
                <w:szCs w:val="20"/>
              </w:rPr>
            </w:pPr>
            <w:r w:rsidRPr="009D6323">
              <w:rPr>
                <w:rFonts w:cs="Tahoma"/>
                <w:szCs w:val="20"/>
              </w:rPr>
              <w:t>Child labour</w:t>
            </w:r>
          </w:p>
        </w:tc>
        <w:tc>
          <w:tcPr>
            <w:tcW w:w="6681" w:type="dxa"/>
            <w:shd w:val="clear" w:color="auto" w:fill="auto"/>
          </w:tcPr>
          <w:p w14:paraId="4E2EF34D" w14:textId="77777777" w:rsidR="00142CCD" w:rsidRPr="009D6323" w:rsidRDefault="00142CCD" w:rsidP="00A95315">
            <w:pPr>
              <w:numPr>
                <w:ilvl w:val="0"/>
                <w:numId w:val="223"/>
              </w:numPr>
              <w:autoSpaceDE w:val="0"/>
              <w:autoSpaceDN w:val="0"/>
              <w:adjustRightInd w:val="0"/>
              <w:spacing w:after="30"/>
              <w:ind w:left="342" w:hanging="270"/>
              <w:rPr>
                <w:rFonts w:cs="Tahoma"/>
                <w:color w:val="000000"/>
                <w:szCs w:val="20"/>
                <w:lang w:val="en-US" w:eastAsia="en-GB"/>
              </w:rPr>
            </w:pPr>
            <w:r w:rsidRPr="009D6323">
              <w:rPr>
                <w:rFonts w:cs="Tahoma"/>
                <w:color w:val="000000"/>
                <w:szCs w:val="20"/>
                <w:lang w:val="en-US" w:eastAsia="en-GB"/>
              </w:rPr>
              <w:t xml:space="preserve">Kenyan </w:t>
            </w:r>
            <w:r w:rsidRPr="005708A6">
              <w:rPr>
                <w:rFonts w:cs="Tahoma"/>
                <w:color w:val="000000"/>
                <w:szCs w:val="20"/>
                <w:lang w:eastAsia="en-GB"/>
              </w:rPr>
              <w:t>labour</w:t>
            </w:r>
            <w:r w:rsidRPr="009D6323">
              <w:rPr>
                <w:rFonts w:cs="Tahoma"/>
                <w:color w:val="000000"/>
                <w:szCs w:val="20"/>
                <w:lang w:val="en-US" w:eastAsia="en-GB"/>
              </w:rPr>
              <w:t xml:space="preserve"> laws should be adhered to</w:t>
            </w:r>
          </w:p>
          <w:p w14:paraId="7A38AD5B" w14:textId="77777777" w:rsidR="00142CCD" w:rsidRPr="009D6323" w:rsidRDefault="00142CCD" w:rsidP="00A95315">
            <w:pPr>
              <w:numPr>
                <w:ilvl w:val="0"/>
                <w:numId w:val="223"/>
              </w:numPr>
              <w:autoSpaceDE w:val="0"/>
              <w:autoSpaceDN w:val="0"/>
              <w:adjustRightInd w:val="0"/>
              <w:spacing w:after="30"/>
              <w:ind w:left="342" w:hanging="270"/>
              <w:rPr>
                <w:rFonts w:cs="Tahoma"/>
                <w:color w:val="000000"/>
                <w:szCs w:val="20"/>
                <w:lang w:val="en-US" w:eastAsia="en-GB"/>
              </w:rPr>
            </w:pPr>
            <w:r w:rsidRPr="009D6323">
              <w:rPr>
                <w:rFonts w:cs="Tahoma"/>
                <w:color w:val="000000"/>
                <w:szCs w:val="20"/>
                <w:lang w:val="en-US" w:eastAsia="en-GB"/>
              </w:rPr>
              <w:t>No one will be employed on site without the national Identification card or valid passport</w:t>
            </w:r>
          </w:p>
          <w:p w14:paraId="6B5F7AD6" w14:textId="77777777" w:rsidR="00142CCD" w:rsidRPr="009D6323" w:rsidRDefault="00142CCD" w:rsidP="00A95315">
            <w:pPr>
              <w:numPr>
                <w:ilvl w:val="0"/>
                <w:numId w:val="223"/>
              </w:numPr>
              <w:autoSpaceDE w:val="0"/>
              <w:autoSpaceDN w:val="0"/>
              <w:adjustRightInd w:val="0"/>
              <w:spacing w:after="30"/>
              <w:ind w:left="342" w:hanging="270"/>
              <w:rPr>
                <w:rFonts w:cs="Tahoma"/>
                <w:color w:val="000000"/>
                <w:szCs w:val="20"/>
                <w:lang w:val="en-US" w:eastAsia="en-GB"/>
              </w:rPr>
            </w:pPr>
            <w:r w:rsidRPr="009D6323">
              <w:rPr>
                <w:rFonts w:cs="Tahoma"/>
                <w:color w:val="000000"/>
                <w:szCs w:val="20"/>
                <w:lang w:val="en-US" w:eastAsia="en-GB"/>
              </w:rPr>
              <w:t>Children below the age of 18 years will not be allowed  to work in the proposed project site</w:t>
            </w:r>
          </w:p>
        </w:tc>
      </w:tr>
      <w:tr w:rsidR="00142CCD" w:rsidRPr="009D6323" w14:paraId="00484BC2" w14:textId="77777777" w:rsidTr="00373173">
        <w:trPr>
          <w:trHeight w:val="278"/>
        </w:trPr>
        <w:tc>
          <w:tcPr>
            <w:tcW w:w="2351" w:type="dxa"/>
            <w:shd w:val="clear" w:color="auto" w:fill="auto"/>
          </w:tcPr>
          <w:p w14:paraId="784DB8A1" w14:textId="77777777" w:rsidR="00142CCD" w:rsidRPr="009D6323" w:rsidRDefault="00142CCD" w:rsidP="00373173">
            <w:pPr>
              <w:autoSpaceDE w:val="0"/>
              <w:autoSpaceDN w:val="0"/>
              <w:adjustRightInd w:val="0"/>
              <w:contextualSpacing/>
              <w:rPr>
                <w:rFonts w:cs="Tahoma"/>
                <w:szCs w:val="20"/>
              </w:rPr>
            </w:pPr>
            <w:r w:rsidRPr="009D6323">
              <w:rPr>
                <w:rFonts w:cs="Tahoma"/>
                <w:szCs w:val="20"/>
              </w:rPr>
              <w:t>Cultural property and chance find</w:t>
            </w:r>
          </w:p>
        </w:tc>
        <w:tc>
          <w:tcPr>
            <w:tcW w:w="6681" w:type="dxa"/>
            <w:shd w:val="clear" w:color="auto" w:fill="auto"/>
          </w:tcPr>
          <w:p w14:paraId="58B0ECED" w14:textId="77777777" w:rsidR="00142CCD" w:rsidRPr="009D6323" w:rsidRDefault="00142CCD" w:rsidP="00A95315">
            <w:pPr>
              <w:numPr>
                <w:ilvl w:val="0"/>
                <w:numId w:val="223"/>
              </w:numPr>
              <w:autoSpaceDE w:val="0"/>
              <w:autoSpaceDN w:val="0"/>
              <w:adjustRightInd w:val="0"/>
              <w:spacing w:after="30"/>
              <w:ind w:left="342" w:hanging="270"/>
              <w:rPr>
                <w:rFonts w:cs="Tahoma"/>
                <w:color w:val="000000"/>
                <w:szCs w:val="20"/>
                <w:lang w:val="en-US" w:eastAsia="en-GB"/>
              </w:rPr>
            </w:pPr>
            <w:r w:rsidRPr="009D6323">
              <w:rPr>
                <w:rFonts w:cs="Tahoma"/>
                <w:color w:val="000000"/>
                <w:szCs w:val="20"/>
                <w:lang w:val="en-US" w:eastAsia="en-GB"/>
              </w:rPr>
              <w:t>In case of chance find; contractor to inform local GRC, KPLC, REREC, MOE and national museums of Kenya</w:t>
            </w:r>
          </w:p>
          <w:p w14:paraId="167E246E" w14:textId="77777777" w:rsidR="00142CCD" w:rsidRPr="009D6323" w:rsidRDefault="00142CCD" w:rsidP="00A95315">
            <w:pPr>
              <w:numPr>
                <w:ilvl w:val="0"/>
                <w:numId w:val="223"/>
              </w:numPr>
              <w:autoSpaceDE w:val="0"/>
              <w:autoSpaceDN w:val="0"/>
              <w:adjustRightInd w:val="0"/>
              <w:spacing w:after="30"/>
              <w:ind w:left="342" w:hanging="270"/>
              <w:rPr>
                <w:rFonts w:cs="Tahoma"/>
                <w:szCs w:val="20"/>
              </w:rPr>
            </w:pPr>
            <w:r w:rsidRPr="009D6323">
              <w:rPr>
                <w:rFonts w:cs="Tahoma"/>
                <w:color w:val="000000"/>
                <w:szCs w:val="20"/>
                <w:lang w:val="en-US" w:eastAsia="en-GB"/>
              </w:rPr>
              <w:t>Contractor to respect community culture and there should be no</w:t>
            </w:r>
            <w:r w:rsidRPr="009D6323">
              <w:rPr>
                <w:rFonts w:cs="Tahoma"/>
                <w:szCs w:val="20"/>
              </w:rPr>
              <w:t xml:space="preserve"> interference with cultural property including sacred sites, graves etc.</w:t>
            </w:r>
          </w:p>
        </w:tc>
      </w:tr>
    </w:tbl>
    <w:p w14:paraId="708F0300" w14:textId="77777777" w:rsidR="00142CCD" w:rsidRPr="009D6323" w:rsidRDefault="00142CCD" w:rsidP="00142CCD">
      <w:pPr>
        <w:autoSpaceDE w:val="0"/>
        <w:autoSpaceDN w:val="0"/>
        <w:adjustRightInd w:val="0"/>
        <w:contextualSpacing/>
        <w:rPr>
          <w:rFonts w:cs="Tahoma"/>
          <w:szCs w:val="20"/>
        </w:rPr>
      </w:pPr>
    </w:p>
    <w:p w14:paraId="397319AD" w14:textId="77777777" w:rsidR="00142CCD" w:rsidRPr="009D6323" w:rsidRDefault="00142CCD" w:rsidP="00142CCD">
      <w:pPr>
        <w:rPr>
          <w:rFonts w:eastAsia="Overlock" w:cs="Tahoma"/>
          <w:b/>
          <w:bCs/>
          <w:szCs w:val="20"/>
        </w:rPr>
      </w:pPr>
      <w:r w:rsidRPr="009D6323">
        <w:rPr>
          <w:rFonts w:eastAsia="Overlock" w:cs="Tahoma"/>
          <w:b/>
          <w:bCs/>
          <w:szCs w:val="20"/>
        </w:rPr>
        <w:t>MIN. 8 Grievance Resolution Mechanism (GRM)</w:t>
      </w:r>
    </w:p>
    <w:p w14:paraId="0FACE1AF" w14:textId="77777777" w:rsidR="00142CCD" w:rsidRPr="009D6323" w:rsidRDefault="00142CCD" w:rsidP="00142CCD">
      <w:pPr>
        <w:rPr>
          <w:rFonts w:eastAsia="Overlock" w:cs="Tahoma"/>
          <w:b/>
          <w:bCs/>
          <w:szCs w:val="20"/>
        </w:rPr>
      </w:pPr>
      <w:r w:rsidRPr="009D6323">
        <w:rPr>
          <w:rFonts w:eastAsia="Overlock" w:cs="Tahoma"/>
          <w:szCs w:val="20"/>
        </w:rPr>
        <w:t>Simon informed the community members on the need for constitution of a locational Grievance Resolution Committee (GRC) for purposes of resolving any grievances that may arise in the lifetime of the project as guided by project frameworks. The local GRC will be the first stop shop for resolution of project related disputes and grievances for project affected persons and interested parties. The GRM should be culturally appropriate, inclusive, and accessible and developed in consultation with Chakama community. Grievances which cannot be resolved by the local GRC shall be escalated to the sub-county GRC and the National GRC respectively. Any unresolved matter can then be referred for arbitration or to a court of law. World Bank’s GRS is also available to stakeholders to lodge their grievances. The GRC should constitute representation from all genders, youth and vulnerable persons. It should be structured in such a way that it provides multiple channels for lodging grievances, ensure anonymity and confidentiality. The following details shall be recorded for each grievance reported; and a close-out form issued to indicate the grievance registered has been closed.</w:t>
      </w:r>
    </w:p>
    <w:p w14:paraId="765AB643"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Date of complaint</w:t>
      </w:r>
    </w:p>
    <w:p w14:paraId="110F1151"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Name of complainant</w:t>
      </w:r>
    </w:p>
    <w:p w14:paraId="0A181656"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ID of complainant</w:t>
      </w:r>
    </w:p>
    <w:p w14:paraId="591DA6C6"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Telephone contact of complainant</w:t>
      </w:r>
    </w:p>
    <w:p w14:paraId="6193E959"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Nature of complaint</w:t>
      </w:r>
    </w:p>
    <w:p w14:paraId="026BD8FF"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Name of the Person handling the complaint</w:t>
      </w:r>
    </w:p>
    <w:p w14:paraId="7E70640F"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Contacts of person addressing the complaint</w:t>
      </w:r>
    </w:p>
    <w:p w14:paraId="38BB80D9"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Action taken</w:t>
      </w:r>
    </w:p>
    <w:p w14:paraId="0C4AD6E2" w14:textId="77777777" w:rsidR="00142CCD" w:rsidRPr="009D6323" w:rsidRDefault="00142CCD" w:rsidP="00A95315">
      <w:pPr>
        <w:pStyle w:val="ListParagraph"/>
        <w:numPr>
          <w:ilvl w:val="0"/>
          <w:numId w:val="228"/>
        </w:numPr>
        <w:spacing w:after="80"/>
        <w:rPr>
          <w:rFonts w:cs="Tahoma"/>
          <w:szCs w:val="20"/>
        </w:rPr>
      </w:pPr>
      <w:r w:rsidRPr="009D6323">
        <w:rPr>
          <w:rFonts w:cs="Tahoma"/>
          <w:szCs w:val="20"/>
        </w:rPr>
        <w:t>Date of conclusion of complaint</w:t>
      </w:r>
    </w:p>
    <w:p w14:paraId="2E224B9C" w14:textId="77777777" w:rsidR="00142CCD" w:rsidRPr="009D6323" w:rsidRDefault="00142CCD" w:rsidP="00142CCD">
      <w:pPr>
        <w:pStyle w:val="ListParagraph"/>
        <w:spacing w:after="80"/>
        <w:ind w:left="0"/>
        <w:rPr>
          <w:rFonts w:cs="Tahoma"/>
          <w:szCs w:val="20"/>
        </w:rPr>
      </w:pPr>
      <w:r w:rsidRPr="009D6323">
        <w:rPr>
          <w:rFonts w:cs="Tahoma"/>
          <w:szCs w:val="20"/>
        </w:rPr>
        <w:t>Simon reminded members that they would break into separate Focus Group Discussion for Men, Women and Youth and each group would elect representative(s) to the GRC. The following members were elected to be part of the GRC.</w:t>
      </w:r>
    </w:p>
    <w:p w14:paraId="74BB594A" w14:textId="77777777" w:rsidR="00142CCD" w:rsidRPr="009D6323" w:rsidRDefault="00142CCD" w:rsidP="00142CCD">
      <w:pPr>
        <w:pStyle w:val="ListParagraph"/>
        <w:spacing w:after="80"/>
        <w:ind w:left="0"/>
        <w:rPr>
          <w:rFonts w:cs="Tahoma"/>
          <w:szCs w:val="20"/>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430"/>
        <w:gridCol w:w="2520"/>
        <w:gridCol w:w="1417"/>
        <w:gridCol w:w="1890"/>
      </w:tblGrid>
      <w:tr w:rsidR="00142CCD" w:rsidRPr="009D6323" w14:paraId="2D1093A0" w14:textId="77777777" w:rsidTr="00373173">
        <w:tc>
          <w:tcPr>
            <w:tcW w:w="918" w:type="dxa"/>
            <w:shd w:val="clear" w:color="auto" w:fill="auto"/>
          </w:tcPr>
          <w:p w14:paraId="525D5FDF" w14:textId="77777777" w:rsidR="00142CCD" w:rsidRPr="009D6323" w:rsidRDefault="00142CCD" w:rsidP="00373173">
            <w:pPr>
              <w:rPr>
                <w:rFonts w:eastAsia="Overlock" w:cs="Tahoma"/>
                <w:szCs w:val="20"/>
              </w:rPr>
            </w:pPr>
            <w:r w:rsidRPr="009D6323">
              <w:rPr>
                <w:rFonts w:eastAsia="Overlock" w:cs="Tahoma"/>
                <w:szCs w:val="20"/>
              </w:rPr>
              <w:t>No</w:t>
            </w:r>
          </w:p>
        </w:tc>
        <w:tc>
          <w:tcPr>
            <w:tcW w:w="2430" w:type="dxa"/>
            <w:shd w:val="clear" w:color="auto" w:fill="auto"/>
          </w:tcPr>
          <w:p w14:paraId="6333CEBE" w14:textId="77777777" w:rsidR="00142CCD" w:rsidRPr="009D6323" w:rsidRDefault="00142CCD" w:rsidP="00373173">
            <w:pPr>
              <w:rPr>
                <w:rFonts w:eastAsia="Overlock" w:cs="Tahoma"/>
                <w:szCs w:val="20"/>
              </w:rPr>
            </w:pPr>
            <w:r w:rsidRPr="009D6323">
              <w:rPr>
                <w:rFonts w:eastAsia="Overlock" w:cs="Tahoma"/>
                <w:szCs w:val="20"/>
              </w:rPr>
              <w:t>Name</w:t>
            </w:r>
          </w:p>
        </w:tc>
        <w:tc>
          <w:tcPr>
            <w:tcW w:w="2520" w:type="dxa"/>
            <w:shd w:val="clear" w:color="auto" w:fill="auto"/>
          </w:tcPr>
          <w:p w14:paraId="558F3BF8" w14:textId="77777777" w:rsidR="00142CCD" w:rsidRPr="009D6323" w:rsidRDefault="00142CCD" w:rsidP="00373173">
            <w:pPr>
              <w:rPr>
                <w:rFonts w:eastAsia="Overlock" w:cs="Tahoma"/>
                <w:szCs w:val="20"/>
              </w:rPr>
            </w:pPr>
            <w:r w:rsidRPr="009D6323">
              <w:rPr>
                <w:rFonts w:eastAsia="Overlock" w:cs="Tahoma"/>
                <w:szCs w:val="20"/>
              </w:rPr>
              <w:t>DESGN.</w:t>
            </w:r>
          </w:p>
        </w:tc>
        <w:tc>
          <w:tcPr>
            <w:tcW w:w="1417" w:type="dxa"/>
            <w:shd w:val="clear" w:color="auto" w:fill="auto"/>
          </w:tcPr>
          <w:p w14:paraId="72FC76FA" w14:textId="77777777" w:rsidR="00142CCD" w:rsidRPr="009D6323" w:rsidRDefault="00142CCD" w:rsidP="00373173">
            <w:pPr>
              <w:rPr>
                <w:rFonts w:eastAsia="Overlock" w:cs="Tahoma"/>
                <w:szCs w:val="20"/>
              </w:rPr>
            </w:pPr>
            <w:r w:rsidRPr="009D6323">
              <w:rPr>
                <w:rFonts w:eastAsia="Overlock" w:cs="Tahoma"/>
                <w:szCs w:val="20"/>
              </w:rPr>
              <w:t>1D No.</w:t>
            </w:r>
          </w:p>
        </w:tc>
        <w:tc>
          <w:tcPr>
            <w:tcW w:w="1890" w:type="dxa"/>
            <w:shd w:val="clear" w:color="auto" w:fill="auto"/>
          </w:tcPr>
          <w:p w14:paraId="5A6D4583" w14:textId="77777777" w:rsidR="00142CCD" w:rsidRPr="009D6323" w:rsidRDefault="00142CCD" w:rsidP="00373173">
            <w:pPr>
              <w:rPr>
                <w:rFonts w:eastAsia="Overlock" w:cs="Tahoma"/>
                <w:szCs w:val="20"/>
              </w:rPr>
            </w:pPr>
            <w:r w:rsidRPr="009D6323">
              <w:rPr>
                <w:rFonts w:eastAsia="Overlock" w:cs="Tahoma"/>
                <w:szCs w:val="20"/>
              </w:rPr>
              <w:t>Mobile No.</w:t>
            </w:r>
          </w:p>
        </w:tc>
      </w:tr>
      <w:tr w:rsidR="00142CCD" w:rsidRPr="009D6323" w14:paraId="4CC47E05" w14:textId="77777777" w:rsidTr="00373173">
        <w:tc>
          <w:tcPr>
            <w:tcW w:w="918" w:type="dxa"/>
            <w:shd w:val="clear" w:color="auto" w:fill="auto"/>
          </w:tcPr>
          <w:p w14:paraId="6FFC1D37" w14:textId="77777777" w:rsidR="00142CCD" w:rsidRPr="009D6323" w:rsidRDefault="00142CCD" w:rsidP="00A95315">
            <w:pPr>
              <w:numPr>
                <w:ilvl w:val="0"/>
                <w:numId w:val="232"/>
              </w:numPr>
              <w:spacing w:after="200"/>
              <w:rPr>
                <w:rFonts w:eastAsia="Overlock" w:cs="Tahoma"/>
                <w:szCs w:val="20"/>
              </w:rPr>
            </w:pPr>
          </w:p>
        </w:tc>
        <w:tc>
          <w:tcPr>
            <w:tcW w:w="2430" w:type="dxa"/>
            <w:shd w:val="clear" w:color="auto" w:fill="auto"/>
          </w:tcPr>
          <w:p w14:paraId="35F9BABF" w14:textId="77777777" w:rsidR="00142CCD" w:rsidRPr="009D6323" w:rsidRDefault="00142CCD" w:rsidP="00373173">
            <w:pPr>
              <w:rPr>
                <w:rFonts w:eastAsia="Overlock" w:cs="Tahoma"/>
                <w:szCs w:val="20"/>
              </w:rPr>
            </w:pPr>
            <w:r w:rsidRPr="009D6323">
              <w:rPr>
                <w:rFonts w:eastAsia="Overlock" w:cs="Tahoma"/>
                <w:szCs w:val="20"/>
              </w:rPr>
              <w:t xml:space="preserve">Bidii Karisa </w:t>
            </w:r>
            <w:r w:rsidR="005708A6">
              <w:rPr>
                <w:rFonts w:eastAsia="Overlock" w:cs="Tahoma"/>
                <w:szCs w:val="20"/>
              </w:rPr>
              <w:t>K</w:t>
            </w:r>
            <w:r w:rsidRPr="009D6323">
              <w:rPr>
                <w:rFonts w:eastAsia="Overlock" w:cs="Tahoma"/>
                <w:szCs w:val="20"/>
              </w:rPr>
              <w:t>enga</w:t>
            </w:r>
          </w:p>
        </w:tc>
        <w:tc>
          <w:tcPr>
            <w:tcW w:w="2520" w:type="dxa"/>
            <w:shd w:val="clear" w:color="auto" w:fill="auto"/>
          </w:tcPr>
          <w:p w14:paraId="487DFD4A" w14:textId="77777777" w:rsidR="00142CCD" w:rsidRPr="009D6323" w:rsidRDefault="00142CCD" w:rsidP="00373173">
            <w:pPr>
              <w:rPr>
                <w:rFonts w:eastAsia="Overlock" w:cs="Tahoma"/>
                <w:szCs w:val="20"/>
              </w:rPr>
            </w:pPr>
            <w:r w:rsidRPr="009D6323">
              <w:rPr>
                <w:rFonts w:eastAsia="Overlock" w:cs="Tahoma"/>
                <w:szCs w:val="20"/>
              </w:rPr>
              <w:t>Youth</w:t>
            </w:r>
          </w:p>
        </w:tc>
        <w:tc>
          <w:tcPr>
            <w:tcW w:w="1417" w:type="dxa"/>
            <w:shd w:val="clear" w:color="auto" w:fill="auto"/>
          </w:tcPr>
          <w:p w14:paraId="246AD9CC" w14:textId="77777777" w:rsidR="00142CCD" w:rsidRPr="009D6323" w:rsidRDefault="00142CCD" w:rsidP="00373173">
            <w:pPr>
              <w:rPr>
                <w:rFonts w:eastAsia="Overlock" w:cs="Tahoma"/>
                <w:szCs w:val="20"/>
              </w:rPr>
            </w:pPr>
            <w:r w:rsidRPr="009D6323">
              <w:rPr>
                <w:rFonts w:eastAsia="Overlock" w:cs="Tahoma"/>
                <w:szCs w:val="20"/>
              </w:rPr>
              <w:t>28530194</w:t>
            </w:r>
          </w:p>
        </w:tc>
        <w:tc>
          <w:tcPr>
            <w:tcW w:w="1890" w:type="dxa"/>
            <w:shd w:val="clear" w:color="auto" w:fill="auto"/>
          </w:tcPr>
          <w:p w14:paraId="32323FC0" w14:textId="77777777" w:rsidR="00142CCD" w:rsidRPr="009D6323" w:rsidRDefault="00142CCD" w:rsidP="00373173">
            <w:pPr>
              <w:rPr>
                <w:rFonts w:eastAsia="Overlock" w:cs="Tahoma"/>
                <w:szCs w:val="20"/>
              </w:rPr>
            </w:pPr>
            <w:r w:rsidRPr="009D6323">
              <w:rPr>
                <w:rFonts w:eastAsia="Overlock" w:cs="Tahoma"/>
                <w:szCs w:val="20"/>
              </w:rPr>
              <w:t>0701555108</w:t>
            </w:r>
          </w:p>
        </w:tc>
      </w:tr>
      <w:tr w:rsidR="00142CCD" w:rsidRPr="009D6323" w14:paraId="2D9FAF92" w14:textId="77777777" w:rsidTr="00373173">
        <w:tc>
          <w:tcPr>
            <w:tcW w:w="918" w:type="dxa"/>
            <w:shd w:val="clear" w:color="auto" w:fill="auto"/>
          </w:tcPr>
          <w:p w14:paraId="2923546B" w14:textId="77777777" w:rsidR="00142CCD" w:rsidRPr="009D6323" w:rsidRDefault="00142CCD" w:rsidP="00A95315">
            <w:pPr>
              <w:numPr>
                <w:ilvl w:val="0"/>
                <w:numId w:val="232"/>
              </w:numPr>
              <w:spacing w:after="200"/>
              <w:rPr>
                <w:rFonts w:eastAsia="Overlock" w:cs="Tahoma"/>
                <w:szCs w:val="20"/>
              </w:rPr>
            </w:pPr>
          </w:p>
        </w:tc>
        <w:tc>
          <w:tcPr>
            <w:tcW w:w="2430" w:type="dxa"/>
            <w:shd w:val="clear" w:color="auto" w:fill="auto"/>
          </w:tcPr>
          <w:p w14:paraId="4B6A551A" w14:textId="77777777" w:rsidR="00142CCD" w:rsidRPr="009D6323" w:rsidRDefault="00142CCD" w:rsidP="00373173">
            <w:pPr>
              <w:rPr>
                <w:rFonts w:cs="Tahoma"/>
                <w:szCs w:val="20"/>
              </w:rPr>
            </w:pPr>
            <w:r w:rsidRPr="009D6323">
              <w:rPr>
                <w:rFonts w:cs="Tahoma"/>
                <w:szCs w:val="20"/>
              </w:rPr>
              <w:t>Nancy Nzingo</w:t>
            </w:r>
          </w:p>
        </w:tc>
        <w:tc>
          <w:tcPr>
            <w:tcW w:w="2520" w:type="dxa"/>
            <w:shd w:val="clear" w:color="auto" w:fill="auto"/>
          </w:tcPr>
          <w:p w14:paraId="494FA42E" w14:textId="77777777" w:rsidR="00142CCD" w:rsidRPr="009D6323" w:rsidRDefault="00142CCD" w:rsidP="00373173">
            <w:pPr>
              <w:rPr>
                <w:rFonts w:cs="Tahoma"/>
                <w:szCs w:val="20"/>
              </w:rPr>
            </w:pPr>
            <w:r w:rsidRPr="009D6323">
              <w:rPr>
                <w:rFonts w:cs="Tahoma"/>
                <w:szCs w:val="20"/>
              </w:rPr>
              <w:t>Women Rep</w:t>
            </w:r>
          </w:p>
        </w:tc>
        <w:tc>
          <w:tcPr>
            <w:tcW w:w="1417" w:type="dxa"/>
            <w:shd w:val="clear" w:color="auto" w:fill="auto"/>
          </w:tcPr>
          <w:p w14:paraId="0F5A5B78" w14:textId="77777777" w:rsidR="00142CCD" w:rsidRPr="009D6323" w:rsidRDefault="00142CCD" w:rsidP="00373173">
            <w:pPr>
              <w:rPr>
                <w:rFonts w:cs="Tahoma"/>
                <w:szCs w:val="20"/>
              </w:rPr>
            </w:pPr>
            <w:r w:rsidRPr="009D6323">
              <w:rPr>
                <w:rFonts w:cs="Tahoma"/>
                <w:szCs w:val="20"/>
              </w:rPr>
              <w:t>28171835</w:t>
            </w:r>
          </w:p>
        </w:tc>
        <w:tc>
          <w:tcPr>
            <w:tcW w:w="1890" w:type="dxa"/>
            <w:shd w:val="clear" w:color="auto" w:fill="auto"/>
          </w:tcPr>
          <w:p w14:paraId="1873CD82" w14:textId="77777777" w:rsidR="00142CCD" w:rsidRPr="009D6323" w:rsidRDefault="00142CCD" w:rsidP="00373173">
            <w:pPr>
              <w:rPr>
                <w:rFonts w:cs="Tahoma"/>
                <w:szCs w:val="20"/>
              </w:rPr>
            </w:pPr>
            <w:r w:rsidRPr="009D6323">
              <w:rPr>
                <w:rFonts w:cs="Tahoma"/>
                <w:szCs w:val="20"/>
              </w:rPr>
              <w:t>0703 858 538</w:t>
            </w:r>
          </w:p>
        </w:tc>
      </w:tr>
      <w:tr w:rsidR="00142CCD" w:rsidRPr="009D6323" w14:paraId="64B3790A" w14:textId="77777777" w:rsidTr="00373173">
        <w:tc>
          <w:tcPr>
            <w:tcW w:w="918" w:type="dxa"/>
            <w:shd w:val="clear" w:color="auto" w:fill="auto"/>
          </w:tcPr>
          <w:p w14:paraId="621F487B" w14:textId="77777777" w:rsidR="00142CCD" w:rsidRPr="009D6323" w:rsidRDefault="00142CCD" w:rsidP="00A95315">
            <w:pPr>
              <w:numPr>
                <w:ilvl w:val="0"/>
                <w:numId w:val="232"/>
              </w:numPr>
              <w:spacing w:after="200"/>
              <w:rPr>
                <w:rFonts w:eastAsia="Overlock" w:cs="Tahoma"/>
                <w:szCs w:val="20"/>
              </w:rPr>
            </w:pPr>
          </w:p>
        </w:tc>
        <w:tc>
          <w:tcPr>
            <w:tcW w:w="2430" w:type="dxa"/>
            <w:shd w:val="clear" w:color="auto" w:fill="auto"/>
          </w:tcPr>
          <w:p w14:paraId="652C8BB8" w14:textId="77777777" w:rsidR="00142CCD" w:rsidRPr="009D6323" w:rsidRDefault="00142CCD" w:rsidP="00373173">
            <w:pPr>
              <w:rPr>
                <w:rFonts w:cs="Tahoma"/>
                <w:szCs w:val="20"/>
              </w:rPr>
            </w:pPr>
            <w:r w:rsidRPr="009D6323">
              <w:rPr>
                <w:rFonts w:cs="Tahoma"/>
                <w:szCs w:val="20"/>
              </w:rPr>
              <w:t>Janet Yaa</w:t>
            </w:r>
          </w:p>
        </w:tc>
        <w:tc>
          <w:tcPr>
            <w:tcW w:w="2520" w:type="dxa"/>
            <w:shd w:val="clear" w:color="auto" w:fill="auto"/>
          </w:tcPr>
          <w:p w14:paraId="78F90767" w14:textId="77777777" w:rsidR="00142CCD" w:rsidRPr="009D6323" w:rsidRDefault="00142CCD" w:rsidP="00373173">
            <w:pPr>
              <w:rPr>
                <w:rFonts w:cs="Tahoma"/>
                <w:szCs w:val="20"/>
              </w:rPr>
            </w:pPr>
            <w:r w:rsidRPr="009D6323">
              <w:rPr>
                <w:rFonts w:cs="Tahoma"/>
                <w:szCs w:val="20"/>
              </w:rPr>
              <w:t>Women Rep</w:t>
            </w:r>
          </w:p>
        </w:tc>
        <w:tc>
          <w:tcPr>
            <w:tcW w:w="1417" w:type="dxa"/>
            <w:shd w:val="clear" w:color="auto" w:fill="auto"/>
          </w:tcPr>
          <w:p w14:paraId="049DFA66" w14:textId="77777777" w:rsidR="00142CCD" w:rsidRPr="009D6323" w:rsidRDefault="00142CCD" w:rsidP="00373173">
            <w:pPr>
              <w:rPr>
                <w:rFonts w:cs="Tahoma"/>
                <w:szCs w:val="20"/>
              </w:rPr>
            </w:pPr>
            <w:r w:rsidRPr="009D6323">
              <w:rPr>
                <w:rFonts w:cs="Tahoma"/>
                <w:szCs w:val="20"/>
              </w:rPr>
              <w:t>29450684</w:t>
            </w:r>
          </w:p>
        </w:tc>
        <w:tc>
          <w:tcPr>
            <w:tcW w:w="1890" w:type="dxa"/>
            <w:shd w:val="clear" w:color="auto" w:fill="auto"/>
          </w:tcPr>
          <w:p w14:paraId="3B9BD7D2" w14:textId="77777777" w:rsidR="00142CCD" w:rsidRPr="009D6323" w:rsidRDefault="00142CCD" w:rsidP="00373173">
            <w:pPr>
              <w:rPr>
                <w:rFonts w:cs="Tahoma"/>
                <w:szCs w:val="20"/>
              </w:rPr>
            </w:pPr>
            <w:r w:rsidRPr="009D6323">
              <w:rPr>
                <w:rFonts w:cs="Tahoma"/>
                <w:szCs w:val="20"/>
              </w:rPr>
              <w:t>0715 014 872</w:t>
            </w:r>
          </w:p>
        </w:tc>
      </w:tr>
    </w:tbl>
    <w:p w14:paraId="54376819" w14:textId="77777777" w:rsidR="00142CCD" w:rsidRPr="009D6323" w:rsidRDefault="00142CCD" w:rsidP="00142CCD">
      <w:pPr>
        <w:rPr>
          <w:rFonts w:eastAsia="Overlock" w:cs="Tahoma"/>
          <w:b/>
          <w:bCs/>
          <w:szCs w:val="20"/>
        </w:rPr>
      </w:pPr>
      <w:bookmarkStart w:id="749" w:name="_Toc35412935"/>
    </w:p>
    <w:p w14:paraId="6CA15D66" w14:textId="77777777" w:rsidR="00142CCD" w:rsidRPr="009D6323" w:rsidRDefault="00142CCD" w:rsidP="00142CCD">
      <w:pPr>
        <w:rPr>
          <w:rFonts w:eastAsia="Overlock" w:cs="Tahoma"/>
          <w:b/>
          <w:bCs/>
          <w:szCs w:val="20"/>
        </w:rPr>
      </w:pPr>
      <w:r w:rsidRPr="009D6323">
        <w:rPr>
          <w:rFonts w:eastAsia="Overlock" w:cs="Tahoma"/>
          <w:b/>
          <w:bCs/>
          <w:szCs w:val="20"/>
        </w:rPr>
        <w:t xml:space="preserve">MIN. 8: </w:t>
      </w:r>
      <w:r w:rsidRPr="009D6323">
        <w:rPr>
          <w:rFonts w:eastAsia="Overlock" w:cs="Tahoma"/>
          <w:b/>
          <w:szCs w:val="20"/>
        </w:rPr>
        <w:t xml:space="preserve">Plenary </w:t>
      </w:r>
      <w:r w:rsidRPr="009D6323">
        <w:rPr>
          <w:rFonts w:cs="Tahoma"/>
          <w:b/>
          <w:szCs w:val="20"/>
        </w:rPr>
        <w:t>Session</w:t>
      </w:r>
      <w:bookmarkEnd w:id="749"/>
    </w:p>
    <w:p w14:paraId="0588F57D" w14:textId="77777777" w:rsidR="00142CCD" w:rsidRPr="009D6323" w:rsidRDefault="00142CCD" w:rsidP="00142CCD">
      <w:pPr>
        <w:rPr>
          <w:rFonts w:cs="Tahoma"/>
          <w:szCs w:val="20"/>
        </w:rPr>
      </w:pPr>
      <w:r w:rsidRPr="009D6323">
        <w:rPr>
          <w:rFonts w:cs="Tahoma"/>
          <w:szCs w:val="20"/>
        </w:rPr>
        <w:t>The community members were given an opportunity to comment and seek clarifications concerning the project and the deliberations are as minutes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4123"/>
      </w:tblGrid>
      <w:tr w:rsidR="00142CCD" w:rsidRPr="009D6323" w14:paraId="28524312" w14:textId="77777777" w:rsidTr="000906B3">
        <w:tc>
          <w:tcPr>
            <w:tcW w:w="2515" w:type="pct"/>
            <w:shd w:val="clear" w:color="auto" w:fill="auto"/>
          </w:tcPr>
          <w:p w14:paraId="723E7162" w14:textId="77777777" w:rsidR="00142CCD" w:rsidRPr="009D6323" w:rsidRDefault="00142CCD" w:rsidP="00373173">
            <w:pPr>
              <w:rPr>
                <w:rFonts w:cs="Tahoma"/>
                <w:szCs w:val="20"/>
              </w:rPr>
            </w:pPr>
            <w:r w:rsidRPr="009D6323">
              <w:rPr>
                <w:rFonts w:cs="Tahoma"/>
                <w:szCs w:val="20"/>
              </w:rPr>
              <w:t>QUESTION/COMMENTS</w:t>
            </w:r>
          </w:p>
        </w:tc>
        <w:tc>
          <w:tcPr>
            <w:tcW w:w="2485" w:type="pct"/>
            <w:shd w:val="clear" w:color="auto" w:fill="auto"/>
          </w:tcPr>
          <w:p w14:paraId="6090A68C" w14:textId="77777777" w:rsidR="00142CCD" w:rsidRPr="009D6323" w:rsidRDefault="00142CCD" w:rsidP="00373173">
            <w:pPr>
              <w:rPr>
                <w:rFonts w:cs="Tahoma"/>
                <w:szCs w:val="20"/>
              </w:rPr>
            </w:pPr>
            <w:r w:rsidRPr="009D6323">
              <w:rPr>
                <w:rFonts w:cs="Tahoma"/>
                <w:szCs w:val="20"/>
              </w:rPr>
              <w:t>ANSWER/REMARKS</w:t>
            </w:r>
          </w:p>
        </w:tc>
      </w:tr>
      <w:tr w:rsidR="00142CCD" w:rsidRPr="009D6323" w14:paraId="5E414ED4" w14:textId="77777777" w:rsidTr="000906B3">
        <w:tc>
          <w:tcPr>
            <w:tcW w:w="2515" w:type="pct"/>
            <w:shd w:val="clear" w:color="auto" w:fill="auto"/>
          </w:tcPr>
          <w:p w14:paraId="76E3C6D4" w14:textId="77777777" w:rsidR="00142CCD" w:rsidRPr="009D6323" w:rsidRDefault="00142CCD" w:rsidP="00373173">
            <w:pPr>
              <w:rPr>
                <w:rFonts w:cs="Tahoma"/>
                <w:szCs w:val="20"/>
              </w:rPr>
            </w:pPr>
            <w:r w:rsidRPr="009D6323">
              <w:rPr>
                <w:rFonts w:cs="Tahoma"/>
                <w:szCs w:val="20"/>
              </w:rPr>
              <w:t>Samuel Kambi</w:t>
            </w:r>
          </w:p>
          <w:p w14:paraId="1B4FA330" w14:textId="77777777" w:rsidR="00142CCD" w:rsidRPr="009D6323" w:rsidRDefault="00142CCD" w:rsidP="00373173">
            <w:pPr>
              <w:rPr>
                <w:rFonts w:cs="Tahoma"/>
                <w:szCs w:val="20"/>
              </w:rPr>
            </w:pPr>
            <w:r w:rsidRPr="009D6323">
              <w:rPr>
                <w:rFonts w:cs="Tahoma"/>
                <w:szCs w:val="20"/>
              </w:rPr>
              <w:t xml:space="preserve">We are thankful for the project. Will there be representatives from the community? </w:t>
            </w:r>
          </w:p>
          <w:p w14:paraId="593418C4" w14:textId="77777777" w:rsidR="00142CCD" w:rsidRPr="009D6323" w:rsidRDefault="00142CCD" w:rsidP="00373173">
            <w:pPr>
              <w:rPr>
                <w:rFonts w:cs="Tahoma"/>
                <w:szCs w:val="20"/>
              </w:rPr>
            </w:pPr>
            <w:r w:rsidRPr="009D6323">
              <w:rPr>
                <w:rFonts w:cs="Tahoma"/>
                <w:szCs w:val="20"/>
              </w:rPr>
              <w:t xml:space="preserve">The second question is: Chakama has three sublocations. One is 15 </w:t>
            </w:r>
            <w:r w:rsidR="005708A6" w:rsidRPr="009D6323">
              <w:rPr>
                <w:rFonts w:cs="Tahoma"/>
                <w:szCs w:val="20"/>
              </w:rPr>
              <w:t>Kilometres</w:t>
            </w:r>
            <w:r w:rsidRPr="009D6323">
              <w:rPr>
                <w:rFonts w:cs="Tahoma"/>
                <w:szCs w:val="20"/>
              </w:rPr>
              <w:t xml:space="preserve"> from here, how far will this power connection reach?</w:t>
            </w:r>
          </w:p>
        </w:tc>
        <w:tc>
          <w:tcPr>
            <w:tcW w:w="2485" w:type="pct"/>
            <w:shd w:val="clear" w:color="auto" w:fill="auto"/>
          </w:tcPr>
          <w:p w14:paraId="3EA6F71D" w14:textId="77777777" w:rsidR="00142CCD" w:rsidRPr="009D6323" w:rsidRDefault="00142CCD" w:rsidP="00373173">
            <w:pPr>
              <w:rPr>
                <w:rFonts w:cs="Tahoma"/>
                <w:b/>
                <w:i/>
                <w:szCs w:val="20"/>
              </w:rPr>
            </w:pPr>
            <w:r w:rsidRPr="009D6323">
              <w:rPr>
                <w:rFonts w:cs="Tahoma"/>
                <w:b/>
                <w:i/>
                <w:szCs w:val="20"/>
              </w:rPr>
              <w:t>Simon:</w:t>
            </w:r>
          </w:p>
          <w:p w14:paraId="2662DA32" w14:textId="77777777" w:rsidR="00142CCD" w:rsidRPr="009D6323" w:rsidRDefault="00142CCD" w:rsidP="00373173">
            <w:pPr>
              <w:rPr>
                <w:rFonts w:cs="Tahoma"/>
                <w:b/>
                <w:i/>
                <w:szCs w:val="20"/>
              </w:rPr>
            </w:pPr>
            <w:r w:rsidRPr="009D6323">
              <w:rPr>
                <w:rFonts w:cs="Tahoma"/>
                <w:szCs w:val="20"/>
              </w:rPr>
              <w:t>Yes. Once we break into Focus group discussions, you will elect a representative for men, women, youth and where necessary a representative for people living with disabilities. The elected members will also serve in the Grievance Redress Committee</w:t>
            </w:r>
            <w:r w:rsidRPr="009D6323">
              <w:rPr>
                <w:rFonts w:cs="Tahoma"/>
                <w:b/>
                <w:i/>
                <w:szCs w:val="20"/>
              </w:rPr>
              <w:t>.</w:t>
            </w:r>
          </w:p>
          <w:p w14:paraId="39596EA8" w14:textId="77777777" w:rsidR="00142CCD" w:rsidRPr="009D6323" w:rsidRDefault="00142CCD" w:rsidP="00373173">
            <w:pPr>
              <w:rPr>
                <w:rFonts w:cs="Tahoma"/>
                <w:b/>
                <w:i/>
                <w:szCs w:val="20"/>
              </w:rPr>
            </w:pPr>
            <w:r w:rsidRPr="009D6323">
              <w:rPr>
                <w:rFonts w:cs="Tahoma"/>
                <w:b/>
                <w:i/>
                <w:szCs w:val="20"/>
              </w:rPr>
              <w:t xml:space="preserve">Zadock </w:t>
            </w:r>
          </w:p>
          <w:p w14:paraId="36F6E93D" w14:textId="77777777" w:rsidR="00142CCD" w:rsidRPr="009D6323" w:rsidRDefault="00142CCD" w:rsidP="00373173">
            <w:pPr>
              <w:rPr>
                <w:rFonts w:cs="Tahoma"/>
                <w:szCs w:val="20"/>
              </w:rPr>
            </w:pPr>
            <w:r w:rsidRPr="009D6323">
              <w:rPr>
                <w:rFonts w:cs="Tahoma"/>
                <w:szCs w:val="20"/>
              </w:rPr>
              <w:t xml:space="preserve">The radius for distribution is 3km from the generation point and </w:t>
            </w:r>
            <w:r w:rsidR="005708A6" w:rsidRPr="009D6323">
              <w:rPr>
                <w:rFonts w:cs="Tahoma"/>
                <w:szCs w:val="20"/>
              </w:rPr>
              <w:t>in case</w:t>
            </w:r>
            <w:r w:rsidRPr="009D6323">
              <w:rPr>
                <w:rFonts w:cs="Tahoma"/>
                <w:szCs w:val="20"/>
              </w:rPr>
              <w:t xml:space="preserve"> an area is not covered it will be covered under another project. </w:t>
            </w:r>
          </w:p>
          <w:p w14:paraId="395EAA91" w14:textId="77777777" w:rsidR="00142CCD" w:rsidRPr="009D6323" w:rsidRDefault="00142CCD" w:rsidP="00373173">
            <w:pPr>
              <w:rPr>
                <w:rFonts w:cs="Tahoma"/>
                <w:b/>
                <w:i/>
                <w:szCs w:val="20"/>
              </w:rPr>
            </w:pPr>
            <w:r w:rsidRPr="009D6323">
              <w:rPr>
                <w:rFonts w:cs="Tahoma"/>
                <w:b/>
                <w:i/>
                <w:szCs w:val="20"/>
              </w:rPr>
              <w:t xml:space="preserve">Abel </w:t>
            </w:r>
          </w:p>
          <w:p w14:paraId="7FC25B9B" w14:textId="77777777" w:rsidR="00142CCD" w:rsidRPr="009D6323" w:rsidRDefault="00142CCD" w:rsidP="00373173">
            <w:pPr>
              <w:rPr>
                <w:rFonts w:cs="Tahoma"/>
                <w:szCs w:val="20"/>
              </w:rPr>
            </w:pPr>
            <w:r w:rsidRPr="009D6323">
              <w:rPr>
                <w:rFonts w:cs="Tahoma"/>
                <w:szCs w:val="20"/>
              </w:rPr>
              <w:t xml:space="preserve">In addition there will be standalone projects that will supplement in case one is not covered within the radius of distribution. </w:t>
            </w:r>
          </w:p>
        </w:tc>
      </w:tr>
      <w:tr w:rsidR="00142CCD" w:rsidRPr="009D6323" w14:paraId="6D717460" w14:textId="77777777" w:rsidTr="000906B3">
        <w:trPr>
          <w:trHeight w:val="1074"/>
        </w:trPr>
        <w:tc>
          <w:tcPr>
            <w:tcW w:w="2515" w:type="pct"/>
            <w:shd w:val="clear" w:color="auto" w:fill="auto"/>
          </w:tcPr>
          <w:p w14:paraId="0A7A0F3C" w14:textId="77777777" w:rsidR="00142CCD" w:rsidRPr="009D6323" w:rsidRDefault="00142CCD" w:rsidP="00373173">
            <w:pPr>
              <w:rPr>
                <w:rFonts w:cs="Tahoma"/>
                <w:szCs w:val="20"/>
              </w:rPr>
            </w:pPr>
            <w:r w:rsidRPr="009D6323">
              <w:rPr>
                <w:rFonts w:cs="Tahoma"/>
                <w:szCs w:val="20"/>
              </w:rPr>
              <w:t>Kaka Mure</w:t>
            </w:r>
          </w:p>
          <w:p w14:paraId="07A719B6" w14:textId="77777777" w:rsidR="00142CCD" w:rsidRPr="009D6323" w:rsidRDefault="00142CCD" w:rsidP="00373173">
            <w:pPr>
              <w:rPr>
                <w:rFonts w:cs="Tahoma"/>
                <w:szCs w:val="20"/>
              </w:rPr>
            </w:pPr>
            <w:r w:rsidRPr="009D6323">
              <w:rPr>
                <w:rFonts w:cs="Tahoma"/>
                <w:szCs w:val="20"/>
              </w:rPr>
              <w:t>What is the purpose of the one thousand shillings you have told has we need to pay?</w:t>
            </w:r>
          </w:p>
        </w:tc>
        <w:tc>
          <w:tcPr>
            <w:tcW w:w="2485" w:type="pct"/>
            <w:shd w:val="clear" w:color="auto" w:fill="auto"/>
          </w:tcPr>
          <w:p w14:paraId="30921556" w14:textId="77777777" w:rsidR="00142CCD" w:rsidRPr="009D6323" w:rsidRDefault="00142CCD" w:rsidP="00373173">
            <w:pPr>
              <w:rPr>
                <w:rFonts w:cs="Tahoma"/>
                <w:szCs w:val="20"/>
              </w:rPr>
            </w:pPr>
            <w:r w:rsidRPr="009D6323">
              <w:rPr>
                <w:rFonts w:cs="Tahoma"/>
                <w:b/>
                <w:i/>
                <w:szCs w:val="20"/>
              </w:rPr>
              <w:t>Eng. Kiva</w:t>
            </w:r>
            <w:r w:rsidRPr="009D6323">
              <w:rPr>
                <w:rFonts w:cs="Tahoma"/>
                <w:szCs w:val="20"/>
              </w:rPr>
              <w:t xml:space="preserve">. </w:t>
            </w:r>
          </w:p>
          <w:p w14:paraId="6F496340" w14:textId="77777777" w:rsidR="00142CCD" w:rsidRPr="009D6323" w:rsidRDefault="00142CCD" w:rsidP="00373173">
            <w:pPr>
              <w:rPr>
                <w:rFonts w:cs="Tahoma"/>
                <w:szCs w:val="20"/>
              </w:rPr>
            </w:pPr>
            <w:r w:rsidRPr="009D6323">
              <w:rPr>
                <w:rFonts w:cs="Tahoma"/>
                <w:szCs w:val="20"/>
              </w:rPr>
              <w:t xml:space="preserve">One thousand shillings is connection cost. </w:t>
            </w:r>
          </w:p>
        </w:tc>
      </w:tr>
      <w:tr w:rsidR="00142CCD" w:rsidRPr="009D6323" w14:paraId="79DC3A99" w14:textId="77777777" w:rsidTr="000906B3">
        <w:tc>
          <w:tcPr>
            <w:tcW w:w="2515" w:type="pct"/>
            <w:shd w:val="clear" w:color="auto" w:fill="auto"/>
          </w:tcPr>
          <w:p w14:paraId="348A76E5" w14:textId="77777777" w:rsidR="00142CCD" w:rsidRPr="009D6323" w:rsidRDefault="00142CCD" w:rsidP="00373173">
            <w:pPr>
              <w:rPr>
                <w:rFonts w:cs="Tahoma"/>
                <w:szCs w:val="20"/>
              </w:rPr>
            </w:pPr>
            <w:r w:rsidRPr="009D6323">
              <w:rPr>
                <w:rFonts w:eastAsia="Overlock" w:cs="Tahoma"/>
                <w:szCs w:val="20"/>
              </w:rPr>
              <w:t>Mwambogho</w:t>
            </w:r>
          </w:p>
          <w:p w14:paraId="3EFFF7F2" w14:textId="77777777" w:rsidR="00142CCD" w:rsidRPr="009D6323" w:rsidRDefault="00142CCD" w:rsidP="00373173">
            <w:pPr>
              <w:rPr>
                <w:rFonts w:cs="Tahoma"/>
                <w:szCs w:val="20"/>
              </w:rPr>
            </w:pPr>
            <w:r w:rsidRPr="009D6323">
              <w:rPr>
                <w:rFonts w:cs="Tahoma"/>
                <w:szCs w:val="20"/>
              </w:rPr>
              <w:t>Some areas like Macholani are far from here, how will they be connected? Secondly how many acres do you need for this project</w:t>
            </w:r>
          </w:p>
        </w:tc>
        <w:tc>
          <w:tcPr>
            <w:tcW w:w="2485" w:type="pct"/>
            <w:shd w:val="clear" w:color="auto" w:fill="auto"/>
          </w:tcPr>
          <w:p w14:paraId="7CD7E710" w14:textId="77777777" w:rsidR="00142CCD" w:rsidRPr="009D6323" w:rsidRDefault="00142CCD" w:rsidP="00373173">
            <w:pPr>
              <w:rPr>
                <w:rFonts w:cs="Tahoma"/>
                <w:b/>
                <w:i/>
                <w:szCs w:val="20"/>
              </w:rPr>
            </w:pPr>
            <w:r w:rsidRPr="009D6323">
              <w:rPr>
                <w:rFonts w:cs="Tahoma"/>
                <w:b/>
                <w:i/>
                <w:szCs w:val="20"/>
              </w:rPr>
              <w:t xml:space="preserve">Eng. Kiva </w:t>
            </w:r>
          </w:p>
          <w:p w14:paraId="01C83D17" w14:textId="77777777" w:rsidR="00142CCD" w:rsidRPr="009D6323" w:rsidRDefault="00142CCD" w:rsidP="00373173">
            <w:pPr>
              <w:rPr>
                <w:rFonts w:cs="Tahoma"/>
                <w:szCs w:val="20"/>
              </w:rPr>
            </w:pPr>
            <w:r w:rsidRPr="009D6323">
              <w:rPr>
                <w:rFonts w:cs="Tahoma"/>
                <w:szCs w:val="20"/>
              </w:rPr>
              <w:t xml:space="preserve">The project requires a minimum of two acres and since the area is growing we will be happy to get land to cater for expansion, office space and storage. </w:t>
            </w:r>
          </w:p>
        </w:tc>
      </w:tr>
      <w:tr w:rsidR="00142CCD" w:rsidRPr="009D6323" w14:paraId="4D567DD3" w14:textId="77777777" w:rsidTr="000906B3">
        <w:trPr>
          <w:trHeight w:val="1084"/>
        </w:trPr>
        <w:tc>
          <w:tcPr>
            <w:tcW w:w="2515" w:type="pct"/>
            <w:shd w:val="clear" w:color="auto" w:fill="auto"/>
          </w:tcPr>
          <w:p w14:paraId="10C0F5F9" w14:textId="77777777" w:rsidR="00142CCD" w:rsidRPr="009D6323" w:rsidRDefault="00142CCD" w:rsidP="00373173">
            <w:pPr>
              <w:rPr>
                <w:rFonts w:cs="Tahoma"/>
                <w:szCs w:val="20"/>
              </w:rPr>
            </w:pPr>
            <w:r w:rsidRPr="009D6323">
              <w:rPr>
                <w:rFonts w:cs="Tahoma"/>
                <w:szCs w:val="20"/>
              </w:rPr>
              <w:t>Albert Chonde</w:t>
            </w:r>
          </w:p>
          <w:p w14:paraId="55A91BB6" w14:textId="77777777" w:rsidR="00142CCD" w:rsidRPr="009D6323" w:rsidRDefault="00142CCD" w:rsidP="00373173">
            <w:pPr>
              <w:rPr>
                <w:rFonts w:cs="Tahoma"/>
                <w:szCs w:val="20"/>
              </w:rPr>
            </w:pPr>
            <w:r w:rsidRPr="009D6323">
              <w:rPr>
                <w:rFonts w:cs="Tahoma"/>
                <w:szCs w:val="20"/>
              </w:rPr>
              <w:t>Community land does not belong to one person, how do plan to acquire the land</w:t>
            </w:r>
          </w:p>
          <w:p w14:paraId="5398EF2E" w14:textId="77777777" w:rsidR="00142CCD" w:rsidRPr="009D6323" w:rsidRDefault="00142CCD" w:rsidP="00373173">
            <w:pPr>
              <w:rPr>
                <w:rFonts w:cs="Tahoma"/>
                <w:szCs w:val="20"/>
              </w:rPr>
            </w:pPr>
            <w:r w:rsidRPr="009D6323">
              <w:rPr>
                <w:rFonts w:cs="Tahoma"/>
                <w:szCs w:val="20"/>
              </w:rPr>
              <w:br/>
              <w:t xml:space="preserve"> </w:t>
            </w:r>
          </w:p>
          <w:p w14:paraId="2D1C9E4A" w14:textId="77777777" w:rsidR="00142CCD" w:rsidRPr="009D6323" w:rsidRDefault="00142CCD" w:rsidP="00373173">
            <w:pPr>
              <w:rPr>
                <w:rFonts w:cs="Tahoma"/>
                <w:szCs w:val="20"/>
              </w:rPr>
            </w:pPr>
          </w:p>
        </w:tc>
        <w:tc>
          <w:tcPr>
            <w:tcW w:w="2485" w:type="pct"/>
            <w:shd w:val="clear" w:color="auto" w:fill="auto"/>
          </w:tcPr>
          <w:p w14:paraId="3DF149E9" w14:textId="77777777" w:rsidR="00142CCD" w:rsidRPr="009D6323" w:rsidRDefault="00142CCD" w:rsidP="00373173">
            <w:pPr>
              <w:rPr>
                <w:rFonts w:cs="Tahoma"/>
                <w:b/>
                <w:i/>
                <w:szCs w:val="20"/>
              </w:rPr>
            </w:pPr>
            <w:r w:rsidRPr="009D6323">
              <w:rPr>
                <w:rFonts w:cs="Tahoma"/>
                <w:b/>
                <w:i/>
                <w:szCs w:val="20"/>
              </w:rPr>
              <w:t>Irene Maina</w:t>
            </w:r>
          </w:p>
          <w:p w14:paraId="6CAD3EFE" w14:textId="77777777" w:rsidR="00142CCD" w:rsidRPr="009D6323" w:rsidRDefault="00142CCD" w:rsidP="00373173">
            <w:pPr>
              <w:rPr>
                <w:rFonts w:cs="Tahoma"/>
                <w:szCs w:val="20"/>
              </w:rPr>
            </w:pPr>
            <w:r w:rsidRPr="009D6323">
              <w:rPr>
                <w:rFonts w:cs="Tahoma"/>
                <w:szCs w:val="20"/>
              </w:rPr>
              <w:t xml:space="preserve">That is the reason were called for this baraza and let you know we require land for the project. If you donate land, representatives from your community will append their signatures. The land will be surveyed and transferred to the implementer of the mini grid project. </w:t>
            </w:r>
          </w:p>
        </w:tc>
      </w:tr>
      <w:tr w:rsidR="00142CCD" w:rsidRPr="009D6323" w14:paraId="4FC88E78" w14:textId="77777777" w:rsidTr="000906B3">
        <w:trPr>
          <w:trHeight w:val="1084"/>
        </w:trPr>
        <w:tc>
          <w:tcPr>
            <w:tcW w:w="2515" w:type="pct"/>
            <w:shd w:val="clear" w:color="auto" w:fill="auto"/>
          </w:tcPr>
          <w:p w14:paraId="0A25E2B2" w14:textId="77777777" w:rsidR="00142CCD" w:rsidRPr="009D6323" w:rsidRDefault="00142CCD" w:rsidP="00373173">
            <w:pPr>
              <w:rPr>
                <w:rFonts w:cs="Tahoma"/>
                <w:szCs w:val="20"/>
              </w:rPr>
            </w:pPr>
            <w:r w:rsidRPr="009D6323">
              <w:rPr>
                <w:rFonts w:cs="Tahoma"/>
                <w:szCs w:val="20"/>
              </w:rPr>
              <w:t>Tausi (Mama)</w:t>
            </w:r>
          </w:p>
          <w:p w14:paraId="6A766E60" w14:textId="77777777" w:rsidR="00142CCD" w:rsidRPr="009D6323" w:rsidRDefault="00142CCD" w:rsidP="00373173">
            <w:pPr>
              <w:rPr>
                <w:rFonts w:cs="Tahoma"/>
                <w:szCs w:val="20"/>
              </w:rPr>
            </w:pPr>
            <w:r w:rsidRPr="009D6323">
              <w:rPr>
                <w:rFonts w:cs="Tahoma"/>
                <w:szCs w:val="20"/>
              </w:rPr>
              <w:t>We paid money to be allocated land, up to now we have nothing.</w:t>
            </w:r>
          </w:p>
        </w:tc>
        <w:tc>
          <w:tcPr>
            <w:tcW w:w="2485" w:type="pct"/>
            <w:shd w:val="clear" w:color="auto" w:fill="auto"/>
          </w:tcPr>
          <w:p w14:paraId="5C753D0D" w14:textId="77777777" w:rsidR="00142CCD" w:rsidRPr="009D6323" w:rsidRDefault="00142CCD" w:rsidP="00373173">
            <w:pPr>
              <w:rPr>
                <w:rFonts w:cs="Tahoma"/>
                <w:b/>
                <w:i/>
                <w:szCs w:val="20"/>
              </w:rPr>
            </w:pPr>
            <w:r w:rsidRPr="009D6323">
              <w:rPr>
                <w:rFonts w:cs="Tahoma"/>
                <w:b/>
                <w:i/>
                <w:szCs w:val="20"/>
              </w:rPr>
              <w:t>Kiva</w:t>
            </w:r>
          </w:p>
          <w:p w14:paraId="18B4164F" w14:textId="77777777" w:rsidR="00142CCD" w:rsidRPr="009D6323" w:rsidRDefault="00142CCD" w:rsidP="00373173">
            <w:pPr>
              <w:rPr>
                <w:rFonts w:cs="Tahoma"/>
                <w:b/>
                <w:i/>
                <w:szCs w:val="20"/>
              </w:rPr>
            </w:pPr>
            <w:r w:rsidRPr="009D6323">
              <w:rPr>
                <w:rFonts w:cs="Tahoma"/>
                <w:szCs w:val="20"/>
              </w:rPr>
              <w:t xml:space="preserve">That is a very good question but we are sorry it is not related to this project. The area chief advised the concerned to visit his office for a solution to be sought. </w:t>
            </w:r>
          </w:p>
        </w:tc>
      </w:tr>
      <w:tr w:rsidR="00142CCD" w:rsidRPr="009D6323" w14:paraId="3B2706E2" w14:textId="77777777" w:rsidTr="000906B3">
        <w:trPr>
          <w:trHeight w:val="1084"/>
        </w:trPr>
        <w:tc>
          <w:tcPr>
            <w:tcW w:w="2515" w:type="pct"/>
            <w:shd w:val="clear" w:color="auto" w:fill="auto"/>
          </w:tcPr>
          <w:p w14:paraId="5C0E6D28" w14:textId="77777777" w:rsidR="00142CCD" w:rsidRPr="009D6323" w:rsidRDefault="00142CCD" w:rsidP="00373173">
            <w:pPr>
              <w:rPr>
                <w:rFonts w:cs="Tahoma"/>
                <w:szCs w:val="20"/>
              </w:rPr>
            </w:pPr>
            <w:r w:rsidRPr="009D6323">
              <w:rPr>
                <w:rFonts w:cs="Tahoma"/>
                <w:szCs w:val="20"/>
              </w:rPr>
              <w:t>Mzungu:</w:t>
            </w:r>
          </w:p>
          <w:p w14:paraId="307E7006" w14:textId="77777777" w:rsidR="00142CCD" w:rsidRPr="009D6323" w:rsidRDefault="00142CCD" w:rsidP="00373173">
            <w:pPr>
              <w:rPr>
                <w:rFonts w:cs="Tahoma"/>
                <w:szCs w:val="20"/>
              </w:rPr>
            </w:pPr>
            <w:r w:rsidRPr="009D6323">
              <w:rPr>
                <w:rFonts w:cs="Tahoma"/>
                <w:szCs w:val="20"/>
              </w:rPr>
              <w:t>You don’t need private land, if I donate is a person; will you accept.</w:t>
            </w:r>
          </w:p>
        </w:tc>
        <w:tc>
          <w:tcPr>
            <w:tcW w:w="2485" w:type="pct"/>
            <w:shd w:val="clear" w:color="auto" w:fill="auto"/>
          </w:tcPr>
          <w:p w14:paraId="7D9C5D82" w14:textId="77777777" w:rsidR="00142CCD" w:rsidRPr="009D6323" w:rsidRDefault="00142CCD" w:rsidP="00373173">
            <w:pPr>
              <w:rPr>
                <w:rFonts w:cs="Tahoma"/>
                <w:b/>
                <w:i/>
                <w:szCs w:val="20"/>
              </w:rPr>
            </w:pPr>
            <w:r w:rsidRPr="009D6323">
              <w:rPr>
                <w:rFonts w:cs="Tahoma"/>
                <w:b/>
                <w:i/>
                <w:szCs w:val="20"/>
              </w:rPr>
              <w:t>Irene</w:t>
            </w:r>
          </w:p>
          <w:p w14:paraId="72BC416E" w14:textId="77777777" w:rsidR="00142CCD" w:rsidRPr="009D6323" w:rsidRDefault="00142CCD" w:rsidP="00373173">
            <w:pPr>
              <w:rPr>
                <w:rFonts w:cs="Tahoma"/>
                <w:szCs w:val="20"/>
              </w:rPr>
            </w:pPr>
            <w:r w:rsidRPr="009D6323">
              <w:rPr>
                <w:rFonts w:cs="Tahoma"/>
                <w:szCs w:val="20"/>
              </w:rPr>
              <w:t>This is a community project and we encourage the community to donate part of the community land.</w:t>
            </w:r>
          </w:p>
        </w:tc>
      </w:tr>
      <w:tr w:rsidR="00142CCD" w:rsidRPr="009D6323" w14:paraId="20BE2B16" w14:textId="77777777" w:rsidTr="000906B3">
        <w:trPr>
          <w:trHeight w:val="1084"/>
        </w:trPr>
        <w:tc>
          <w:tcPr>
            <w:tcW w:w="2515" w:type="pct"/>
            <w:shd w:val="clear" w:color="auto" w:fill="auto"/>
          </w:tcPr>
          <w:p w14:paraId="633FD18F" w14:textId="77777777" w:rsidR="00142CCD" w:rsidRPr="009D6323" w:rsidRDefault="00142CCD" w:rsidP="00373173">
            <w:pPr>
              <w:rPr>
                <w:rFonts w:cs="Tahoma"/>
                <w:szCs w:val="20"/>
              </w:rPr>
            </w:pPr>
            <w:r w:rsidRPr="009D6323">
              <w:rPr>
                <w:rFonts w:cs="Tahoma"/>
                <w:szCs w:val="20"/>
              </w:rPr>
              <w:t>Peter:</w:t>
            </w:r>
          </w:p>
          <w:p w14:paraId="22574367" w14:textId="77777777" w:rsidR="00142CCD" w:rsidRPr="009D6323" w:rsidRDefault="00142CCD" w:rsidP="00373173">
            <w:pPr>
              <w:rPr>
                <w:rFonts w:cs="Tahoma"/>
                <w:szCs w:val="20"/>
              </w:rPr>
            </w:pPr>
            <w:r w:rsidRPr="009D6323">
              <w:rPr>
                <w:rFonts w:cs="Tahoma"/>
                <w:szCs w:val="20"/>
              </w:rPr>
              <w:t>If tree are affected, will there be compensation. The second question is: How much will institutions pay for connection if an individual will be connected at Ksh. 1000.00</w:t>
            </w:r>
          </w:p>
        </w:tc>
        <w:tc>
          <w:tcPr>
            <w:tcW w:w="2485" w:type="pct"/>
            <w:shd w:val="clear" w:color="auto" w:fill="auto"/>
          </w:tcPr>
          <w:p w14:paraId="08C181D7" w14:textId="77777777" w:rsidR="00142CCD" w:rsidRPr="009D6323" w:rsidRDefault="00142CCD" w:rsidP="00373173">
            <w:pPr>
              <w:rPr>
                <w:rFonts w:cs="Tahoma"/>
                <w:b/>
                <w:i/>
                <w:szCs w:val="20"/>
              </w:rPr>
            </w:pPr>
            <w:r w:rsidRPr="009D6323">
              <w:rPr>
                <w:rFonts w:cs="Tahoma"/>
                <w:b/>
                <w:i/>
                <w:szCs w:val="20"/>
              </w:rPr>
              <w:t>Bomba:</w:t>
            </w:r>
          </w:p>
          <w:p w14:paraId="029ECA29" w14:textId="77777777" w:rsidR="00142CCD" w:rsidRPr="009D6323" w:rsidRDefault="00142CCD" w:rsidP="00373173">
            <w:pPr>
              <w:rPr>
                <w:rFonts w:cs="Tahoma"/>
                <w:szCs w:val="20"/>
              </w:rPr>
            </w:pPr>
            <w:r w:rsidRPr="009D6323">
              <w:rPr>
                <w:rFonts w:cs="Tahoma"/>
                <w:szCs w:val="20"/>
              </w:rPr>
              <w:t>The connection cost at household level is 1000.00 shillings. Institutions that will require to be connected like schools, hospitals among others may benefit from Rural Electrification and Renewable Energy Corporation (REREC). They can also express interest by applying to KPLC and they will be given a quotation.</w:t>
            </w:r>
          </w:p>
        </w:tc>
      </w:tr>
    </w:tbl>
    <w:p w14:paraId="3A87BA92" w14:textId="77777777" w:rsidR="00142CCD" w:rsidRPr="009D6323" w:rsidRDefault="00142CCD" w:rsidP="00142CCD">
      <w:pPr>
        <w:rPr>
          <w:rFonts w:cs="Tahoma"/>
          <w:bCs/>
          <w:szCs w:val="20"/>
        </w:rPr>
      </w:pPr>
    </w:p>
    <w:p w14:paraId="040D39C6" w14:textId="77777777" w:rsidR="00142CCD" w:rsidRPr="009D6323" w:rsidRDefault="00142CCD" w:rsidP="00FD0A13">
      <w:pPr>
        <w:pStyle w:val="Heading3"/>
        <w:rPr>
          <w:rFonts w:eastAsia="Calibri"/>
        </w:rPr>
      </w:pPr>
      <w:bookmarkStart w:id="750" w:name="_Toc148448054"/>
      <w:r w:rsidRPr="009D6323">
        <w:rPr>
          <w:rFonts w:eastAsia="Calibri"/>
        </w:rPr>
        <w:t>Focus Group Discussion with Men (Above 35 years of age)</w:t>
      </w:r>
      <w:bookmarkEnd w:id="750"/>
      <w:r w:rsidRPr="009D6323">
        <w:rPr>
          <w:rFonts w:eastAsia="Calibri"/>
        </w:rPr>
        <w:t xml:space="preserve"> </w:t>
      </w:r>
    </w:p>
    <w:p w14:paraId="0A6E2664" w14:textId="77777777" w:rsidR="00142CCD" w:rsidRPr="009D6323" w:rsidRDefault="00142CCD" w:rsidP="00142CCD">
      <w:pPr>
        <w:rPr>
          <w:rFonts w:cs="Tahoma"/>
          <w:szCs w:val="20"/>
        </w:rPr>
      </w:pPr>
      <w:r w:rsidRPr="009D6323">
        <w:rPr>
          <w:rFonts w:cs="Tahoma"/>
          <w:szCs w:val="20"/>
        </w:rPr>
        <w:t xml:space="preserve">A focus group discussion was held with men above 35 years of age. This categorization was based on the assumption that these men would be heads of families and with a deeper understanding of the community set up, roles, entitlements and a foundation of Knowledge helpful to the project team in understanding the community better. The main objective of this discussion was to assess whether men had understood the proposed project and its requirements and to provide an opportunity for them to air their issues/give their opinions on the project.   </w:t>
      </w:r>
    </w:p>
    <w:p w14:paraId="3EC38C6A" w14:textId="77777777" w:rsidR="00142CCD" w:rsidRPr="009D6323" w:rsidRDefault="00142CCD" w:rsidP="00142CCD">
      <w:pPr>
        <w:rPr>
          <w:rFonts w:cs="Tahoma"/>
          <w:szCs w:val="20"/>
        </w:rPr>
      </w:pPr>
      <w:r w:rsidRPr="009D6323">
        <w:rPr>
          <w:rFonts w:cs="Tahoma"/>
          <w:szCs w:val="20"/>
        </w:rPr>
        <w:t>Simon Mwangangi from KPLC explained the importance of holding  a separate discussion with them so that they would have an opportunity to freely express themselves and inform the Project team how they would wish to be involved in the project. Simon reminded the men that as the heads of families, they played a crucial role in ensuring the project was a success or a failure. He explained the essence of the environmental and social screening of the proposed site was to check for its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Simon went further and summarized the project by explaining its positive and negative impacts and their mitigation measures and the requirements for donating land. He also explained the need for the men to elect a representative to the project committee who would represent their views/issues to the committee for redress and further action to ensure that the interests and needs of men were factored through-out all the phases of the project.</w:t>
      </w:r>
    </w:p>
    <w:p w14:paraId="6EEEA049" w14:textId="77777777" w:rsidR="00142CCD" w:rsidRPr="009D6323" w:rsidRDefault="00142CCD" w:rsidP="00142CCD">
      <w:pPr>
        <w:rPr>
          <w:rFonts w:cs="Tahoma"/>
          <w:szCs w:val="20"/>
        </w:rPr>
      </w:pPr>
      <w:r w:rsidRPr="009D6323">
        <w:rPr>
          <w:rFonts w:cs="Tahoma"/>
          <w:szCs w:val="20"/>
        </w:rPr>
        <w:t xml:space="preserve">The men were further explained of their role and responsibility in terms of donating land for the project and the need to keep off the project land when construction and operation of the project began.     </w:t>
      </w:r>
    </w:p>
    <w:p w14:paraId="5388124B" w14:textId="77777777" w:rsidR="00142CCD" w:rsidRPr="009D6323" w:rsidRDefault="00142CCD" w:rsidP="00142CCD">
      <w:pPr>
        <w:rPr>
          <w:rFonts w:cs="Tahoma"/>
          <w:bCs/>
          <w:szCs w:val="20"/>
        </w:rPr>
      </w:pPr>
      <w:r w:rsidRPr="009D6323">
        <w:rPr>
          <w:rFonts w:cs="Tahoma"/>
          <w:bCs/>
          <w:szCs w:val="20"/>
        </w:rPr>
        <w:t>The men were allowed to ask questions, give suggestions and or seek clarifications.</w:t>
      </w:r>
    </w:p>
    <w:p w14:paraId="2632B82A" w14:textId="77777777" w:rsidR="00142CCD" w:rsidRPr="009D6323" w:rsidRDefault="00142CCD" w:rsidP="00142CCD">
      <w:pPr>
        <w:rPr>
          <w:rFonts w:cs="Tahoma"/>
          <w:b/>
          <w:bCs/>
          <w:szCs w:val="20"/>
        </w:rPr>
      </w:pPr>
      <w:r w:rsidRPr="009D6323">
        <w:rPr>
          <w:rFonts w:cs="Tahoma"/>
          <w:b/>
          <w:bCs/>
          <w:szCs w:val="20"/>
        </w:rPr>
        <w:t xml:space="preserve">Question, Suggestions, feedback and response for Focus Group Discussion with Men </w:t>
      </w:r>
    </w:p>
    <w:tbl>
      <w:tblPr>
        <w:tblW w:w="5000" w:type="pct"/>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1602"/>
        <w:gridCol w:w="2696"/>
        <w:gridCol w:w="3992"/>
      </w:tblGrid>
      <w:tr w:rsidR="00142CCD" w:rsidRPr="00373173" w14:paraId="65BCE063" w14:textId="77777777" w:rsidTr="00373173">
        <w:tc>
          <w:tcPr>
            <w:tcW w:w="966"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02CFF2D6" w14:textId="77777777" w:rsidR="00142CCD" w:rsidRPr="00373173" w:rsidRDefault="00142CCD" w:rsidP="00373173">
            <w:pPr>
              <w:keepNext/>
              <w:rPr>
                <w:rFonts w:cs="Tahoma"/>
                <w:b/>
                <w:color w:val="FFFFFF"/>
                <w:szCs w:val="20"/>
              </w:rPr>
            </w:pPr>
            <w:r w:rsidRPr="00373173">
              <w:rPr>
                <w:rFonts w:cs="Tahoma"/>
                <w:b/>
                <w:color w:val="FFFFFF"/>
                <w:szCs w:val="20"/>
              </w:rPr>
              <w:t xml:space="preserve">Name </w:t>
            </w:r>
          </w:p>
        </w:tc>
        <w:tc>
          <w:tcPr>
            <w:tcW w:w="1626"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7EA3AB78" w14:textId="77777777" w:rsidR="00142CCD" w:rsidRPr="00373173" w:rsidRDefault="00142CCD" w:rsidP="00373173">
            <w:pPr>
              <w:keepNext/>
              <w:rPr>
                <w:rFonts w:cs="Tahoma"/>
                <w:b/>
                <w:color w:val="FFFFFF"/>
                <w:szCs w:val="20"/>
              </w:rPr>
            </w:pPr>
            <w:r w:rsidRPr="00373173">
              <w:rPr>
                <w:rFonts w:cs="Tahoma"/>
                <w:b/>
                <w:color w:val="FFFFFF"/>
                <w:szCs w:val="20"/>
              </w:rPr>
              <w:t>Question, Comment, Suggestion</w:t>
            </w:r>
          </w:p>
        </w:tc>
        <w:tc>
          <w:tcPr>
            <w:tcW w:w="2408"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7F60F7B" w14:textId="77777777" w:rsidR="00142CCD" w:rsidRPr="00373173" w:rsidRDefault="00142CCD" w:rsidP="00373173">
            <w:pPr>
              <w:keepNext/>
              <w:rPr>
                <w:rFonts w:cs="Tahoma"/>
                <w:b/>
                <w:color w:val="FFFFFF"/>
                <w:szCs w:val="20"/>
              </w:rPr>
            </w:pPr>
            <w:r w:rsidRPr="00373173">
              <w:rPr>
                <w:rFonts w:cs="Tahoma"/>
                <w:b/>
                <w:color w:val="FFFFFF"/>
                <w:szCs w:val="20"/>
              </w:rPr>
              <w:t xml:space="preserve">Feedback/Responses by project team </w:t>
            </w:r>
          </w:p>
        </w:tc>
      </w:tr>
      <w:tr w:rsidR="00142CCD" w:rsidRPr="00373173" w14:paraId="1FBA3AA5" w14:textId="77777777" w:rsidTr="00373173">
        <w:tc>
          <w:tcPr>
            <w:tcW w:w="966" w:type="pct"/>
            <w:shd w:val="clear" w:color="auto" w:fill="auto"/>
          </w:tcPr>
          <w:p w14:paraId="19F915BA" w14:textId="77777777" w:rsidR="00142CCD" w:rsidRPr="00373173" w:rsidRDefault="00142CCD" w:rsidP="00373173">
            <w:pPr>
              <w:keepNext/>
              <w:spacing w:before="60"/>
              <w:rPr>
                <w:rFonts w:cs="Tahoma"/>
                <w:szCs w:val="20"/>
              </w:rPr>
            </w:pPr>
            <w:r w:rsidRPr="00373173">
              <w:rPr>
                <w:rFonts w:cs="Tahoma"/>
                <w:szCs w:val="20"/>
              </w:rPr>
              <w:t>Patrick Karissa</w:t>
            </w:r>
          </w:p>
        </w:tc>
        <w:tc>
          <w:tcPr>
            <w:tcW w:w="1626" w:type="pct"/>
            <w:shd w:val="clear" w:color="auto" w:fill="auto"/>
          </w:tcPr>
          <w:p w14:paraId="03C3394C" w14:textId="77777777" w:rsidR="00142CCD" w:rsidRPr="00373173" w:rsidRDefault="00142CCD" w:rsidP="00373173">
            <w:pPr>
              <w:keepNext/>
              <w:spacing w:before="60"/>
              <w:rPr>
                <w:rFonts w:cs="Tahoma"/>
                <w:szCs w:val="20"/>
              </w:rPr>
            </w:pPr>
            <w:r w:rsidRPr="00373173">
              <w:rPr>
                <w:rFonts w:cs="Tahoma"/>
                <w:szCs w:val="20"/>
              </w:rPr>
              <w:t>We want men to be represented in all issues concerning the community with regard to the project, We also want to be considered during the committee formation, we need jobs and those employed to be considered for NHIF registration and we also need to be considered for supply of building materials</w:t>
            </w:r>
          </w:p>
        </w:tc>
        <w:tc>
          <w:tcPr>
            <w:tcW w:w="2408" w:type="pct"/>
            <w:shd w:val="clear" w:color="auto" w:fill="auto"/>
          </w:tcPr>
          <w:p w14:paraId="7379B8FA" w14:textId="77777777" w:rsidR="00142CCD" w:rsidRPr="00373173" w:rsidRDefault="00142CCD" w:rsidP="00373173">
            <w:pPr>
              <w:keepNext/>
              <w:spacing w:before="60"/>
              <w:rPr>
                <w:rFonts w:cs="Tahoma"/>
                <w:szCs w:val="20"/>
              </w:rPr>
            </w:pPr>
            <w:r w:rsidRPr="00373173">
              <w:rPr>
                <w:rFonts w:cs="Tahoma"/>
                <w:szCs w:val="20"/>
              </w:rPr>
              <w:t>Simon reminded the participants that they would elect a representative who will be a signatory to the land donation and member of the GRC. He went further and explained that the contractor will be bound by the Kenya Labour laws, and urged the community members to be on the lookout so that they can participate in bidding for supplies and construction works</w:t>
            </w:r>
          </w:p>
        </w:tc>
      </w:tr>
      <w:tr w:rsidR="00142CCD" w:rsidRPr="00373173" w14:paraId="6961B86E" w14:textId="77777777" w:rsidTr="00373173">
        <w:tc>
          <w:tcPr>
            <w:tcW w:w="966" w:type="pct"/>
            <w:shd w:val="clear" w:color="auto" w:fill="auto"/>
          </w:tcPr>
          <w:p w14:paraId="46688E1A" w14:textId="77777777" w:rsidR="00142CCD" w:rsidRPr="00373173" w:rsidRDefault="00142CCD" w:rsidP="00373173">
            <w:pPr>
              <w:keepNext/>
              <w:spacing w:before="60"/>
              <w:rPr>
                <w:rFonts w:cs="Tahoma"/>
                <w:szCs w:val="20"/>
              </w:rPr>
            </w:pPr>
            <w:r w:rsidRPr="00373173">
              <w:rPr>
                <w:rFonts w:cs="Tahoma"/>
                <w:szCs w:val="20"/>
              </w:rPr>
              <w:t>Chengo Jeffa</w:t>
            </w:r>
          </w:p>
        </w:tc>
        <w:tc>
          <w:tcPr>
            <w:tcW w:w="1626" w:type="pct"/>
            <w:shd w:val="clear" w:color="auto" w:fill="auto"/>
          </w:tcPr>
          <w:p w14:paraId="34206432" w14:textId="77777777" w:rsidR="00142CCD" w:rsidRPr="00373173" w:rsidRDefault="00142CCD" w:rsidP="00373173">
            <w:pPr>
              <w:keepNext/>
              <w:spacing w:before="60"/>
              <w:rPr>
                <w:rFonts w:cs="Tahoma"/>
                <w:szCs w:val="20"/>
              </w:rPr>
            </w:pPr>
            <w:r w:rsidRPr="00373173">
              <w:rPr>
                <w:rFonts w:cs="Tahoma"/>
                <w:szCs w:val="20"/>
              </w:rPr>
              <w:t>How will men benefit from the project</w:t>
            </w:r>
          </w:p>
        </w:tc>
        <w:tc>
          <w:tcPr>
            <w:tcW w:w="2408" w:type="pct"/>
            <w:shd w:val="clear" w:color="auto" w:fill="auto"/>
          </w:tcPr>
          <w:p w14:paraId="59B0A974" w14:textId="77777777" w:rsidR="00142CCD" w:rsidRPr="00373173" w:rsidRDefault="00142CCD" w:rsidP="00373173">
            <w:pPr>
              <w:keepNext/>
              <w:spacing w:before="60"/>
              <w:rPr>
                <w:rFonts w:cs="Tahoma"/>
                <w:szCs w:val="20"/>
              </w:rPr>
            </w:pPr>
            <w:r w:rsidRPr="00373173">
              <w:rPr>
                <w:rFonts w:cs="Tahoma"/>
                <w:szCs w:val="20"/>
              </w:rPr>
              <w:t>Simon emphasized that the solar mini-grid would be for the benefit of the community through affordable access to clean energy. He reminded the community that the benefits are multi-faceted ranging from employed, supplies of materials, clean energy for lighting, iron, cooling &amp; refrigeration among others but these would all be based on an individual’s interests and efforts and the only agreement that would be expected is a contractual agreement form between the customer and the power distributor/retailer.</w:t>
            </w:r>
          </w:p>
        </w:tc>
      </w:tr>
      <w:tr w:rsidR="00142CCD" w:rsidRPr="00373173" w14:paraId="30550B30" w14:textId="77777777" w:rsidTr="00373173">
        <w:tc>
          <w:tcPr>
            <w:tcW w:w="966" w:type="pct"/>
            <w:shd w:val="clear" w:color="auto" w:fill="auto"/>
          </w:tcPr>
          <w:p w14:paraId="64ED4660" w14:textId="77777777" w:rsidR="00142CCD" w:rsidRPr="00373173" w:rsidRDefault="00142CCD" w:rsidP="00373173">
            <w:pPr>
              <w:keepNext/>
              <w:spacing w:before="60"/>
              <w:rPr>
                <w:rFonts w:cs="Tahoma"/>
                <w:szCs w:val="20"/>
              </w:rPr>
            </w:pPr>
            <w:r w:rsidRPr="00373173">
              <w:rPr>
                <w:rFonts w:cs="Tahoma"/>
                <w:szCs w:val="20"/>
              </w:rPr>
              <w:t>Samuel Mumba</w:t>
            </w:r>
          </w:p>
        </w:tc>
        <w:tc>
          <w:tcPr>
            <w:tcW w:w="1626" w:type="pct"/>
            <w:shd w:val="clear" w:color="auto" w:fill="auto"/>
          </w:tcPr>
          <w:p w14:paraId="7DB1B8B9" w14:textId="77777777" w:rsidR="00142CCD" w:rsidRPr="00373173" w:rsidRDefault="00142CCD" w:rsidP="00373173">
            <w:pPr>
              <w:keepNext/>
              <w:spacing w:before="60"/>
              <w:rPr>
                <w:rFonts w:cs="Tahoma"/>
                <w:szCs w:val="20"/>
              </w:rPr>
            </w:pPr>
            <w:r w:rsidRPr="00373173">
              <w:rPr>
                <w:rFonts w:cs="Tahoma"/>
                <w:szCs w:val="20"/>
              </w:rPr>
              <w:t>Will you connect to all houses considering some have iron sheets houses, others Makuti thatched and others grass?</w:t>
            </w:r>
          </w:p>
        </w:tc>
        <w:tc>
          <w:tcPr>
            <w:tcW w:w="2408" w:type="pct"/>
            <w:shd w:val="clear" w:color="auto" w:fill="auto"/>
          </w:tcPr>
          <w:p w14:paraId="260887F8" w14:textId="77777777" w:rsidR="00142CCD" w:rsidRPr="00373173" w:rsidRDefault="00142CCD" w:rsidP="00373173">
            <w:pPr>
              <w:keepNext/>
              <w:spacing w:before="60"/>
              <w:rPr>
                <w:rFonts w:cs="Tahoma"/>
                <w:szCs w:val="20"/>
              </w:rPr>
            </w:pPr>
            <w:r w:rsidRPr="00373173">
              <w:rPr>
                <w:rFonts w:cs="Tahoma"/>
                <w:szCs w:val="20"/>
              </w:rPr>
              <w:t xml:space="preserve">Simon informed members present that they should engage qualified technicians to do wiring for their premises and be issued with wiring certificates. If all electrical safety procedures and considerations are followed, it will be safe to connect all houses. Further sensitization on safe use of electricity would be progressed in future organized from the County Business Managers office in liaison with KPLC SHE Department. </w:t>
            </w:r>
          </w:p>
        </w:tc>
      </w:tr>
      <w:tr w:rsidR="00142CCD" w:rsidRPr="00373173" w14:paraId="40BD985F" w14:textId="77777777" w:rsidTr="00373173">
        <w:tc>
          <w:tcPr>
            <w:tcW w:w="966" w:type="pct"/>
            <w:shd w:val="clear" w:color="auto" w:fill="auto"/>
          </w:tcPr>
          <w:p w14:paraId="499AFEF6" w14:textId="77777777" w:rsidR="00142CCD" w:rsidRPr="00373173" w:rsidRDefault="00142CCD" w:rsidP="00373173">
            <w:pPr>
              <w:keepNext/>
              <w:spacing w:before="60"/>
              <w:rPr>
                <w:rFonts w:cs="Tahoma"/>
                <w:szCs w:val="20"/>
              </w:rPr>
            </w:pPr>
            <w:r w:rsidRPr="00373173">
              <w:rPr>
                <w:rFonts w:cs="Tahoma"/>
                <w:szCs w:val="20"/>
              </w:rPr>
              <w:t>Shehe Mzungu</w:t>
            </w:r>
          </w:p>
        </w:tc>
        <w:tc>
          <w:tcPr>
            <w:tcW w:w="1626" w:type="pct"/>
            <w:shd w:val="clear" w:color="auto" w:fill="auto"/>
          </w:tcPr>
          <w:p w14:paraId="5A340AFE" w14:textId="77777777" w:rsidR="00142CCD" w:rsidRPr="00373173" w:rsidRDefault="00142CCD" w:rsidP="00373173">
            <w:pPr>
              <w:keepNext/>
              <w:spacing w:before="60"/>
              <w:rPr>
                <w:rFonts w:cs="Tahoma"/>
                <w:szCs w:val="20"/>
              </w:rPr>
            </w:pPr>
            <w:r w:rsidRPr="00373173">
              <w:rPr>
                <w:rFonts w:cs="Tahoma"/>
                <w:szCs w:val="20"/>
              </w:rPr>
              <w:t>This village is big and some people here are from other villages. Will the other villages 15 kilometres from here be connected?</w:t>
            </w:r>
          </w:p>
        </w:tc>
        <w:tc>
          <w:tcPr>
            <w:tcW w:w="2408" w:type="pct"/>
            <w:shd w:val="clear" w:color="auto" w:fill="auto"/>
          </w:tcPr>
          <w:p w14:paraId="19969422" w14:textId="77777777" w:rsidR="00142CCD" w:rsidRPr="00373173" w:rsidRDefault="00142CCD" w:rsidP="00373173">
            <w:pPr>
              <w:keepNext/>
              <w:spacing w:before="60"/>
              <w:rPr>
                <w:rFonts w:cs="Tahoma"/>
                <w:szCs w:val="20"/>
              </w:rPr>
            </w:pPr>
            <w:r w:rsidRPr="00373173">
              <w:rPr>
                <w:rFonts w:cs="Tahoma"/>
                <w:szCs w:val="20"/>
              </w:rPr>
              <w:t xml:space="preserve">Simon Clarified that all customers who will be within </w:t>
            </w:r>
            <w:r w:rsidR="005708A6" w:rsidRPr="00373173">
              <w:rPr>
                <w:rFonts w:cs="Tahoma"/>
                <w:szCs w:val="20"/>
              </w:rPr>
              <w:t>600-meter</w:t>
            </w:r>
            <w:r w:rsidRPr="00373173">
              <w:rPr>
                <w:rFonts w:cs="Tahoma"/>
                <w:szCs w:val="20"/>
              </w:rPr>
              <w:t xml:space="preserve"> safe distance from a transformer will be connected. He added that the project would be implemented in different modules and those far from a transformer would be considered for stand-alone solar systems.</w:t>
            </w:r>
          </w:p>
        </w:tc>
      </w:tr>
    </w:tbl>
    <w:p w14:paraId="448B3AF2" w14:textId="77777777" w:rsidR="00142CCD" w:rsidRPr="009D6323" w:rsidRDefault="00142CCD" w:rsidP="00FD0A13">
      <w:pPr>
        <w:pStyle w:val="Heading3"/>
        <w:rPr>
          <w:rFonts w:eastAsia="Calibri"/>
        </w:rPr>
      </w:pPr>
      <w:bookmarkStart w:id="751" w:name="_Toc57110239"/>
      <w:bookmarkStart w:id="752" w:name="_Toc148448055"/>
      <w:r w:rsidRPr="009D6323">
        <w:rPr>
          <w:rFonts w:eastAsia="Calibri"/>
        </w:rPr>
        <w:t>Focus Group Discussion with the women</w:t>
      </w:r>
      <w:bookmarkEnd w:id="751"/>
      <w:bookmarkEnd w:id="752"/>
    </w:p>
    <w:p w14:paraId="2C6125DD" w14:textId="77777777" w:rsidR="00142CCD" w:rsidRPr="009D6323" w:rsidRDefault="00142CCD" w:rsidP="00142CCD">
      <w:pPr>
        <w:rPr>
          <w:rFonts w:cs="Tahoma"/>
          <w:szCs w:val="20"/>
        </w:rPr>
      </w:pPr>
      <w:r w:rsidRPr="009D6323">
        <w:rPr>
          <w:rFonts w:cs="Tahoma"/>
          <w:szCs w:val="20"/>
        </w:rPr>
        <w:t xml:space="preserve">A focus group discussion was held with women. The main objective of this discussion was to assess whether the women had understood the project and its requirements and to provide an opportunity for them to air their issues/give their opinions on the project.   </w:t>
      </w:r>
    </w:p>
    <w:p w14:paraId="25F661DC" w14:textId="77777777" w:rsidR="00142CCD" w:rsidRPr="009D6323" w:rsidRDefault="00142CCD" w:rsidP="00142CCD">
      <w:pPr>
        <w:rPr>
          <w:rFonts w:cs="Tahoma"/>
          <w:szCs w:val="20"/>
        </w:rPr>
      </w:pPr>
      <w:r w:rsidRPr="009D6323">
        <w:rPr>
          <w:rFonts w:cs="Tahoma"/>
          <w:szCs w:val="20"/>
        </w:rPr>
        <w:t xml:space="preserve">Dorothy (MOE) explained to the women that it was important to hold a separate discussion with them so that they have an opportunity to freely express themselves. She explained the agenda of the visit by the officers from the National and County government was to undertake an environmental and social screening of the proposed site to check for its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Dorothy then gave a summary of the project in terms of its positive and negative impacts and their mitigation measures and the requirements for donating land. She also explained the need for the women to select a representative to the project committee who would represent their views/issues to the committee for redress. </w:t>
      </w:r>
    </w:p>
    <w:p w14:paraId="7814EED7" w14:textId="77777777" w:rsidR="00142CCD" w:rsidRPr="009D6323" w:rsidRDefault="00142CCD" w:rsidP="00142CCD">
      <w:pPr>
        <w:rPr>
          <w:rFonts w:cs="Tahoma"/>
          <w:szCs w:val="20"/>
        </w:rPr>
      </w:pPr>
      <w:r w:rsidRPr="009D6323">
        <w:rPr>
          <w:rFonts w:cs="Tahoma"/>
          <w:szCs w:val="20"/>
        </w:rPr>
        <w:t xml:space="preserve">The discussion went further to bring out issues on how the women can take advantage of the project benefits rather than taking a back seat. She then explained to them that women would benefit more from the electricity because they are the ones who are more exposed to unclean energy as they spend more time in the kitchen. They would also benefit from access to information through use of radios and TVs that are powered by electricity enabling them to make informed choices on different issues. They were also set to benefit if they could set up small businesses such as salons, cold drink kiosks, selling frozen blocks to fishermen for fish storage; either individually or in Merry-go round groups in order to uplift their socio-economic status. Children will have time to study and enhanced security due to the fact that the area will be well lit among other benefits.    </w:t>
      </w:r>
    </w:p>
    <w:p w14:paraId="561B979A" w14:textId="77777777" w:rsidR="00142CCD" w:rsidRPr="009D6323" w:rsidRDefault="00142CCD" w:rsidP="00142CCD">
      <w:pPr>
        <w:rPr>
          <w:rFonts w:cs="Tahoma"/>
          <w:bCs/>
          <w:szCs w:val="20"/>
        </w:rPr>
      </w:pPr>
      <w:r w:rsidRPr="009D6323">
        <w:rPr>
          <w:rFonts w:cs="Tahoma"/>
          <w:bCs/>
          <w:szCs w:val="20"/>
        </w:rPr>
        <w:t xml:space="preserve">The women were allowed time to ask questions, give suggestions and or seek clarifications.  </w:t>
      </w:r>
      <w:bookmarkStart w:id="753" w:name="_Toc50128510"/>
    </w:p>
    <w:p w14:paraId="7B93E58E" w14:textId="77777777" w:rsidR="00142CCD" w:rsidRPr="009D6323" w:rsidRDefault="00142CCD" w:rsidP="00142CCD">
      <w:pPr>
        <w:rPr>
          <w:rFonts w:cs="Tahoma"/>
          <w:b/>
          <w:bCs/>
          <w:szCs w:val="20"/>
        </w:rPr>
      </w:pPr>
      <w:r w:rsidRPr="009D6323">
        <w:rPr>
          <w:rFonts w:cs="Tahoma"/>
          <w:b/>
          <w:bCs/>
          <w:szCs w:val="20"/>
        </w:rPr>
        <w:t>Question, Suggestions, feedback and response for Focus Group Discussion with women</w:t>
      </w:r>
      <w:bookmarkEnd w:id="753"/>
      <w:r w:rsidRPr="009D6323">
        <w:rPr>
          <w:rFonts w:cs="Tahoma"/>
          <w:b/>
          <w:bCs/>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3095"/>
        <w:gridCol w:w="3244"/>
      </w:tblGrid>
      <w:tr w:rsidR="00142CCD" w:rsidRPr="009D6323" w14:paraId="1D36DB25" w14:textId="77777777" w:rsidTr="00373173">
        <w:tc>
          <w:tcPr>
            <w:tcW w:w="2245" w:type="dxa"/>
            <w:shd w:val="clear" w:color="auto" w:fill="auto"/>
          </w:tcPr>
          <w:p w14:paraId="73DA6707" w14:textId="77777777" w:rsidR="00142CCD" w:rsidRPr="009D6323" w:rsidRDefault="00142CCD" w:rsidP="00373173">
            <w:pPr>
              <w:rPr>
                <w:rFonts w:cs="Tahoma"/>
                <w:b/>
                <w:szCs w:val="20"/>
              </w:rPr>
            </w:pPr>
            <w:r w:rsidRPr="009D6323">
              <w:rPr>
                <w:rFonts w:cs="Tahoma"/>
                <w:b/>
                <w:szCs w:val="20"/>
              </w:rPr>
              <w:t xml:space="preserve">Name </w:t>
            </w:r>
          </w:p>
        </w:tc>
        <w:tc>
          <w:tcPr>
            <w:tcW w:w="3600" w:type="dxa"/>
            <w:shd w:val="clear" w:color="auto" w:fill="auto"/>
          </w:tcPr>
          <w:p w14:paraId="1CAF6DDB" w14:textId="77777777" w:rsidR="00142CCD" w:rsidRPr="009D6323" w:rsidRDefault="00142CCD" w:rsidP="00373173">
            <w:pPr>
              <w:rPr>
                <w:rFonts w:cs="Tahoma"/>
                <w:b/>
                <w:szCs w:val="20"/>
              </w:rPr>
            </w:pPr>
            <w:r w:rsidRPr="009D6323">
              <w:rPr>
                <w:rFonts w:cs="Tahoma"/>
                <w:b/>
                <w:szCs w:val="20"/>
              </w:rPr>
              <w:t>Question, Comment, Suggestion</w:t>
            </w:r>
          </w:p>
        </w:tc>
        <w:tc>
          <w:tcPr>
            <w:tcW w:w="3505" w:type="dxa"/>
            <w:shd w:val="clear" w:color="auto" w:fill="auto"/>
          </w:tcPr>
          <w:p w14:paraId="11163D35" w14:textId="77777777" w:rsidR="00142CCD" w:rsidRPr="009D6323" w:rsidRDefault="00142CCD" w:rsidP="00373173">
            <w:pPr>
              <w:rPr>
                <w:rFonts w:cs="Tahoma"/>
                <w:b/>
                <w:szCs w:val="20"/>
              </w:rPr>
            </w:pPr>
            <w:r w:rsidRPr="009D6323">
              <w:rPr>
                <w:rFonts w:cs="Tahoma"/>
                <w:b/>
                <w:szCs w:val="20"/>
              </w:rPr>
              <w:t xml:space="preserve">Feedback/Responses by project team </w:t>
            </w:r>
          </w:p>
        </w:tc>
      </w:tr>
      <w:tr w:rsidR="00142CCD" w:rsidRPr="009D6323" w14:paraId="17CB6741" w14:textId="77777777" w:rsidTr="00373173">
        <w:tc>
          <w:tcPr>
            <w:tcW w:w="2245" w:type="dxa"/>
            <w:shd w:val="clear" w:color="auto" w:fill="auto"/>
          </w:tcPr>
          <w:p w14:paraId="5C81D974" w14:textId="77777777" w:rsidR="00142CCD" w:rsidRPr="009D6323" w:rsidRDefault="00142CCD" w:rsidP="00373173">
            <w:pPr>
              <w:rPr>
                <w:rFonts w:cs="Tahoma"/>
                <w:szCs w:val="20"/>
              </w:rPr>
            </w:pPr>
            <w:r w:rsidRPr="009D6323">
              <w:rPr>
                <w:rFonts w:cs="Tahoma"/>
                <w:szCs w:val="20"/>
              </w:rPr>
              <w:t>Zawadi Kitsao</w:t>
            </w:r>
          </w:p>
          <w:p w14:paraId="7C802E20" w14:textId="77777777" w:rsidR="00142CCD" w:rsidRPr="009D6323" w:rsidRDefault="00142CCD" w:rsidP="00373173">
            <w:pPr>
              <w:rPr>
                <w:rFonts w:cs="Tahoma"/>
                <w:b/>
                <w:bCs/>
                <w:szCs w:val="20"/>
              </w:rPr>
            </w:pPr>
          </w:p>
        </w:tc>
        <w:tc>
          <w:tcPr>
            <w:tcW w:w="3600" w:type="dxa"/>
            <w:shd w:val="clear" w:color="auto" w:fill="auto"/>
          </w:tcPr>
          <w:p w14:paraId="5C766C8C" w14:textId="77777777" w:rsidR="00142CCD" w:rsidRPr="009D6323" w:rsidRDefault="00142CCD" w:rsidP="00373173">
            <w:pPr>
              <w:rPr>
                <w:rFonts w:cs="Tahoma"/>
                <w:b/>
                <w:bCs/>
                <w:szCs w:val="20"/>
              </w:rPr>
            </w:pPr>
            <w:r w:rsidRPr="009D6323">
              <w:rPr>
                <w:rFonts w:cs="Tahoma"/>
                <w:szCs w:val="20"/>
              </w:rPr>
              <w:t>How often do we make payment?</w:t>
            </w:r>
          </w:p>
        </w:tc>
        <w:tc>
          <w:tcPr>
            <w:tcW w:w="3505" w:type="dxa"/>
            <w:shd w:val="clear" w:color="auto" w:fill="auto"/>
          </w:tcPr>
          <w:p w14:paraId="462F187E" w14:textId="77777777" w:rsidR="00142CCD" w:rsidRPr="009D6323" w:rsidRDefault="00142CCD" w:rsidP="00373173">
            <w:pPr>
              <w:rPr>
                <w:rFonts w:cs="Tahoma"/>
                <w:bCs/>
                <w:szCs w:val="20"/>
              </w:rPr>
            </w:pPr>
            <w:r w:rsidRPr="009D6323">
              <w:rPr>
                <w:rFonts w:cs="Tahoma"/>
                <w:b/>
                <w:szCs w:val="20"/>
              </w:rPr>
              <w:t>-T</w:t>
            </w:r>
            <w:r w:rsidRPr="009D6323">
              <w:rPr>
                <w:rFonts w:cs="Tahoma"/>
                <w:bCs/>
                <w:szCs w:val="20"/>
              </w:rPr>
              <w:t>his will be determined by your consumption and the number of units purchased</w:t>
            </w:r>
          </w:p>
        </w:tc>
      </w:tr>
      <w:tr w:rsidR="00142CCD" w:rsidRPr="009D6323" w14:paraId="131872FC" w14:textId="77777777" w:rsidTr="00373173">
        <w:tc>
          <w:tcPr>
            <w:tcW w:w="2245" w:type="dxa"/>
            <w:shd w:val="clear" w:color="auto" w:fill="auto"/>
          </w:tcPr>
          <w:p w14:paraId="7144D50B" w14:textId="77777777" w:rsidR="00142CCD" w:rsidRPr="009D6323" w:rsidRDefault="00142CCD" w:rsidP="00373173">
            <w:pPr>
              <w:rPr>
                <w:rFonts w:cs="Tahoma"/>
                <w:szCs w:val="20"/>
              </w:rPr>
            </w:pPr>
            <w:r w:rsidRPr="009D6323">
              <w:rPr>
                <w:rFonts w:cs="Tahoma"/>
                <w:szCs w:val="20"/>
              </w:rPr>
              <w:t>Rebecca Karisa</w:t>
            </w:r>
          </w:p>
          <w:p w14:paraId="78ADFC2E" w14:textId="77777777" w:rsidR="00142CCD" w:rsidRPr="009D6323" w:rsidRDefault="00142CCD" w:rsidP="00373173">
            <w:pPr>
              <w:rPr>
                <w:rFonts w:cs="Tahoma"/>
                <w:b/>
                <w:bCs/>
                <w:szCs w:val="20"/>
              </w:rPr>
            </w:pPr>
          </w:p>
        </w:tc>
        <w:tc>
          <w:tcPr>
            <w:tcW w:w="3600" w:type="dxa"/>
            <w:shd w:val="clear" w:color="auto" w:fill="auto"/>
          </w:tcPr>
          <w:p w14:paraId="45B07436" w14:textId="77777777" w:rsidR="00142CCD" w:rsidRPr="009D6323" w:rsidRDefault="00142CCD" w:rsidP="00373173">
            <w:pPr>
              <w:rPr>
                <w:rFonts w:cs="Tahoma"/>
                <w:szCs w:val="20"/>
              </w:rPr>
            </w:pPr>
            <w:r w:rsidRPr="009D6323">
              <w:rPr>
                <w:rFonts w:cs="Tahoma"/>
                <w:szCs w:val="20"/>
              </w:rPr>
              <w:t>-What is the approximate cost of wiring my house?</w:t>
            </w:r>
          </w:p>
          <w:p w14:paraId="1D670D11" w14:textId="77777777" w:rsidR="00142CCD" w:rsidRPr="009D6323" w:rsidRDefault="00142CCD" w:rsidP="00373173">
            <w:pPr>
              <w:rPr>
                <w:rFonts w:cs="Tahoma"/>
                <w:b/>
                <w:bCs/>
                <w:szCs w:val="20"/>
              </w:rPr>
            </w:pPr>
          </w:p>
        </w:tc>
        <w:tc>
          <w:tcPr>
            <w:tcW w:w="3505" w:type="dxa"/>
            <w:shd w:val="clear" w:color="auto" w:fill="auto"/>
          </w:tcPr>
          <w:p w14:paraId="156D09AA" w14:textId="77777777" w:rsidR="00142CCD" w:rsidRPr="009D6323" w:rsidRDefault="00142CCD" w:rsidP="00373173">
            <w:pPr>
              <w:rPr>
                <w:rFonts w:cs="Tahoma"/>
                <w:bCs/>
                <w:szCs w:val="20"/>
              </w:rPr>
            </w:pPr>
            <w:r w:rsidRPr="009D6323">
              <w:rPr>
                <w:rFonts w:cs="Tahoma"/>
                <w:bCs/>
                <w:szCs w:val="20"/>
              </w:rPr>
              <w:t>-That will depend with the size of house; the number of rooms in the house. A standard 3bedroom house with a living room will cost approx. Kshs 2,500</w:t>
            </w:r>
          </w:p>
        </w:tc>
      </w:tr>
      <w:tr w:rsidR="00142CCD" w:rsidRPr="009D6323" w14:paraId="5E0271A6" w14:textId="77777777" w:rsidTr="00373173">
        <w:tc>
          <w:tcPr>
            <w:tcW w:w="2245" w:type="dxa"/>
            <w:shd w:val="clear" w:color="auto" w:fill="auto"/>
          </w:tcPr>
          <w:p w14:paraId="2BFFF82D" w14:textId="77777777" w:rsidR="00142CCD" w:rsidRPr="009D6323" w:rsidRDefault="00142CCD" w:rsidP="00373173">
            <w:pPr>
              <w:rPr>
                <w:rFonts w:cs="Tahoma"/>
                <w:szCs w:val="20"/>
              </w:rPr>
            </w:pPr>
            <w:r w:rsidRPr="009D6323">
              <w:rPr>
                <w:rFonts w:cs="Tahoma"/>
                <w:szCs w:val="20"/>
              </w:rPr>
              <w:t>Riziki Charao</w:t>
            </w:r>
          </w:p>
          <w:p w14:paraId="15E0ACE5" w14:textId="77777777" w:rsidR="00142CCD" w:rsidRPr="009D6323" w:rsidRDefault="00142CCD" w:rsidP="00373173">
            <w:pPr>
              <w:rPr>
                <w:rFonts w:cs="Tahoma"/>
                <w:b/>
                <w:bCs/>
                <w:szCs w:val="20"/>
              </w:rPr>
            </w:pPr>
          </w:p>
        </w:tc>
        <w:tc>
          <w:tcPr>
            <w:tcW w:w="3600" w:type="dxa"/>
            <w:shd w:val="clear" w:color="auto" w:fill="auto"/>
          </w:tcPr>
          <w:p w14:paraId="675578CC" w14:textId="77777777" w:rsidR="00142CCD" w:rsidRPr="009D6323" w:rsidRDefault="00142CCD" w:rsidP="00373173">
            <w:pPr>
              <w:rPr>
                <w:rFonts w:cs="Tahoma"/>
                <w:szCs w:val="20"/>
              </w:rPr>
            </w:pPr>
            <w:r w:rsidRPr="009D6323">
              <w:rPr>
                <w:rFonts w:cs="Tahoma"/>
                <w:szCs w:val="20"/>
              </w:rPr>
              <w:t>-How do we get the Electricity bill at the end of the month?</w:t>
            </w:r>
          </w:p>
          <w:p w14:paraId="55081F5F" w14:textId="77777777" w:rsidR="00142CCD" w:rsidRPr="009D6323" w:rsidRDefault="00142CCD" w:rsidP="00373173">
            <w:pPr>
              <w:rPr>
                <w:rFonts w:cs="Tahoma"/>
                <w:b/>
                <w:bCs/>
                <w:szCs w:val="20"/>
              </w:rPr>
            </w:pPr>
          </w:p>
        </w:tc>
        <w:tc>
          <w:tcPr>
            <w:tcW w:w="3505" w:type="dxa"/>
            <w:shd w:val="clear" w:color="auto" w:fill="auto"/>
          </w:tcPr>
          <w:p w14:paraId="33A8639E" w14:textId="77777777" w:rsidR="00142CCD" w:rsidRPr="009D6323" w:rsidRDefault="00142CCD" w:rsidP="00373173">
            <w:pPr>
              <w:rPr>
                <w:rFonts w:cs="Tahoma"/>
                <w:b/>
                <w:bCs/>
                <w:szCs w:val="20"/>
              </w:rPr>
            </w:pPr>
            <w:r w:rsidRPr="009D6323">
              <w:rPr>
                <w:rFonts w:cs="Tahoma"/>
                <w:bCs/>
                <w:szCs w:val="20"/>
              </w:rPr>
              <w:t>The meters to be installed are pre-paid. One has to buy the tokens in advance with your phone and feed them to the meter for one to access power. They will be no monthly bills.</w:t>
            </w:r>
          </w:p>
        </w:tc>
      </w:tr>
      <w:tr w:rsidR="00142CCD" w:rsidRPr="009D6323" w14:paraId="764FE054" w14:textId="77777777" w:rsidTr="00373173">
        <w:trPr>
          <w:trHeight w:val="899"/>
        </w:trPr>
        <w:tc>
          <w:tcPr>
            <w:tcW w:w="2245" w:type="dxa"/>
            <w:shd w:val="clear" w:color="auto" w:fill="auto"/>
          </w:tcPr>
          <w:p w14:paraId="1ECED190" w14:textId="77777777" w:rsidR="00142CCD" w:rsidRPr="009D6323" w:rsidRDefault="00142CCD" w:rsidP="00373173">
            <w:pPr>
              <w:rPr>
                <w:rFonts w:cs="Tahoma"/>
                <w:szCs w:val="20"/>
              </w:rPr>
            </w:pPr>
            <w:r w:rsidRPr="009D6323">
              <w:rPr>
                <w:rFonts w:cs="Tahoma"/>
                <w:szCs w:val="20"/>
              </w:rPr>
              <w:t>Kafedha Kazungu</w:t>
            </w:r>
          </w:p>
          <w:p w14:paraId="7F4A3622" w14:textId="77777777" w:rsidR="00142CCD" w:rsidRPr="009D6323" w:rsidRDefault="00142CCD" w:rsidP="00373173">
            <w:pPr>
              <w:rPr>
                <w:rFonts w:cs="Tahoma"/>
                <w:b/>
                <w:bCs/>
                <w:szCs w:val="20"/>
              </w:rPr>
            </w:pPr>
          </w:p>
        </w:tc>
        <w:tc>
          <w:tcPr>
            <w:tcW w:w="3600" w:type="dxa"/>
            <w:shd w:val="clear" w:color="auto" w:fill="auto"/>
          </w:tcPr>
          <w:p w14:paraId="5D0BB8BA" w14:textId="77777777" w:rsidR="00142CCD" w:rsidRPr="009D6323" w:rsidRDefault="00142CCD" w:rsidP="00373173">
            <w:pPr>
              <w:rPr>
                <w:rFonts w:cs="Tahoma"/>
                <w:szCs w:val="20"/>
              </w:rPr>
            </w:pPr>
            <w:r w:rsidRPr="009D6323">
              <w:rPr>
                <w:rFonts w:cs="Tahoma"/>
                <w:szCs w:val="20"/>
              </w:rPr>
              <w:t>How soon do we get power back after being disconnected</w:t>
            </w:r>
          </w:p>
          <w:p w14:paraId="25BA9382" w14:textId="77777777" w:rsidR="00142CCD" w:rsidRPr="009D6323" w:rsidRDefault="00142CCD" w:rsidP="00373173">
            <w:pPr>
              <w:rPr>
                <w:rFonts w:cs="Tahoma"/>
                <w:b/>
                <w:bCs/>
                <w:szCs w:val="20"/>
              </w:rPr>
            </w:pPr>
          </w:p>
        </w:tc>
        <w:tc>
          <w:tcPr>
            <w:tcW w:w="3505" w:type="dxa"/>
            <w:shd w:val="clear" w:color="auto" w:fill="auto"/>
          </w:tcPr>
          <w:p w14:paraId="01B9B733" w14:textId="77777777" w:rsidR="00142CCD" w:rsidRPr="009D6323" w:rsidRDefault="00142CCD" w:rsidP="00373173">
            <w:pPr>
              <w:rPr>
                <w:rFonts w:cs="Tahoma"/>
                <w:bCs/>
                <w:szCs w:val="20"/>
              </w:rPr>
            </w:pPr>
            <w:r w:rsidRPr="009D6323">
              <w:rPr>
                <w:rFonts w:cs="Tahoma"/>
                <w:bCs/>
                <w:szCs w:val="20"/>
              </w:rPr>
              <w:t xml:space="preserve">Immediately </w:t>
            </w:r>
          </w:p>
          <w:p w14:paraId="4CB5D241" w14:textId="77777777" w:rsidR="00142CCD" w:rsidRPr="009D6323" w:rsidRDefault="00142CCD" w:rsidP="00373173">
            <w:pPr>
              <w:rPr>
                <w:rFonts w:cs="Tahoma"/>
                <w:bCs/>
                <w:szCs w:val="20"/>
              </w:rPr>
            </w:pPr>
            <w:r w:rsidRPr="009D6323">
              <w:rPr>
                <w:rFonts w:cs="Tahoma"/>
                <w:bCs/>
                <w:szCs w:val="20"/>
              </w:rPr>
              <w:t>-Once the tokens have been fed to the meter then power gets back</w:t>
            </w:r>
          </w:p>
        </w:tc>
      </w:tr>
      <w:tr w:rsidR="00142CCD" w:rsidRPr="009D6323" w14:paraId="4E7522AD" w14:textId="77777777" w:rsidTr="00373173">
        <w:tc>
          <w:tcPr>
            <w:tcW w:w="2245" w:type="dxa"/>
            <w:shd w:val="clear" w:color="auto" w:fill="auto"/>
          </w:tcPr>
          <w:p w14:paraId="715DE9C1" w14:textId="77777777" w:rsidR="00142CCD" w:rsidRPr="009D6323" w:rsidRDefault="00142CCD" w:rsidP="00373173">
            <w:pPr>
              <w:rPr>
                <w:rFonts w:cs="Tahoma"/>
                <w:szCs w:val="20"/>
              </w:rPr>
            </w:pPr>
            <w:r w:rsidRPr="009D6323">
              <w:rPr>
                <w:rFonts w:cs="Tahoma"/>
                <w:szCs w:val="20"/>
              </w:rPr>
              <w:t>Rose Safari</w:t>
            </w:r>
          </w:p>
          <w:p w14:paraId="3ADD790A" w14:textId="77777777" w:rsidR="00142CCD" w:rsidRPr="009D6323" w:rsidRDefault="00142CCD" w:rsidP="00373173">
            <w:pPr>
              <w:rPr>
                <w:rFonts w:cs="Tahoma"/>
                <w:b/>
                <w:bCs/>
                <w:szCs w:val="20"/>
              </w:rPr>
            </w:pPr>
          </w:p>
        </w:tc>
        <w:tc>
          <w:tcPr>
            <w:tcW w:w="3600" w:type="dxa"/>
            <w:shd w:val="clear" w:color="auto" w:fill="auto"/>
          </w:tcPr>
          <w:p w14:paraId="5D794C13" w14:textId="77777777" w:rsidR="00142CCD" w:rsidRPr="009D6323" w:rsidRDefault="00142CCD" w:rsidP="00373173">
            <w:pPr>
              <w:rPr>
                <w:rFonts w:cs="Tahoma"/>
                <w:szCs w:val="20"/>
              </w:rPr>
            </w:pPr>
            <w:r w:rsidRPr="009D6323">
              <w:rPr>
                <w:rFonts w:cs="Tahoma"/>
                <w:szCs w:val="20"/>
              </w:rPr>
              <w:t>-Is the payment arrangement similar to that of D-Light?</w:t>
            </w:r>
          </w:p>
          <w:p w14:paraId="11684DC5" w14:textId="77777777" w:rsidR="00142CCD" w:rsidRPr="009D6323" w:rsidRDefault="00142CCD" w:rsidP="00373173">
            <w:pPr>
              <w:rPr>
                <w:rFonts w:cs="Tahoma"/>
                <w:b/>
                <w:bCs/>
                <w:szCs w:val="20"/>
              </w:rPr>
            </w:pPr>
          </w:p>
        </w:tc>
        <w:tc>
          <w:tcPr>
            <w:tcW w:w="3505" w:type="dxa"/>
            <w:shd w:val="clear" w:color="auto" w:fill="auto"/>
          </w:tcPr>
          <w:p w14:paraId="697C4260" w14:textId="77777777" w:rsidR="00142CCD" w:rsidRPr="009D6323" w:rsidRDefault="00142CCD" w:rsidP="00373173">
            <w:pPr>
              <w:rPr>
                <w:rFonts w:cs="Tahoma"/>
                <w:bCs/>
                <w:szCs w:val="20"/>
              </w:rPr>
            </w:pPr>
            <w:r w:rsidRPr="009D6323">
              <w:rPr>
                <w:rFonts w:cs="Tahoma"/>
                <w:bCs/>
                <w:szCs w:val="20"/>
              </w:rPr>
              <w:t>-No</w:t>
            </w:r>
          </w:p>
          <w:p w14:paraId="5F0B4579" w14:textId="77777777" w:rsidR="00142CCD" w:rsidRPr="009D6323" w:rsidRDefault="00142CCD" w:rsidP="00373173">
            <w:pPr>
              <w:rPr>
                <w:rFonts w:cs="Tahoma"/>
                <w:bCs/>
                <w:szCs w:val="20"/>
              </w:rPr>
            </w:pPr>
            <w:r w:rsidRPr="009D6323">
              <w:rPr>
                <w:rFonts w:cs="Tahoma"/>
                <w:bCs/>
                <w:szCs w:val="20"/>
              </w:rPr>
              <w:t>-There is no daily payment like D-light. The tokens you purchase can serve you a while depending on your consumption</w:t>
            </w:r>
          </w:p>
        </w:tc>
      </w:tr>
      <w:tr w:rsidR="00142CCD" w:rsidRPr="009D6323" w14:paraId="75025CDC" w14:textId="77777777" w:rsidTr="00373173">
        <w:tc>
          <w:tcPr>
            <w:tcW w:w="2245" w:type="dxa"/>
            <w:shd w:val="clear" w:color="auto" w:fill="auto"/>
          </w:tcPr>
          <w:p w14:paraId="7EC01A04" w14:textId="77777777" w:rsidR="00142CCD" w:rsidRPr="009D6323" w:rsidRDefault="00142CCD" w:rsidP="00373173">
            <w:pPr>
              <w:rPr>
                <w:rFonts w:cs="Tahoma"/>
                <w:b/>
                <w:bCs/>
                <w:szCs w:val="20"/>
              </w:rPr>
            </w:pPr>
            <w:r w:rsidRPr="009D6323">
              <w:rPr>
                <w:rFonts w:cs="Tahoma"/>
                <w:szCs w:val="20"/>
              </w:rPr>
              <w:t>Janet Yaa</w:t>
            </w:r>
          </w:p>
        </w:tc>
        <w:tc>
          <w:tcPr>
            <w:tcW w:w="3600" w:type="dxa"/>
            <w:shd w:val="clear" w:color="auto" w:fill="auto"/>
          </w:tcPr>
          <w:p w14:paraId="2AB2FD1F" w14:textId="77777777" w:rsidR="00142CCD" w:rsidRPr="009D6323" w:rsidRDefault="00142CCD" w:rsidP="00373173">
            <w:pPr>
              <w:rPr>
                <w:rFonts w:cs="Tahoma"/>
                <w:b/>
                <w:bCs/>
                <w:szCs w:val="20"/>
              </w:rPr>
            </w:pPr>
            <w:r w:rsidRPr="009D6323">
              <w:rPr>
                <w:rFonts w:cs="Tahoma"/>
                <w:szCs w:val="20"/>
              </w:rPr>
              <w:t>-How safe is this power to our children?</w:t>
            </w:r>
          </w:p>
        </w:tc>
        <w:tc>
          <w:tcPr>
            <w:tcW w:w="3505" w:type="dxa"/>
            <w:shd w:val="clear" w:color="auto" w:fill="auto"/>
          </w:tcPr>
          <w:p w14:paraId="2FA556DE" w14:textId="77777777" w:rsidR="00142CCD" w:rsidRPr="009D6323" w:rsidRDefault="00142CCD" w:rsidP="00373173">
            <w:pPr>
              <w:rPr>
                <w:rFonts w:cs="Tahoma"/>
                <w:b/>
                <w:bCs/>
                <w:szCs w:val="20"/>
              </w:rPr>
            </w:pPr>
            <w:r w:rsidRPr="009D6323">
              <w:rPr>
                <w:rFonts w:cs="Tahoma"/>
                <w:szCs w:val="20"/>
              </w:rPr>
              <w:t>We have put measures to ensure your safety is assured however caution must be exercised when dealing with power appliances.</w:t>
            </w:r>
          </w:p>
        </w:tc>
      </w:tr>
    </w:tbl>
    <w:p w14:paraId="76B1586F" w14:textId="77777777" w:rsidR="00142CCD" w:rsidRPr="009D6323" w:rsidRDefault="00142CCD" w:rsidP="00142CCD">
      <w:pPr>
        <w:rPr>
          <w:rFonts w:cs="Tahoma"/>
          <w:b/>
          <w:bCs/>
          <w:szCs w:val="20"/>
        </w:rPr>
      </w:pPr>
    </w:p>
    <w:p w14:paraId="0C9A858D" w14:textId="77777777" w:rsidR="00142CCD" w:rsidRPr="009D6323" w:rsidRDefault="00142CCD" w:rsidP="00FD0A13">
      <w:pPr>
        <w:pStyle w:val="Heading3"/>
        <w:rPr>
          <w:rFonts w:eastAsia="Calibri"/>
        </w:rPr>
      </w:pPr>
      <w:bookmarkStart w:id="754" w:name="_Toc148448056"/>
      <w:r w:rsidRPr="009D6323">
        <w:rPr>
          <w:rFonts w:eastAsia="Calibri"/>
        </w:rPr>
        <w:t>Focus Group Discussion with the youth</w:t>
      </w:r>
      <w:bookmarkEnd w:id="754"/>
    </w:p>
    <w:p w14:paraId="1F022301" w14:textId="77777777" w:rsidR="00142CCD" w:rsidRPr="009D6323" w:rsidRDefault="00142CCD" w:rsidP="00142CCD">
      <w:pPr>
        <w:rPr>
          <w:rFonts w:cs="Tahoma"/>
          <w:szCs w:val="20"/>
        </w:rPr>
      </w:pPr>
      <w:r w:rsidRPr="009D6323">
        <w:rPr>
          <w:rFonts w:cs="Tahoma"/>
          <w:szCs w:val="20"/>
        </w:rPr>
        <w:t>Samwel - REREC and Zadock – KPLC were in charge of the youth discussion. They explained the importance of holding  a separate discussion with them so that they would have an opportunity to freely express themselves and inform the Project team how they would wish to be involved in the project. Simon reminded the men that as the heads of families, they played a crucial role in ensuring the project was a success or a failure. Samwel explained the essence of the environmental and social screening of the proposed site was to check for its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Simon went further and summarized the project by explaining its positive and negative impacts and their mitigation measures and the requirements for donating land. He also explained the need for the men to elect a representative to the project committee who would represent their views/issues to the committee for redress and further action to ensure that the interests and needs of men were factored through-out all the phases of the project.</w:t>
      </w:r>
    </w:p>
    <w:p w14:paraId="30059A5B" w14:textId="77777777" w:rsidR="00142CCD" w:rsidRPr="009D6323" w:rsidRDefault="00142CCD" w:rsidP="00142CCD">
      <w:pPr>
        <w:rPr>
          <w:rFonts w:cs="Tahoma"/>
          <w:szCs w:val="20"/>
        </w:rPr>
      </w:pPr>
      <w:r w:rsidRPr="009D6323">
        <w:rPr>
          <w:rFonts w:cs="Tahoma"/>
          <w:szCs w:val="20"/>
        </w:rPr>
        <w:t>The youths were further explained of their role and responsibility in terms of donating land for the project and the need to keep off the project land when construction and operation of the project began. The youths were encourage</w:t>
      </w:r>
      <w:r w:rsidR="005708A6">
        <w:rPr>
          <w:rFonts w:cs="Tahoma"/>
          <w:szCs w:val="20"/>
        </w:rPr>
        <w:t>d</w:t>
      </w:r>
      <w:r w:rsidRPr="009D6323">
        <w:rPr>
          <w:rFonts w:cs="Tahoma"/>
          <w:szCs w:val="20"/>
        </w:rPr>
        <w:t xml:space="preserve"> to give comments and asks question.</w:t>
      </w:r>
    </w:p>
    <w:tbl>
      <w:tblPr>
        <w:tblW w:w="5000" w:type="pct"/>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2118"/>
        <w:gridCol w:w="2727"/>
        <w:gridCol w:w="3445"/>
      </w:tblGrid>
      <w:tr w:rsidR="00142CCD" w:rsidRPr="00373173" w14:paraId="0A50E717" w14:textId="77777777" w:rsidTr="00373173">
        <w:tc>
          <w:tcPr>
            <w:tcW w:w="1277"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1FF695A" w14:textId="77777777" w:rsidR="00142CCD" w:rsidRPr="00373173" w:rsidRDefault="00142CCD" w:rsidP="00373173">
            <w:pPr>
              <w:keepNext/>
              <w:rPr>
                <w:rFonts w:cs="Tahoma"/>
                <w:b/>
                <w:color w:val="FFFFFF"/>
                <w:szCs w:val="20"/>
              </w:rPr>
            </w:pPr>
            <w:r w:rsidRPr="00373173">
              <w:rPr>
                <w:rFonts w:cs="Tahoma"/>
                <w:b/>
                <w:color w:val="FFFFFF"/>
                <w:szCs w:val="20"/>
              </w:rPr>
              <w:t xml:space="preserve">Name </w:t>
            </w:r>
          </w:p>
        </w:tc>
        <w:tc>
          <w:tcPr>
            <w:tcW w:w="1645"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E7988CD" w14:textId="77777777" w:rsidR="00142CCD" w:rsidRPr="00373173" w:rsidRDefault="00142CCD" w:rsidP="00373173">
            <w:pPr>
              <w:keepNext/>
              <w:rPr>
                <w:rFonts w:cs="Tahoma"/>
                <w:b/>
                <w:color w:val="FFFFFF"/>
                <w:szCs w:val="20"/>
              </w:rPr>
            </w:pPr>
            <w:r w:rsidRPr="00373173">
              <w:rPr>
                <w:rFonts w:cs="Tahoma"/>
                <w:b/>
                <w:color w:val="FFFFFF"/>
                <w:szCs w:val="20"/>
              </w:rPr>
              <w:t>Question, Comment, Suggestion</w:t>
            </w:r>
          </w:p>
        </w:tc>
        <w:tc>
          <w:tcPr>
            <w:tcW w:w="2078" w:type="pct"/>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781D18D" w14:textId="77777777" w:rsidR="00142CCD" w:rsidRPr="00373173" w:rsidRDefault="00142CCD" w:rsidP="00373173">
            <w:pPr>
              <w:keepNext/>
              <w:rPr>
                <w:rFonts w:cs="Tahoma"/>
                <w:b/>
                <w:color w:val="FFFFFF"/>
                <w:szCs w:val="20"/>
              </w:rPr>
            </w:pPr>
            <w:r w:rsidRPr="00373173">
              <w:rPr>
                <w:rFonts w:cs="Tahoma"/>
                <w:b/>
                <w:color w:val="FFFFFF"/>
                <w:szCs w:val="20"/>
              </w:rPr>
              <w:t xml:space="preserve">Feedback/Responses by project team </w:t>
            </w:r>
          </w:p>
        </w:tc>
      </w:tr>
      <w:tr w:rsidR="00142CCD" w:rsidRPr="00373173" w14:paraId="4D9543F6" w14:textId="77777777" w:rsidTr="00373173">
        <w:tc>
          <w:tcPr>
            <w:tcW w:w="1277" w:type="pct"/>
            <w:shd w:val="clear" w:color="auto" w:fill="auto"/>
          </w:tcPr>
          <w:p w14:paraId="5CBE212A" w14:textId="77777777" w:rsidR="00142CCD" w:rsidRPr="00373173" w:rsidRDefault="00142CCD" w:rsidP="00373173">
            <w:pPr>
              <w:keepNext/>
              <w:spacing w:before="60"/>
              <w:rPr>
                <w:rFonts w:cs="Tahoma"/>
                <w:bCs/>
                <w:szCs w:val="20"/>
              </w:rPr>
            </w:pPr>
            <w:r w:rsidRPr="00373173">
              <w:rPr>
                <w:rFonts w:cs="Tahoma"/>
                <w:bCs/>
                <w:szCs w:val="20"/>
              </w:rPr>
              <w:t xml:space="preserve">Maxwel </w:t>
            </w:r>
          </w:p>
        </w:tc>
        <w:tc>
          <w:tcPr>
            <w:tcW w:w="1645" w:type="pct"/>
            <w:shd w:val="clear" w:color="auto" w:fill="auto"/>
          </w:tcPr>
          <w:p w14:paraId="050B30DD" w14:textId="77777777" w:rsidR="00142CCD" w:rsidRPr="00373173" w:rsidRDefault="00142CCD" w:rsidP="00373173">
            <w:pPr>
              <w:keepNext/>
              <w:spacing w:before="60"/>
              <w:rPr>
                <w:rFonts w:cs="Tahoma"/>
                <w:bCs/>
                <w:szCs w:val="20"/>
              </w:rPr>
            </w:pPr>
            <w:r w:rsidRPr="00373173">
              <w:rPr>
                <w:rFonts w:cs="Tahoma"/>
                <w:bCs/>
                <w:szCs w:val="20"/>
              </w:rPr>
              <w:t>What are the benefit of the youths in regard to the project? Is there compensation in regards to properties or in case of death</w:t>
            </w:r>
          </w:p>
        </w:tc>
        <w:tc>
          <w:tcPr>
            <w:tcW w:w="2078" w:type="pct"/>
            <w:shd w:val="clear" w:color="auto" w:fill="auto"/>
          </w:tcPr>
          <w:p w14:paraId="195E3148" w14:textId="77777777" w:rsidR="00142CCD" w:rsidRPr="00373173" w:rsidRDefault="00142CCD" w:rsidP="00373173">
            <w:pPr>
              <w:keepNext/>
              <w:spacing w:before="60"/>
              <w:rPr>
                <w:rFonts w:cs="Tahoma"/>
                <w:bCs/>
                <w:szCs w:val="20"/>
              </w:rPr>
            </w:pPr>
            <w:r w:rsidRPr="00373173">
              <w:rPr>
                <w:rFonts w:cs="Tahoma"/>
                <w:bCs/>
                <w:szCs w:val="20"/>
              </w:rPr>
              <w:t xml:space="preserve">Youths will </w:t>
            </w:r>
            <w:r w:rsidR="005708A6" w:rsidRPr="00373173">
              <w:rPr>
                <w:rFonts w:cs="Tahoma"/>
                <w:bCs/>
                <w:szCs w:val="20"/>
              </w:rPr>
              <w:t>benefit</w:t>
            </w:r>
            <w:r w:rsidRPr="00373173">
              <w:rPr>
                <w:rFonts w:cs="Tahoma"/>
                <w:bCs/>
                <w:szCs w:val="20"/>
              </w:rPr>
              <w:t xml:space="preserve"> from employment in terms of direct and indirect employment, skilled and unskilled labour Audit to be done to certain the cause of loose. Necessary action will be </w:t>
            </w:r>
            <w:r w:rsidR="005708A6" w:rsidRPr="00373173">
              <w:rPr>
                <w:rFonts w:cs="Tahoma"/>
                <w:bCs/>
                <w:szCs w:val="20"/>
              </w:rPr>
              <w:t>taken</w:t>
            </w:r>
            <w:r w:rsidRPr="00373173">
              <w:rPr>
                <w:rFonts w:cs="Tahoma"/>
                <w:bCs/>
                <w:szCs w:val="20"/>
              </w:rPr>
              <w:t xml:space="preserve"> thereafter  </w:t>
            </w:r>
          </w:p>
        </w:tc>
      </w:tr>
      <w:tr w:rsidR="00142CCD" w:rsidRPr="00373173" w14:paraId="0F928B31" w14:textId="77777777" w:rsidTr="00373173">
        <w:tc>
          <w:tcPr>
            <w:tcW w:w="1277" w:type="pct"/>
            <w:shd w:val="clear" w:color="auto" w:fill="auto"/>
          </w:tcPr>
          <w:p w14:paraId="725D2608" w14:textId="77777777" w:rsidR="00142CCD" w:rsidRPr="00373173" w:rsidRDefault="00142CCD" w:rsidP="00373173">
            <w:pPr>
              <w:keepNext/>
              <w:spacing w:before="60"/>
              <w:rPr>
                <w:rFonts w:cs="Tahoma"/>
                <w:bCs/>
                <w:szCs w:val="20"/>
              </w:rPr>
            </w:pPr>
            <w:r w:rsidRPr="00373173">
              <w:rPr>
                <w:rFonts w:cs="Tahoma"/>
                <w:bCs/>
                <w:szCs w:val="20"/>
              </w:rPr>
              <w:t xml:space="preserve">Samwel </w:t>
            </w:r>
          </w:p>
        </w:tc>
        <w:tc>
          <w:tcPr>
            <w:tcW w:w="1645" w:type="pct"/>
            <w:shd w:val="clear" w:color="auto" w:fill="auto"/>
          </w:tcPr>
          <w:p w14:paraId="7A88EFCC" w14:textId="77777777" w:rsidR="00142CCD" w:rsidRPr="00373173" w:rsidRDefault="00142CCD" w:rsidP="00373173">
            <w:pPr>
              <w:keepNext/>
              <w:spacing w:before="60"/>
              <w:rPr>
                <w:rFonts w:cs="Tahoma"/>
                <w:bCs/>
                <w:szCs w:val="20"/>
              </w:rPr>
            </w:pPr>
            <w:r w:rsidRPr="00373173">
              <w:rPr>
                <w:rFonts w:cs="Tahoma"/>
                <w:bCs/>
                <w:szCs w:val="20"/>
              </w:rPr>
              <w:t xml:space="preserve">The radius of the proposed systems is 3km, what happen to the town since the land proposed is far from the community and it will only cover 2km hence only few homestead </w:t>
            </w:r>
          </w:p>
        </w:tc>
        <w:tc>
          <w:tcPr>
            <w:tcW w:w="2078" w:type="pct"/>
            <w:shd w:val="clear" w:color="auto" w:fill="auto"/>
          </w:tcPr>
          <w:p w14:paraId="72645EB7" w14:textId="77777777" w:rsidR="00142CCD" w:rsidRPr="00373173" w:rsidRDefault="00142CCD" w:rsidP="00373173">
            <w:pPr>
              <w:keepNext/>
              <w:spacing w:before="60"/>
              <w:rPr>
                <w:rFonts w:cs="Tahoma"/>
                <w:bCs/>
                <w:szCs w:val="20"/>
              </w:rPr>
            </w:pPr>
            <w:r w:rsidRPr="00373173">
              <w:rPr>
                <w:rFonts w:cs="Tahoma"/>
                <w:bCs/>
                <w:szCs w:val="20"/>
              </w:rPr>
              <w:t xml:space="preserve">A survey of the land will be done, it’s advisable that land given or donated should be closer to the community to ensure the 3km radius and beneficial to the community. </w:t>
            </w:r>
          </w:p>
        </w:tc>
      </w:tr>
      <w:tr w:rsidR="00142CCD" w:rsidRPr="00373173" w14:paraId="51DAA7DF" w14:textId="77777777" w:rsidTr="00373173">
        <w:tc>
          <w:tcPr>
            <w:tcW w:w="1277" w:type="pct"/>
            <w:shd w:val="clear" w:color="auto" w:fill="auto"/>
          </w:tcPr>
          <w:p w14:paraId="03F2A242" w14:textId="77777777" w:rsidR="00142CCD" w:rsidRPr="00373173" w:rsidRDefault="00142CCD" w:rsidP="00373173">
            <w:pPr>
              <w:keepNext/>
              <w:spacing w:before="60"/>
              <w:rPr>
                <w:rFonts w:cs="Tahoma"/>
                <w:bCs/>
                <w:szCs w:val="20"/>
              </w:rPr>
            </w:pPr>
            <w:r w:rsidRPr="00373173">
              <w:rPr>
                <w:rFonts w:cs="Tahoma"/>
                <w:bCs/>
                <w:szCs w:val="20"/>
              </w:rPr>
              <w:t xml:space="preserve">David Ali </w:t>
            </w:r>
          </w:p>
        </w:tc>
        <w:tc>
          <w:tcPr>
            <w:tcW w:w="1645" w:type="pct"/>
            <w:shd w:val="clear" w:color="auto" w:fill="auto"/>
          </w:tcPr>
          <w:p w14:paraId="0E476E15" w14:textId="77777777" w:rsidR="00142CCD" w:rsidRPr="00373173" w:rsidRDefault="00142CCD" w:rsidP="00373173">
            <w:pPr>
              <w:keepNext/>
              <w:spacing w:before="60"/>
              <w:rPr>
                <w:rFonts w:cs="Tahoma"/>
                <w:bCs/>
                <w:szCs w:val="20"/>
              </w:rPr>
            </w:pPr>
            <w:r w:rsidRPr="00373173">
              <w:rPr>
                <w:rFonts w:cs="Tahoma"/>
                <w:bCs/>
                <w:szCs w:val="20"/>
              </w:rPr>
              <w:t>What will be done to noise and dust?</w:t>
            </w:r>
          </w:p>
        </w:tc>
        <w:tc>
          <w:tcPr>
            <w:tcW w:w="2078" w:type="pct"/>
            <w:shd w:val="clear" w:color="auto" w:fill="auto"/>
          </w:tcPr>
          <w:p w14:paraId="6556E6A1" w14:textId="77777777" w:rsidR="00142CCD" w:rsidRPr="00373173" w:rsidRDefault="00142CCD" w:rsidP="00373173">
            <w:pPr>
              <w:keepNext/>
              <w:spacing w:before="60"/>
              <w:rPr>
                <w:rFonts w:cs="Tahoma"/>
                <w:bCs/>
                <w:szCs w:val="20"/>
              </w:rPr>
            </w:pPr>
            <w:r w:rsidRPr="00373173">
              <w:rPr>
                <w:rFonts w:cs="Tahoma"/>
                <w:bCs/>
                <w:szCs w:val="20"/>
              </w:rPr>
              <w:t xml:space="preserve">The project is a green energy hence noise pollution will be minimal. Watering of the place of work will be done to reduce dust and air pollution. </w:t>
            </w:r>
          </w:p>
        </w:tc>
      </w:tr>
      <w:tr w:rsidR="00142CCD" w:rsidRPr="00373173" w14:paraId="5B99959F" w14:textId="77777777" w:rsidTr="00373173">
        <w:tc>
          <w:tcPr>
            <w:tcW w:w="1277" w:type="pct"/>
            <w:shd w:val="clear" w:color="auto" w:fill="auto"/>
          </w:tcPr>
          <w:p w14:paraId="4C66F9BE" w14:textId="77777777" w:rsidR="00142CCD" w:rsidRPr="00373173" w:rsidRDefault="005708A6" w:rsidP="00373173">
            <w:pPr>
              <w:keepNext/>
              <w:spacing w:before="60"/>
              <w:rPr>
                <w:rFonts w:cs="Tahoma"/>
                <w:bCs/>
                <w:szCs w:val="20"/>
              </w:rPr>
            </w:pPr>
            <w:r w:rsidRPr="00373173">
              <w:rPr>
                <w:rFonts w:cs="Tahoma"/>
                <w:bCs/>
                <w:szCs w:val="20"/>
              </w:rPr>
              <w:t>Kombo</w:t>
            </w:r>
          </w:p>
        </w:tc>
        <w:tc>
          <w:tcPr>
            <w:tcW w:w="1645" w:type="pct"/>
            <w:shd w:val="clear" w:color="auto" w:fill="auto"/>
          </w:tcPr>
          <w:p w14:paraId="2587BECC" w14:textId="77777777" w:rsidR="00142CCD" w:rsidRPr="00373173" w:rsidRDefault="00142CCD" w:rsidP="00373173">
            <w:pPr>
              <w:keepNext/>
              <w:spacing w:before="60"/>
              <w:rPr>
                <w:rFonts w:cs="Tahoma"/>
                <w:bCs/>
                <w:szCs w:val="20"/>
              </w:rPr>
            </w:pPr>
            <w:r w:rsidRPr="00373173">
              <w:rPr>
                <w:rFonts w:cs="Tahoma"/>
                <w:bCs/>
                <w:szCs w:val="20"/>
              </w:rPr>
              <w:t xml:space="preserve">What’s the charges of the power </w:t>
            </w:r>
          </w:p>
        </w:tc>
        <w:tc>
          <w:tcPr>
            <w:tcW w:w="2078" w:type="pct"/>
            <w:shd w:val="clear" w:color="auto" w:fill="auto"/>
          </w:tcPr>
          <w:p w14:paraId="63AF6A9B" w14:textId="77777777" w:rsidR="00142CCD" w:rsidRPr="00373173" w:rsidRDefault="00142CCD" w:rsidP="00373173">
            <w:pPr>
              <w:keepNext/>
              <w:spacing w:before="60"/>
              <w:rPr>
                <w:rFonts w:cs="Tahoma"/>
                <w:bCs/>
                <w:szCs w:val="20"/>
              </w:rPr>
            </w:pPr>
            <w:r w:rsidRPr="00373173">
              <w:rPr>
                <w:rFonts w:cs="Tahoma"/>
                <w:bCs/>
                <w:szCs w:val="20"/>
              </w:rPr>
              <w:t>Connection fee will apply of 1000 and usage will depend on individual since it will be prepaid system hence token form</w:t>
            </w:r>
          </w:p>
        </w:tc>
      </w:tr>
    </w:tbl>
    <w:p w14:paraId="2E0DE262" w14:textId="77777777" w:rsidR="00142CCD" w:rsidRPr="009D6323" w:rsidRDefault="00142CCD" w:rsidP="00142CCD">
      <w:pPr>
        <w:rPr>
          <w:rFonts w:cs="Tahoma"/>
          <w:b/>
          <w:bCs/>
          <w:szCs w:val="20"/>
        </w:rPr>
      </w:pPr>
    </w:p>
    <w:p w14:paraId="65B29979" w14:textId="77777777" w:rsidR="00142CCD" w:rsidRPr="009D6323" w:rsidRDefault="00142CCD" w:rsidP="00142CCD">
      <w:pPr>
        <w:rPr>
          <w:rFonts w:cs="Tahoma"/>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42CCD" w:rsidRPr="009D6323" w14:paraId="6D7B4A23" w14:textId="77777777" w:rsidTr="00373173">
        <w:trPr>
          <w:trHeight w:val="4418"/>
        </w:trPr>
        <w:tc>
          <w:tcPr>
            <w:tcW w:w="9006" w:type="dxa"/>
            <w:shd w:val="clear" w:color="auto" w:fill="auto"/>
          </w:tcPr>
          <w:p w14:paraId="0FB6A8ED" w14:textId="2B093473" w:rsidR="00142CCD" w:rsidRPr="009D6323" w:rsidRDefault="00A86CE7" w:rsidP="00373173">
            <w:pPr>
              <w:rPr>
                <w:rFonts w:cs="Tahoma"/>
                <w:bCs/>
                <w:szCs w:val="20"/>
              </w:rPr>
            </w:pPr>
            <w:r>
              <w:rPr>
                <w:rFonts w:cs="Tahoma"/>
                <w:noProof/>
                <w:szCs w:val="20"/>
                <w:lang w:val="en-US" w:eastAsia="en-US"/>
              </w:rPr>
              <w:drawing>
                <wp:inline distT="0" distB="0" distL="0" distR="0" wp14:anchorId="7EFF70AC" wp14:editId="366DBD70">
                  <wp:extent cx="5585460" cy="2796540"/>
                  <wp:effectExtent l="0" t="0" r="0" b="0"/>
                  <wp:docPr id="21" name="Picture 15" descr="chakama public ba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kama public baraza"/>
                          <pic:cNvPicPr>
                            <a:picLocks noChangeAspect="1" noChangeArrowheads="1"/>
                          </pic:cNvPicPr>
                        </pic:nvPicPr>
                        <pic:blipFill>
                          <a:blip r:embed="rId37">
                            <a:extLst>
                              <a:ext uri="{28A0092B-C50C-407E-A947-70E740481C1C}">
                                <a14:useLocalDpi xmlns:a14="http://schemas.microsoft.com/office/drawing/2010/main" val="0"/>
                              </a:ext>
                            </a:extLst>
                          </a:blip>
                          <a:srcRect b="33221"/>
                          <a:stretch>
                            <a:fillRect/>
                          </a:stretch>
                        </pic:blipFill>
                        <pic:spPr bwMode="auto">
                          <a:xfrm>
                            <a:off x="0" y="0"/>
                            <a:ext cx="5585460" cy="2796540"/>
                          </a:xfrm>
                          <a:prstGeom prst="rect">
                            <a:avLst/>
                          </a:prstGeom>
                          <a:noFill/>
                          <a:ln>
                            <a:noFill/>
                          </a:ln>
                        </pic:spPr>
                      </pic:pic>
                    </a:graphicData>
                  </a:graphic>
                </wp:inline>
              </w:drawing>
            </w:r>
          </w:p>
        </w:tc>
      </w:tr>
      <w:tr w:rsidR="00142CCD" w:rsidRPr="009D6323" w14:paraId="53FE50F3" w14:textId="77777777" w:rsidTr="00373173">
        <w:trPr>
          <w:trHeight w:val="278"/>
        </w:trPr>
        <w:tc>
          <w:tcPr>
            <w:tcW w:w="9006" w:type="dxa"/>
            <w:shd w:val="clear" w:color="auto" w:fill="auto"/>
          </w:tcPr>
          <w:p w14:paraId="2DD809D7" w14:textId="77777777" w:rsidR="00142CCD" w:rsidRPr="009D6323" w:rsidRDefault="00142CCD" w:rsidP="00373173">
            <w:pPr>
              <w:rPr>
                <w:rFonts w:cs="Tahoma"/>
                <w:bCs/>
                <w:szCs w:val="20"/>
              </w:rPr>
            </w:pPr>
            <w:r w:rsidRPr="009D6323">
              <w:rPr>
                <w:rFonts w:cs="Tahoma"/>
                <w:bCs/>
                <w:szCs w:val="20"/>
              </w:rPr>
              <w:t>Public consultative meeting in progress</w:t>
            </w:r>
          </w:p>
        </w:tc>
      </w:tr>
    </w:tbl>
    <w:p w14:paraId="5E745DEE" w14:textId="77777777" w:rsidR="00142CCD" w:rsidRPr="009D6323" w:rsidRDefault="00142CCD" w:rsidP="00142CCD">
      <w:pPr>
        <w:contextualSpacing/>
        <w:rPr>
          <w:rFonts w:cs="Tahoma"/>
          <w:szCs w:val="20"/>
        </w:rPr>
      </w:pPr>
    </w:p>
    <w:p w14:paraId="314463A1" w14:textId="77777777" w:rsidR="00142CCD" w:rsidRPr="009D6323" w:rsidRDefault="00142CCD" w:rsidP="00142CCD">
      <w:pPr>
        <w:contextualSpacing/>
        <w:rPr>
          <w:rFonts w:cs="Tahoma"/>
          <w:b/>
          <w:szCs w:val="20"/>
        </w:rPr>
      </w:pPr>
      <w:r w:rsidRPr="009D6323">
        <w:rPr>
          <w:rFonts w:cs="Tahoma"/>
          <w:b/>
          <w:szCs w:val="20"/>
        </w:rPr>
        <w:t xml:space="preserve">Way Forward </w:t>
      </w:r>
    </w:p>
    <w:p w14:paraId="27AEEE1B" w14:textId="77777777" w:rsidR="00142CCD" w:rsidRPr="009D6323" w:rsidRDefault="00142CCD" w:rsidP="00142CCD">
      <w:pPr>
        <w:contextualSpacing/>
        <w:rPr>
          <w:rFonts w:cs="Tahoma"/>
          <w:szCs w:val="20"/>
        </w:rPr>
      </w:pPr>
      <w:r w:rsidRPr="009D6323">
        <w:rPr>
          <w:rFonts w:cs="Tahoma"/>
          <w:szCs w:val="20"/>
        </w:rPr>
        <w:t xml:space="preserve">Members present welcomed the project and requested that it be implemented the soonest possible so that their problems of staying without electrical power gets sorted once and for all. They further agreed that the land they were offering for the proposed project was a donation and no any form of compensation would be demanded by the community. </w:t>
      </w:r>
    </w:p>
    <w:p w14:paraId="7CF15ABF" w14:textId="77777777" w:rsidR="00142CCD" w:rsidRPr="009D6323" w:rsidRDefault="00142CCD" w:rsidP="00142CCD">
      <w:pPr>
        <w:contextualSpacing/>
        <w:rPr>
          <w:rFonts w:cs="Tahoma"/>
          <w:szCs w:val="20"/>
        </w:rPr>
      </w:pPr>
    </w:p>
    <w:p w14:paraId="52334287" w14:textId="77777777" w:rsidR="00142CCD" w:rsidRPr="009D6323" w:rsidRDefault="00142CCD" w:rsidP="00142CCD">
      <w:pPr>
        <w:contextualSpacing/>
        <w:rPr>
          <w:rFonts w:cs="Tahoma"/>
          <w:b/>
          <w:szCs w:val="20"/>
        </w:rPr>
      </w:pPr>
      <w:r w:rsidRPr="009D6323">
        <w:rPr>
          <w:rFonts w:cs="Tahoma"/>
          <w:b/>
          <w:szCs w:val="20"/>
        </w:rPr>
        <w:t xml:space="preserve">MINUTE 9: A.O.B  </w:t>
      </w:r>
    </w:p>
    <w:p w14:paraId="138C19AD" w14:textId="77777777" w:rsidR="00142CCD" w:rsidRPr="009D6323" w:rsidRDefault="00142CCD" w:rsidP="00142CCD">
      <w:pPr>
        <w:contextualSpacing/>
        <w:rPr>
          <w:rFonts w:cs="Tahoma"/>
          <w:szCs w:val="20"/>
        </w:rPr>
      </w:pPr>
      <w:r w:rsidRPr="009D6323">
        <w:rPr>
          <w:rFonts w:cs="Tahoma"/>
          <w:szCs w:val="20"/>
        </w:rPr>
        <w:t xml:space="preserve">The GRC members elected were requested by the Environmental &amp; Social Screening team to sign land donation form on behalf of the community. </w:t>
      </w:r>
    </w:p>
    <w:p w14:paraId="00C1B328" w14:textId="77777777" w:rsidR="00142CCD" w:rsidRPr="009D6323" w:rsidRDefault="00142CCD" w:rsidP="00142CCD">
      <w:pPr>
        <w:contextualSpacing/>
        <w:rPr>
          <w:rFonts w:cs="Tahoma"/>
          <w:szCs w:val="20"/>
        </w:rPr>
      </w:pPr>
    </w:p>
    <w:p w14:paraId="2202A694" w14:textId="77777777" w:rsidR="00142CCD" w:rsidRPr="009D6323" w:rsidRDefault="00142CCD" w:rsidP="00142CCD">
      <w:pPr>
        <w:contextualSpacing/>
        <w:rPr>
          <w:rFonts w:cs="Tahoma"/>
          <w:b/>
          <w:szCs w:val="20"/>
        </w:rPr>
      </w:pPr>
      <w:r w:rsidRPr="009D6323">
        <w:rPr>
          <w:rFonts w:cs="Tahoma"/>
          <w:b/>
          <w:szCs w:val="20"/>
        </w:rPr>
        <w:t>MINUTE 10: Closure of meeting</w:t>
      </w:r>
    </w:p>
    <w:p w14:paraId="5ABD3336" w14:textId="77777777" w:rsidR="00142CCD" w:rsidRPr="009D6323" w:rsidRDefault="00142CCD" w:rsidP="00142CCD">
      <w:pPr>
        <w:contextualSpacing/>
        <w:rPr>
          <w:rFonts w:cs="Tahoma"/>
          <w:szCs w:val="20"/>
        </w:rPr>
      </w:pPr>
      <w:r w:rsidRPr="009D6323">
        <w:rPr>
          <w:rFonts w:cs="Tahoma"/>
          <w:szCs w:val="20"/>
        </w:rPr>
        <w:t>There being no other business, the Chairperson thanked all the attendants for turning up and their contributions.  Members agreed to keep in touch and clarify on any necessary information as regards the intended projects. The meeting ended with a closing prayer at 13:20 p.m.</w:t>
      </w:r>
    </w:p>
    <w:bookmarkEnd w:id="747"/>
    <w:bookmarkEnd w:id="748"/>
    <w:p w14:paraId="276293D8" w14:textId="77777777" w:rsidR="00142CCD" w:rsidRPr="009D6323" w:rsidRDefault="00142CCD" w:rsidP="00142CCD">
      <w:pPr>
        <w:rPr>
          <w:rFonts w:cs="Tahoma"/>
          <w:szCs w:val="20"/>
        </w:rPr>
      </w:pPr>
    </w:p>
    <w:p w14:paraId="0BCE92F3" w14:textId="77777777" w:rsidR="00B45430" w:rsidRPr="009D6323" w:rsidRDefault="00B45430" w:rsidP="00A477F6">
      <w:pPr>
        <w:rPr>
          <w:rFonts w:cs="Tahoma"/>
          <w:szCs w:val="20"/>
          <w:shd w:val="clear" w:color="auto" w:fill="DEEAF6"/>
          <w:lang w:val="en-US"/>
        </w:rPr>
      </w:pPr>
    </w:p>
    <w:p w14:paraId="0EE820B7" w14:textId="77777777" w:rsidR="008C4CE9" w:rsidRPr="009D6323" w:rsidRDefault="008C4CE9" w:rsidP="00A477F6">
      <w:pPr>
        <w:pStyle w:val="PPStandardReport"/>
        <w:rPr>
          <w:rFonts w:cs="Tahoma"/>
          <w:szCs w:val="20"/>
          <w:lang w:val="en-US"/>
        </w:rPr>
      </w:pPr>
    </w:p>
    <w:p w14:paraId="7A3BB4F0" w14:textId="77777777" w:rsidR="005B52F8" w:rsidRPr="009D6323" w:rsidRDefault="005B52F8" w:rsidP="00A477F6">
      <w:pPr>
        <w:pStyle w:val="PPStandardReport"/>
        <w:rPr>
          <w:rFonts w:cs="Tahoma"/>
          <w:szCs w:val="20"/>
          <w:lang w:val="en-US"/>
        </w:rPr>
        <w:sectPr w:rsidR="005B52F8" w:rsidRPr="009D6323" w:rsidSect="005C3D87">
          <w:pgSz w:w="11906" w:h="16838"/>
          <w:pgMar w:top="1440" w:right="1800" w:bottom="1440" w:left="1800" w:header="709" w:footer="283" w:gutter="0"/>
          <w:cols w:space="708"/>
          <w:docGrid w:linePitch="360"/>
        </w:sectPr>
      </w:pPr>
    </w:p>
    <w:p w14:paraId="05BE7BC8" w14:textId="6F3A0859" w:rsidR="00045BB8" w:rsidRPr="009D6323" w:rsidRDefault="00D230CC" w:rsidP="00A477F6">
      <w:pPr>
        <w:pStyle w:val="Heading2"/>
        <w:numPr>
          <w:ilvl w:val="0"/>
          <w:numId w:val="0"/>
        </w:numPr>
        <w:ind w:left="576"/>
        <w:rPr>
          <w:rFonts w:cs="Tahoma"/>
          <w:bCs/>
          <w:caps w:val="0"/>
          <w:u w:val="single"/>
        </w:rPr>
      </w:pPr>
      <w:bookmarkStart w:id="755" w:name="_Toc71187347"/>
      <w:bookmarkStart w:id="756" w:name="_Toc148448057"/>
      <w:r w:rsidRPr="009D6323">
        <w:rPr>
          <w:rFonts w:cs="Tahoma"/>
          <w:bCs/>
          <w:caps w:val="0"/>
          <w:u w:val="single"/>
        </w:rPr>
        <w:t xml:space="preserve">APPENDIX </w:t>
      </w:r>
      <w:r w:rsidR="00B25443">
        <w:rPr>
          <w:rFonts w:cs="Tahoma"/>
          <w:bCs/>
          <w:caps w:val="0"/>
          <w:u w:val="single"/>
        </w:rPr>
        <w:t>2</w:t>
      </w:r>
      <w:r w:rsidR="00B45430" w:rsidRPr="009D6323">
        <w:rPr>
          <w:rFonts w:cs="Tahoma"/>
          <w:bCs/>
          <w:caps w:val="0"/>
          <w:u w:val="single"/>
        </w:rPr>
        <w:t xml:space="preserve"> – </w:t>
      </w:r>
      <w:bookmarkEnd w:id="755"/>
      <w:r w:rsidRPr="009D6323">
        <w:rPr>
          <w:rFonts w:cs="Tahoma"/>
          <w:bCs/>
          <w:caps w:val="0"/>
          <w:u w:val="single"/>
        </w:rPr>
        <w:t xml:space="preserve">MINUTES OF THE </w:t>
      </w:r>
      <w:r w:rsidR="005B52F8" w:rsidRPr="009D6323">
        <w:rPr>
          <w:rFonts w:cs="Tahoma"/>
          <w:bCs/>
          <w:caps w:val="0"/>
          <w:u w:val="single"/>
        </w:rPr>
        <w:t xml:space="preserve">ESIA </w:t>
      </w:r>
      <w:r w:rsidRPr="009D6323">
        <w:rPr>
          <w:rFonts w:cs="Tahoma"/>
          <w:bCs/>
          <w:caps w:val="0"/>
          <w:u w:val="single"/>
        </w:rPr>
        <w:t>MEETING</w:t>
      </w:r>
      <w:bookmarkEnd w:id="7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0"/>
        <w:gridCol w:w="3016"/>
      </w:tblGrid>
      <w:tr w:rsidR="00045BB8" w:rsidRPr="009D6323" w14:paraId="36F97EB7" w14:textId="77777777" w:rsidTr="00A559CD">
        <w:trPr>
          <w:trHeight w:val="666"/>
          <w:jc w:val="center"/>
        </w:trPr>
        <w:tc>
          <w:tcPr>
            <w:tcW w:w="5000" w:type="pct"/>
            <w:gridSpan w:val="2"/>
          </w:tcPr>
          <w:p w14:paraId="779F57D5" w14:textId="77777777" w:rsidR="00045BB8" w:rsidRPr="009D6323" w:rsidRDefault="00045BB8" w:rsidP="00A477F6">
            <w:pPr>
              <w:jc w:val="center"/>
              <w:rPr>
                <w:rFonts w:cs="Tahoma"/>
                <w:b/>
                <w:szCs w:val="20"/>
                <w:lang w:eastAsia="en-US"/>
              </w:rPr>
            </w:pPr>
            <w:r w:rsidRPr="009D6323">
              <w:rPr>
                <w:rFonts w:cs="Tahoma"/>
                <w:b/>
                <w:szCs w:val="20"/>
                <w:lang w:eastAsia="en-US"/>
              </w:rPr>
              <w:t>MINUTES OF EIA CONSULTATION FOR THE PROPOSED KENYA OFF-GRID SOLAR MINI GRID PROJECT HELD AT CHAKAMA, MAGARINI SUB-COUNTY, KILIFI COUNTY</w:t>
            </w:r>
          </w:p>
        </w:tc>
      </w:tr>
      <w:tr w:rsidR="00045BB8" w:rsidRPr="009D6323" w14:paraId="4AF16C01" w14:textId="77777777" w:rsidTr="00A559CD">
        <w:trPr>
          <w:trHeight w:val="511"/>
          <w:jc w:val="center"/>
        </w:trPr>
        <w:tc>
          <w:tcPr>
            <w:tcW w:w="3182" w:type="pct"/>
          </w:tcPr>
          <w:p w14:paraId="1C7F0188" w14:textId="77777777" w:rsidR="00045BB8" w:rsidRPr="009D6323" w:rsidRDefault="00045BB8" w:rsidP="00A477F6">
            <w:pPr>
              <w:jc w:val="left"/>
              <w:rPr>
                <w:rFonts w:cs="Tahoma"/>
                <w:szCs w:val="20"/>
                <w:lang w:eastAsia="en-US"/>
              </w:rPr>
            </w:pPr>
            <w:r w:rsidRPr="009D6323">
              <w:rPr>
                <w:rFonts w:cs="Tahoma"/>
                <w:b/>
                <w:szCs w:val="20"/>
                <w:lang w:eastAsia="en-US"/>
              </w:rPr>
              <w:t>Date</w:t>
            </w:r>
            <w:r w:rsidRPr="009D6323">
              <w:rPr>
                <w:rFonts w:cs="Tahoma"/>
                <w:szCs w:val="20"/>
                <w:lang w:eastAsia="en-US"/>
              </w:rPr>
              <w:t>: 27</w:t>
            </w:r>
            <w:r w:rsidRPr="009D6323">
              <w:rPr>
                <w:rFonts w:cs="Tahoma"/>
                <w:szCs w:val="20"/>
                <w:vertAlign w:val="superscript"/>
                <w:lang w:eastAsia="en-US"/>
              </w:rPr>
              <w:t xml:space="preserve">th </w:t>
            </w:r>
            <w:r w:rsidRPr="009D6323">
              <w:rPr>
                <w:rFonts w:cs="Tahoma"/>
                <w:szCs w:val="20"/>
                <w:lang w:eastAsia="en-US"/>
              </w:rPr>
              <w:t>SEPTEMBER 2021</w:t>
            </w:r>
          </w:p>
          <w:p w14:paraId="4F6A8A15" w14:textId="77777777" w:rsidR="00045BB8" w:rsidRPr="009D6323" w:rsidRDefault="00045BB8" w:rsidP="00A477F6">
            <w:pPr>
              <w:jc w:val="left"/>
              <w:rPr>
                <w:rFonts w:cs="Tahoma"/>
                <w:szCs w:val="20"/>
                <w:lang w:eastAsia="en-US"/>
              </w:rPr>
            </w:pPr>
            <w:r w:rsidRPr="009D6323">
              <w:rPr>
                <w:rFonts w:cs="Tahoma"/>
                <w:b/>
                <w:szCs w:val="20"/>
                <w:lang w:eastAsia="en-US"/>
              </w:rPr>
              <w:t>Venue</w:t>
            </w:r>
            <w:r w:rsidRPr="009D6323">
              <w:rPr>
                <w:rFonts w:cs="Tahoma"/>
                <w:szCs w:val="20"/>
                <w:lang w:eastAsia="en-US"/>
              </w:rPr>
              <w:t>: PEFA CHURCH-CHAKAMA</w:t>
            </w:r>
          </w:p>
        </w:tc>
        <w:tc>
          <w:tcPr>
            <w:tcW w:w="1818" w:type="pct"/>
          </w:tcPr>
          <w:p w14:paraId="45403300" w14:textId="77777777" w:rsidR="00045BB8" w:rsidRPr="009D6323" w:rsidRDefault="00045BB8" w:rsidP="00A477F6">
            <w:pPr>
              <w:jc w:val="left"/>
              <w:rPr>
                <w:rFonts w:cs="Tahoma"/>
                <w:szCs w:val="20"/>
                <w:lang w:eastAsia="en-US"/>
              </w:rPr>
            </w:pPr>
            <w:r w:rsidRPr="009D6323">
              <w:rPr>
                <w:rFonts w:cs="Tahoma"/>
                <w:b/>
                <w:szCs w:val="20"/>
                <w:lang w:eastAsia="en-US"/>
              </w:rPr>
              <w:t>Time</w:t>
            </w:r>
            <w:r w:rsidRPr="009D6323">
              <w:rPr>
                <w:rFonts w:cs="Tahoma"/>
                <w:szCs w:val="20"/>
                <w:lang w:eastAsia="en-US"/>
              </w:rPr>
              <w:t>:  12.06pm</w:t>
            </w:r>
          </w:p>
        </w:tc>
      </w:tr>
    </w:tbl>
    <w:p w14:paraId="2AC93682" w14:textId="77777777" w:rsidR="00045BB8" w:rsidRPr="009D6323" w:rsidRDefault="00045BB8" w:rsidP="00A477F6">
      <w:pPr>
        <w:jc w:val="left"/>
        <w:rPr>
          <w:rFonts w:cs="Tahoma"/>
          <w:vanish/>
          <w:szCs w:val="20"/>
          <w:lang w:eastAsia="en-US"/>
        </w:rPr>
      </w:pPr>
    </w:p>
    <w:tbl>
      <w:tblPr>
        <w:tblpPr w:leftFromText="180" w:rightFromText="180" w:vertAnchor="text" w:horzAnchor="margin" w:tblpY="869"/>
        <w:tblW w:w="54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6"/>
      </w:tblGrid>
      <w:tr w:rsidR="00045BB8" w:rsidRPr="009D6323" w14:paraId="77583934" w14:textId="77777777" w:rsidTr="000906B3">
        <w:trPr>
          <w:trHeight w:val="758"/>
        </w:trPr>
        <w:tc>
          <w:tcPr>
            <w:tcW w:w="5000" w:type="pct"/>
          </w:tcPr>
          <w:p w14:paraId="043CF265" w14:textId="77777777" w:rsidR="00045BB8" w:rsidRPr="009D6323" w:rsidRDefault="00045BB8" w:rsidP="00A477F6">
            <w:pPr>
              <w:rPr>
                <w:rFonts w:cs="Tahoma"/>
                <w:b/>
                <w:szCs w:val="20"/>
                <w:u w:val="single"/>
                <w:lang w:eastAsia="en-US"/>
              </w:rPr>
            </w:pPr>
            <w:r w:rsidRPr="009D6323">
              <w:rPr>
                <w:rFonts w:cs="Tahoma"/>
                <w:b/>
                <w:szCs w:val="20"/>
                <w:u w:val="single"/>
                <w:lang w:eastAsia="en-US"/>
              </w:rPr>
              <w:t>PRESENT</w:t>
            </w:r>
          </w:p>
          <w:p w14:paraId="312BC603" w14:textId="77777777" w:rsidR="00045BB8" w:rsidRPr="009D6323" w:rsidRDefault="00045BB8" w:rsidP="00A477F6">
            <w:pPr>
              <w:rPr>
                <w:rFonts w:cs="Tahoma"/>
                <w:szCs w:val="20"/>
                <w:lang w:eastAsia="en-US"/>
              </w:rPr>
            </w:pPr>
            <w:r w:rsidRPr="009D6323">
              <w:rPr>
                <w:rFonts w:cs="Tahoma"/>
                <w:szCs w:val="20"/>
                <w:lang w:eastAsia="en-US"/>
              </w:rPr>
              <w:t>List of attendants is appended herein.</w:t>
            </w:r>
          </w:p>
        </w:tc>
      </w:tr>
      <w:tr w:rsidR="00045BB8" w:rsidRPr="009D6323" w14:paraId="223AB8F4" w14:textId="77777777" w:rsidTr="000906B3">
        <w:trPr>
          <w:trHeight w:val="2283"/>
        </w:trPr>
        <w:tc>
          <w:tcPr>
            <w:tcW w:w="5000" w:type="pct"/>
          </w:tcPr>
          <w:p w14:paraId="0E97711C" w14:textId="77777777" w:rsidR="00045BB8" w:rsidRPr="009D6323" w:rsidRDefault="00045BB8" w:rsidP="00A477F6">
            <w:pPr>
              <w:rPr>
                <w:rFonts w:cs="Tahoma"/>
                <w:b/>
                <w:szCs w:val="20"/>
                <w:u w:val="single"/>
                <w:lang w:eastAsia="en-US"/>
              </w:rPr>
            </w:pPr>
            <w:r w:rsidRPr="009D6323">
              <w:rPr>
                <w:rFonts w:cs="Tahoma"/>
                <w:b/>
                <w:szCs w:val="20"/>
                <w:u w:val="single"/>
                <w:lang w:eastAsia="en-US"/>
              </w:rPr>
              <w:t>AGENDA</w:t>
            </w:r>
          </w:p>
          <w:p w14:paraId="62DB0454" w14:textId="77777777" w:rsidR="00045BB8" w:rsidRPr="009D6323" w:rsidRDefault="00045BB8" w:rsidP="00A95315">
            <w:pPr>
              <w:numPr>
                <w:ilvl w:val="0"/>
                <w:numId w:val="173"/>
              </w:numPr>
              <w:contextualSpacing/>
              <w:rPr>
                <w:rFonts w:cs="Tahoma"/>
                <w:szCs w:val="20"/>
                <w:lang w:eastAsia="en-US"/>
              </w:rPr>
            </w:pPr>
            <w:r w:rsidRPr="009D6323">
              <w:rPr>
                <w:rFonts w:cs="Tahoma"/>
                <w:szCs w:val="20"/>
                <w:lang w:eastAsia="en-US"/>
              </w:rPr>
              <w:t>Introduction</w:t>
            </w:r>
          </w:p>
          <w:p w14:paraId="0741FD76" w14:textId="77777777" w:rsidR="00045BB8" w:rsidRPr="009D6323" w:rsidRDefault="00045BB8" w:rsidP="00A95315">
            <w:pPr>
              <w:numPr>
                <w:ilvl w:val="0"/>
                <w:numId w:val="173"/>
              </w:numPr>
              <w:contextualSpacing/>
              <w:rPr>
                <w:rFonts w:cs="Tahoma"/>
                <w:szCs w:val="20"/>
                <w:lang w:eastAsia="en-US"/>
              </w:rPr>
            </w:pPr>
            <w:r w:rsidRPr="009D6323">
              <w:rPr>
                <w:rFonts w:cs="Tahoma"/>
                <w:szCs w:val="20"/>
                <w:lang w:eastAsia="en-US"/>
              </w:rPr>
              <w:t xml:space="preserve">Opening Remarks </w:t>
            </w:r>
          </w:p>
          <w:p w14:paraId="09A53D69" w14:textId="77777777" w:rsidR="00045BB8" w:rsidRPr="009D6323" w:rsidRDefault="00045BB8" w:rsidP="00A95315">
            <w:pPr>
              <w:numPr>
                <w:ilvl w:val="0"/>
                <w:numId w:val="173"/>
              </w:numPr>
              <w:contextualSpacing/>
              <w:rPr>
                <w:rFonts w:cs="Tahoma"/>
                <w:szCs w:val="20"/>
                <w:lang w:eastAsia="en-US"/>
              </w:rPr>
            </w:pPr>
            <w:r w:rsidRPr="009D6323">
              <w:rPr>
                <w:rFonts w:cs="Tahoma"/>
                <w:szCs w:val="20"/>
                <w:lang w:eastAsia="en-US"/>
              </w:rPr>
              <w:t>Remarks by the consultant</w:t>
            </w:r>
          </w:p>
          <w:p w14:paraId="233198B3" w14:textId="77777777" w:rsidR="00045BB8" w:rsidRPr="009D6323" w:rsidRDefault="00045BB8" w:rsidP="00A95315">
            <w:pPr>
              <w:numPr>
                <w:ilvl w:val="0"/>
                <w:numId w:val="173"/>
              </w:numPr>
              <w:contextualSpacing/>
              <w:rPr>
                <w:rFonts w:cs="Tahoma"/>
                <w:szCs w:val="20"/>
                <w:lang w:eastAsia="en-US"/>
              </w:rPr>
            </w:pPr>
            <w:r w:rsidRPr="009D6323">
              <w:rPr>
                <w:rFonts w:cs="Tahoma"/>
                <w:szCs w:val="20"/>
                <w:lang w:eastAsia="en-US"/>
              </w:rPr>
              <w:t>Concerns/Issues from participants</w:t>
            </w:r>
          </w:p>
          <w:p w14:paraId="40BBBD4E" w14:textId="77777777" w:rsidR="00045BB8" w:rsidRPr="009D6323" w:rsidRDefault="00045BB8" w:rsidP="00A95315">
            <w:pPr>
              <w:numPr>
                <w:ilvl w:val="0"/>
                <w:numId w:val="173"/>
              </w:numPr>
              <w:contextualSpacing/>
              <w:rPr>
                <w:rFonts w:cs="Tahoma"/>
                <w:szCs w:val="20"/>
                <w:lang w:eastAsia="en-US"/>
              </w:rPr>
            </w:pPr>
            <w:r w:rsidRPr="009D6323">
              <w:rPr>
                <w:rFonts w:cs="Tahoma"/>
                <w:szCs w:val="20"/>
                <w:lang w:eastAsia="en-US"/>
              </w:rPr>
              <w:t>Responses to the issues raised</w:t>
            </w:r>
          </w:p>
          <w:p w14:paraId="7D5A2E9A" w14:textId="77777777" w:rsidR="00045BB8" w:rsidRPr="009D6323" w:rsidRDefault="00045BB8" w:rsidP="00A95315">
            <w:pPr>
              <w:numPr>
                <w:ilvl w:val="0"/>
                <w:numId w:val="173"/>
              </w:numPr>
              <w:contextualSpacing/>
              <w:rPr>
                <w:rFonts w:cs="Tahoma"/>
                <w:szCs w:val="20"/>
                <w:lang w:eastAsia="en-US"/>
              </w:rPr>
            </w:pPr>
            <w:r w:rsidRPr="009D6323">
              <w:rPr>
                <w:rFonts w:cs="Tahoma"/>
                <w:szCs w:val="20"/>
                <w:lang w:eastAsia="en-US"/>
              </w:rPr>
              <w:t>Acceptance/rejection of the proposed project</w:t>
            </w:r>
          </w:p>
          <w:p w14:paraId="07BABEEA" w14:textId="77777777" w:rsidR="00045BB8" w:rsidRPr="009D6323" w:rsidRDefault="00045BB8" w:rsidP="00A95315">
            <w:pPr>
              <w:numPr>
                <w:ilvl w:val="0"/>
                <w:numId w:val="173"/>
              </w:numPr>
              <w:contextualSpacing/>
              <w:rPr>
                <w:rFonts w:cs="Tahoma"/>
                <w:szCs w:val="20"/>
                <w:lang w:eastAsia="en-US"/>
              </w:rPr>
            </w:pPr>
            <w:r w:rsidRPr="009D6323">
              <w:rPr>
                <w:rFonts w:cs="Tahoma"/>
                <w:szCs w:val="20"/>
                <w:lang w:eastAsia="en-US"/>
              </w:rPr>
              <w:t xml:space="preserve">Adjournment  </w:t>
            </w:r>
          </w:p>
        </w:tc>
      </w:tr>
    </w:tbl>
    <w:p w14:paraId="41D626FB" w14:textId="77777777" w:rsidR="00045BB8" w:rsidRPr="009D6323" w:rsidRDefault="00045BB8" w:rsidP="00A477F6">
      <w:pPr>
        <w:rPr>
          <w:rFonts w:cs="Tahoma"/>
          <w:vanish/>
          <w:szCs w:val="20"/>
          <w:lang w:eastAsia="en-US"/>
        </w:rPr>
      </w:pPr>
    </w:p>
    <w:p w14:paraId="4FA249D1" w14:textId="77777777" w:rsidR="00045BB8" w:rsidRPr="009D6323" w:rsidRDefault="00045BB8" w:rsidP="00A477F6">
      <w:pPr>
        <w:spacing w:after="200"/>
        <w:rPr>
          <w:rFonts w:cs="Tahoma"/>
          <w:szCs w:val="20"/>
          <w:lang w:eastAsia="en-US"/>
        </w:rPr>
      </w:pPr>
    </w:p>
    <w:tbl>
      <w:tblPr>
        <w:tblW w:w="54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1"/>
        <w:gridCol w:w="6566"/>
        <w:gridCol w:w="1377"/>
      </w:tblGrid>
      <w:tr w:rsidR="00045BB8" w:rsidRPr="009D6323" w14:paraId="4989EA36" w14:textId="77777777" w:rsidTr="00045BB8">
        <w:trPr>
          <w:trHeight w:val="98"/>
        </w:trPr>
        <w:tc>
          <w:tcPr>
            <w:tcW w:w="623" w:type="pct"/>
          </w:tcPr>
          <w:p w14:paraId="1FF6C094" w14:textId="77777777" w:rsidR="00045BB8" w:rsidRPr="009D6323" w:rsidRDefault="00045BB8" w:rsidP="00A477F6">
            <w:pPr>
              <w:spacing w:after="200"/>
              <w:rPr>
                <w:rFonts w:cs="Tahoma"/>
                <w:b/>
                <w:szCs w:val="20"/>
                <w:lang w:eastAsia="en-US"/>
              </w:rPr>
            </w:pPr>
            <w:r w:rsidRPr="009D6323">
              <w:rPr>
                <w:rFonts w:cs="Tahoma"/>
                <w:b/>
                <w:szCs w:val="20"/>
                <w:lang w:eastAsia="en-US"/>
              </w:rPr>
              <w:t>Item No</w:t>
            </w:r>
          </w:p>
        </w:tc>
        <w:tc>
          <w:tcPr>
            <w:tcW w:w="3618" w:type="pct"/>
          </w:tcPr>
          <w:p w14:paraId="5846A596" w14:textId="77777777" w:rsidR="00045BB8" w:rsidRPr="009D6323" w:rsidRDefault="00045BB8" w:rsidP="00A477F6">
            <w:pPr>
              <w:spacing w:after="200"/>
              <w:rPr>
                <w:rFonts w:cs="Tahoma"/>
                <w:b/>
                <w:szCs w:val="20"/>
                <w:lang w:eastAsia="en-US"/>
              </w:rPr>
            </w:pPr>
            <w:r w:rsidRPr="009D6323">
              <w:rPr>
                <w:rFonts w:cs="Tahoma"/>
                <w:b/>
                <w:szCs w:val="20"/>
                <w:lang w:eastAsia="en-US"/>
              </w:rPr>
              <w:t xml:space="preserve">Description </w:t>
            </w:r>
          </w:p>
        </w:tc>
        <w:tc>
          <w:tcPr>
            <w:tcW w:w="760" w:type="pct"/>
          </w:tcPr>
          <w:p w14:paraId="294B51B2" w14:textId="77777777" w:rsidR="00045BB8" w:rsidRPr="009D6323" w:rsidRDefault="00045BB8" w:rsidP="00A477F6">
            <w:pPr>
              <w:spacing w:after="200"/>
              <w:rPr>
                <w:rFonts w:cs="Tahoma"/>
                <w:b/>
                <w:szCs w:val="20"/>
                <w:lang w:eastAsia="en-US"/>
              </w:rPr>
            </w:pPr>
            <w:r w:rsidRPr="009D6323">
              <w:rPr>
                <w:rFonts w:cs="Tahoma"/>
                <w:b/>
                <w:szCs w:val="20"/>
                <w:lang w:eastAsia="en-US"/>
              </w:rPr>
              <w:t>Action by</w:t>
            </w:r>
          </w:p>
        </w:tc>
      </w:tr>
      <w:tr w:rsidR="00045BB8" w:rsidRPr="009D6323" w14:paraId="3277EBFA" w14:textId="77777777" w:rsidTr="00045BB8">
        <w:trPr>
          <w:trHeight w:val="419"/>
        </w:trPr>
        <w:tc>
          <w:tcPr>
            <w:tcW w:w="623" w:type="pct"/>
          </w:tcPr>
          <w:p w14:paraId="4AEAFD92" w14:textId="77777777" w:rsidR="00045BB8" w:rsidRPr="009D6323" w:rsidRDefault="00045BB8" w:rsidP="00A477F6">
            <w:pPr>
              <w:spacing w:after="200"/>
              <w:rPr>
                <w:rFonts w:cs="Tahoma"/>
                <w:b/>
                <w:szCs w:val="20"/>
                <w:lang w:eastAsia="en-US"/>
              </w:rPr>
            </w:pPr>
            <w:r w:rsidRPr="009D6323">
              <w:rPr>
                <w:rFonts w:cs="Tahoma"/>
                <w:b/>
                <w:szCs w:val="20"/>
                <w:lang w:eastAsia="en-US"/>
              </w:rPr>
              <w:t>Min 1/21</w:t>
            </w:r>
          </w:p>
        </w:tc>
        <w:tc>
          <w:tcPr>
            <w:tcW w:w="4377" w:type="pct"/>
            <w:gridSpan w:val="2"/>
          </w:tcPr>
          <w:p w14:paraId="340EAFB8" w14:textId="77777777" w:rsidR="00045BB8" w:rsidRPr="009D6323" w:rsidRDefault="00045BB8" w:rsidP="00A477F6">
            <w:pPr>
              <w:spacing w:after="200"/>
              <w:rPr>
                <w:rFonts w:cs="Tahoma"/>
                <w:b/>
                <w:szCs w:val="20"/>
                <w:lang w:eastAsia="en-US"/>
              </w:rPr>
            </w:pPr>
            <w:r w:rsidRPr="009D6323">
              <w:rPr>
                <w:rFonts w:cs="Tahoma"/>
                <w:b/>
                <w:szCs w:val="20"/>
                <w:lang w:eastAsia="en-US"/>
              </w:rPr>
              <w:t xml:space="preserve">Introduction </w:t>
            </w:r>
          </w:p>
        </w:tc>
      </w:tr>
      <w:tr w:rsidR="00045BB8" w:rsidRPr="009D6323" w14:paraId="6B89623E" w14:textId="77777777" w:rsidTr="00045BB8">
        <w:trPr>
          <w:trHeight w:val="1321"/>
        </w:trPr>
        <w:tc>
          <w:tcPr>
            <w:tcW w:w="623" w:type="pct"/>
          </w:tcPr>
          <w:p w14:paraId="3DA4B042" w14:textId="77777777" w:rsidR="00045BB8" w:rsidRPr="009D6323" w:rsidRDefault="00045BB8" w:rsidP="00A477F6">
            <w:pPr>
              <w:spacing w:after="200"/>
              <w:rPr>
                <w:rFonts w:cs="Tahoma"/>
                <w:szCs w:val="20"/>
                <w:lang w:eastAsia="en-US"/>
              </w:rPr>
            </w:pPr>
            <w:r w:rsidRPr="009D6323">
              <w:rPr>
                <w:rFonts w:cs="Tahoma"/>
                <w:szCs w:val="20"/>
                <w:lang w:eastAsia="en-US"/>
              </w:rPr>
              <w:t>1.1</w:t>
            </w:r>
          </w:p>
          <w:p w14:paraId="720AB707" w14:textId="77777777" w:rsidR="00045BB8" w:rsidRPr="009D6323" w:rsidRDefault="00045BB8" w:rsidP="00A477F6">
            <w:pPr>
              <w:spacing w:after="200"/>
              <w:rPr>
                <w:rFonts w:cs="Tahoma"/>
                <w:szCs w:val="20"/>
                <w:lang w:eastAsia="en-US"/>
              </w:rPr>
            </w:pPr>
          </w:p>
          <w:p w14:paraId="201C8CB1" w14:textId="77777777" w:rsidR="00045BB8" w:rsidRPr="009D6323" w:rsidRDefault="00045BB8" w:rsidP="00A477F6">
            <w:pPr>
              <w:spacing w:after="200"/>
              <w:rPr>
                <w:rFonts w:cs="Tahoma"/>
                <w:szCs w:val="20"/>
                <w:lang w:eastAsia="en-US"/>
              </w:rPr>
            </w:pPr>
            <w:r w:rsidRPr="009D6323">
              <w:rPr>
                <w:rFonts w:cs="Tahoma"/>
                <w:szCs w:val="20"/>
                <w:lang w:eastAsia="en-US"/>
              </w:rPr>
              <w:t>1.2</w:t>
            </w:r>
          </w:p>
        </w:tc>
        <w:tc>
          <w:tcPr>
            <w:tcW w:w="3618" w:type="pct"/>
          </w:tcPr>
          <w:p w14:paraId="024E339A" w14:textId="77777777" w:rsidR="00045BB8" w:rsidRPr="009D6323" w:rsidRDefault="00045BB8" w:rsidP="00A477F6">
            <w:pPr>
              <w:spacing w:after="120"/>
              <w:rPr>
                <w:rFonts w:cs="Tahoma"/>
                <w:iCs/>
                <w:szCs w:val="20"/>
                <w:lang w:eastAsia="en-US"/>
              </w:rPr>
            </w:pPr>
            <w:r w:rsidRPr="009D6323">
              <w:rPr>
                <w:rFonts w:cs="Tahoma"/>
                <w:iCs/>
                <w:szCs w:val="20"/>
                <w:lang w:eastAsia="en-US"/>
              </w:rPr>
              <w:t>The meeting was opened with a word of prayer from one of the participants</w:t>
            </w:r>
          </w:p>
          <w:p w14:paraId="0D1E517F" w14:textId="77777777" w:rsidR="00045BB8" w:rsidRPr="009D6323" w:rsidRDefault="00045BB8" w:rsidP="00A477F6">
            <w:pPr>
              <w:spacing w:after="120"/>
              <w:rPr>
                <w:rFonts w:cs="Tahoma"/>
                <w:iCs/>
                <w:szCs w:val="20"/>
                <w:lang w:eastAsia="en-US"/>
              </w:rPr>
            </w:pPr>
            <w:r w:rsidRPr="009D6323">
              <w:rPr>
                <w:rFonts w:cs="Tahoma"/>
                <w:iCs/>
                <w:szCs w:val="20"/>
                <w:lang w:eastAsia="en-US"/>
              </w:rPr>
              <w:t>Chengo Mure a village elder led the introductions and welcomed the visitors to Chakama area and explained the area chief was on his way to the meeting.</w:t>
            </w:r>
          </w:p>
        </w:tc>
        <w:tc>
          <w:tcPr>
            <w:tcW w:w="760" w:type="pct"/>
          </w:tcPr>
          <w:p w14:paraId="5F29319B" w14:textId="77777777" w:rsidR="00045BB8" w:rsidRPr="009D6323" w:rsidRDefault="00045BB8" w:rsidP="00A477F6">
            <w:pPr>
              <w:spacing w:after="200"/>
              <w:rPr>
                <w:rFonts w:cs="Tahoma"/>
                <w:szCs w:val="20"/>
                <w:lang w:eastAsia="en-US"/>
              </w:rPr>
            </w:pPr>
            <w:r w:rsidRPr="009D6323">
              <w:rPr>
                <w:rFonts w:cs="Tahoma"/>
                <w:szCs w:val="20"/>
                <w:lang w:eastAsia="en-US"/>
              </w:rPr>
              <w:t>Julius</w:t>
            </w:r>
          </w:p>
          <w:p w14:paraId="4A60E82E" w14:textId="77777777" w:rsidR="00045BB8" w:rsidRPr="009D6323" w:rsidRDefault="00045BB8" w:rsidP="00A477F6">
            <w:pPr>
              <w:spacing w:after="200"/>
              <w:rPr>
                <w:rFonts w:cs="Tahoma"/>
                <w:szCs w:val="20"/>
                <w:lang w:eastAsia="en-US"/>
              </w:rPr>
            </w:pPr>
          </w:p>
          <w:p w14:paraId="02B81850" w14:textId="77777777" w:rsidR="00045BB8" w:rsidRPr="009D6323" w:rsidRDefault="00045BB8" w:rsidP="00A477F6">
            <w:pPr>
              <w:spacing w:after="200"/>
              <w:rPr>
                <w:rFonts w:cs="Tahoma"/>
                <w:szCs w:val="20"/>
                <w:lang w:eastAsia="en-US"/>
              </w:rPr>
            </w:pPr>
            <w:r w:rsidRPr="009D6323">
              <w:rPr>
                <w:rFonts w:cs="Tahoma"/>
                <w:szCs w:val="20"/>
                <w:lang w:eastAsia="en-US"/>
              </w:rPr>
              <w:t>Chengo Mure</w:t>
            </w:r>
          </w:p>
        </w:tc>
      </w:tr>
      <w:tr w:rsidR="00045BB8" w:rsidRPr="009D6323" w14:paraId="7AC2E8B0" w14:textId="77777777" w:rsidTr="00045BB8">
        <w:trPr>
          <w:trHeight w:val="75"/>
        </w:trPr>
        <w:tc>
          <w:tcPr>
            <w:tcW w:w="623" w:type="pct"/>
            <w:vAlign w:val="center"/>
          </w:tcPr>
          <w:p w14:paraId="108AD2AC" w14:textId="77777777" w:rsidR="00045BB8" w:rsidRPr="009D6323" w:rsidRDefault="00045BB8" w:rsidP="00A477F6">
            <w:pPr>
              <w:spacing w:after="200"/>
              <w:rPr>
                <w:rFonts w:cs="Tahoma"/>
                <w:b/>
                <w:szCs w:val="20"/>
                <w:lang w:eastAsia="en-US"/>
              </w:rPr>
            </w:pPr>
            <w:r w:rsidRPr="009D6323">
              <w:rPr>
                <w:rFonts w:cs="Tahoma"/>
                <w:b/>
                <w:szCs w:val="20"/>
                <w:lang w:eastAsia="en-US"/>
              </w:rPr>
              <w:t>Min 2/21</w:t>
            </w:r>
          </w:p>
        </w:tc>
        <w:tc>
          <w:tcPr>
            <w:tcW w:w="3618" w:type="pct"/>
            <w:vAlign w:val="center"/>
          </w:tcPr>
          <w:p w14:paraId="38C0DB7D" w14:textId="77777777" w:rsidR="00045BB8" w:rsidRPr="009D6323" w:rsidRDefault="00045BB8" w:rsidP="00A477F6">
            <w:pPr>
              <w:spacing w:after="120"/>
              <w:rPr>
                <w:rFonts w:cs="Tahoma"/>
                <w:b/>
                <w:szCs w:val="20"/>
                <w:lang w:eastAsia="en-US"/>
              </w:rPr>
            </w:pPr>
            <w:r w:rsidRPr="009D6323">
              <w:rPr>
                <w:rFonts w:cs="Tahoma"/>
                <w:b/>
                <w:szCs w:val="20"/>
                <w:lang w:eastAsia="en-US"/>
              </w:rPr>
              <w:t xml:space="preserve">Opening Remarks </w:t>
            </w:r>
          </w:p>
        </w:tc>
        <w:tc>
          <w:tcPr>
            <w:tcW w:w="760" w:type="pct"/>
            <w:vAlign w:val="center"/>
          </w:tcPr>
          <w:p w14:paraId="59B11D6E" w14:textId="77777777" w:rsidR="00045BB8" w:rsidRPr="009D6323" w:rsidRDefault="00045BB8" w:rsidP="00A477F6">
            <w:pPr>
              <w:spacing w:after="200"/>
              <w:rPr>
                <w:rFonts w:cs="Tahoma"/>
                <w:szCs w:val="20"/>
                <w:lang w:eastAsia="en-US"/>
              </w:rPr>
            </w:pPr>
          </w:p>
        </w:tc>
      </w:tr>
      <w:tr w:rsidR="00045BB8" w:rsidRPr="009D6323" w14:paraId="409843CA" w14:textId="77777777" w:rsidTr="00045BB8">
        <w:trPr>
          <w:trHeight w:val="1790"/>
        </w:trPr>
        <w:tc>
          <w:tcPr>
            <w:tcW w:w="623" w:type="pct"/>
          </w:tcPr>
          <w:p w14:paraId="22659F13" w14:textId="77777777" w:rsidR="00045BB8" w:rsidRPr="009D6323" w:rsidRDefault="00045BB8" w:rsidP="00A477F6">
            <w:pPr>
              <w:spacing w:after="200"/>
              <w:rPr>
                <w:rFonts w:cs="Tahoma"/>
                <w:szCs w:val="20"/>
                <w:lang w:eastAsia="en-US"/>
              </w:rPr>
            </w:pPr>
            <w:r w:rsidRPr="009D6323">
              <w:rPr>
                <w:rFonts w:cs="Tahoma"/>
                <w:szCs w:val="20"/>
                <w:lang w:eastAsia="en-US"/>
              </w:rPr>
              <w:t>2.1</w:t>
            </w:r>
          </w:p>
          <w:p w14:paraId="2F946E8D" w14:textId="77777777" w:rsidR="00045BB8" w:rsidRPr="009D6323" w:rsidRDefault="00045BB8" w:rsidP="00A477F6">
            <w:pPr>
              <w:spacing w:after="200"/>
              <w:rPr>
                <w:rFonts w:cs="Tahoma"/>
                <w:szCs w:val="20"/>
                <w:lang w:eastAsia="en-US"/>
              </w:rPr>
            </w:pPr>
          </w:p>
          <w:p w14:paraId="6C61D81C" w14:textId="77777777" w:rsidR="00045BB8" w:rsidRPr="009D6323" w:rsidRDefault="00045BB8" w:rsidP="00A477F6">
            <w:pPr>
              <w:spacing w:after="200"/>
              <w:rPr>
                <w:rFonts w:cs="Tahoma"/>
                <w:szCs w:val="20"/>
                <w:lang w:eastAsia="en-US"/>
              </w:rPr>
            </w:pPr>
          </w:p>
          <w:p w14:paraId="00AC8F8E" w14:textId="77777777" w:rsidR="00045BB8" w:rsidRPr="009D6323" w:rsidRDefault="00045BB8" w:rsidP="00A477F6">
            <w:pPr>
              <w:spacing w:after="200"/>
              <w:rPr>
                <w:rFonts w:cs="Tahoma"/>
                <w:szCs w:val="20"/>
                <w:lang w:eastAsia="en-US"/>
              </w:rPr>
            </w:pPr>
            <w:r w:rsidRPr="009D6323">
              <w:rPr>
                <w:rFonts w:cs="Tahoma"/>
                <w:szCs w:val="20"/>
                <w:lang w:eastAsia="en-US"/>
              </w:rPr>
              <w:t>2.2</w:t>
            </w:r>
          </w:p>
        </w:tc>
        <w:tc>
          <w:tcPr>
            <w:tcW w:w="3618" w:type="pct"/>
          </w:tcPr>
          <w:p w14:paraId="770BE4EB" w14:textId="77777777" w:rsidR="00045BB8" w:rsidRPr="009D6323" w:rsidRDefault="00045BB8" w:rsidP="00A477F6">
            <w:pPr>
              <w:spacing w:after="200"/>
              <w:rPr>
                <w:rFonts w:cs="Tahoma"/>
                <w:iCs/>
                <w:szCs w:val="20"/>
                <w:lang w:eastAsia="en-US"/>
              </w:rPr>
            </w:pPr>
            <w:r w:rsidRPr="009D6323">
              <w:rPr>
                <w:rFonts w:cs="Tahoma"/>
                <w:iCs/>
                <w:szCs w:val="20"/>
                <w:lang w:eastAsia="en-US"/>
              </w:rPr>
              <w:t>Habel Mwarabu the CREO Kilifi County gave a brief overview of the project explaining the project was receiving funding from the World Bank and will be implemented by the Ministry of Energy.</w:t>
            </w:r>
          </w:p>
          <w:p w14:paraId="1E59FD44" w14:textId="77777777" w:rsidR="00045BB8" w:rsidRPr="009D6323" w:rsidRDefault="00045BB8" w:rsidP="00A477F6">
            <w:pPr>
              <w:spacing w:after="200"/>
              <w:rPr>
                <w:rFonts w:cs="Tahoma"/>
                <w:iCs/>
                <w:szCs w:val="20"/>
                <w:lang w:eastAsia="en-US"/>
              </w:rPr>
            </w:pPr>
            <w:r w:rsidRPr="009D6323">
              <w:rPr>
                <w:rFonts w:cs="Tahoma"/>
                <w:iCs/>
                <w:szCs w:val="20"/>
                <w:lang w:eastAsia="en-US"/>
              </w:rPr>
              <w:t>The CREO further explained that during the land acquisition meetings there was a concern on the return on the community land and there will be a compensation in kind project. The project is to be chosen by the community and should be among three admissible namely health, education and water.</w:t>
            </w:r>
          </w:p>
        </w:tc>
        <w:tc>
          <w:tcPr>
            <w:tcW w:w="760" w:type="pct"/>
          </w:tcPr>
          <w:p w14:paraId="7D55DC50" w14:textId="77777777" w:rsidR="00045BB8" w:rsidRPr="009D6323" w:rsidRDefault="00045BB8" w:rsidP="00A477F6">
            <w:pPr>
              <w:spacing w:after="200"/>
              <w:rPr>
                <w:rFonts w:cs="Tahoma"/>
                <w:szCs w:val="20"/>
                <w:lang w:eastAsia="en-US"/>
              </w:rPr>
            </w:pPr>
            <w:r w:rsidRPr="009D6323">
              <w:rPr>
                <w:rFonts w:cs="Tahoma"/>
                <w:szCs w:val="20"/>
                <w:lang w:eastAsia="en-US"/>
              </w:rPr>
              <w:t>CREO</w:t>
            </w:r>
          </w:p>
          <w:p w14:paraId="61F1D542" w14:textId="77777777" w:rsidR="00045BB8" w:rsidRPr="009D6323" w:rsidRDefault="00045BB8" w:rsidP="00A477F6">
            <w:pPr>
              <w:spacing w:after="200"/>
              <w:rPr>
                <w:rFonts w:cs="Tahoma"/>
                <w:szCs w:val="20"/>
                <w:lang w:eastAsia="en-US"/>
              </w:rPr>
            </w:pPr>
          </w:p>
          <w:p w14:paraId="158F29E8" w14:textId="77777777" w:rsidR="00045BB8" w:rsidRPr="009D6323" w:rsidRDefault="00045BB8" w:rsidP="00A477F6">
            <w:pPr>
              <w:spacing w:after="200"/>
              <w:rPr>
                <w:rFonts w:cs="Tahoma"/>
                <w:szCs w:val="20"/>
                <w:lang w:eastAsia="en-US"/>
              </w:rPr>
            </w:pPr>
          </w:p>
          <w:p w14:paraId="30477675" w14:textId="77777777" w:rsidR="00045BB8" w:rsidRPr="009D6323" w:rsidRDefault="00045BB8" w:rsidP="00A477F6">
            <w:pPr>
              <w:spacing w:after="200"/>
              <w:rPr>
                <w:rFonts w:cs="Tahoma"/>
                <w:szCs w:val="20"/>
                <w:lang w:eastAsia="en-US"/>
              </w:rPr>
            </w:pPr>
            <w:r w:rsidRPr="009D6323">
              <w:rPr>
                <w:rFonts w:cs="Tahoma"/>
                <w:szCs w:val="20"/>
                <w:lang w:eastAsia="en-US"/>
              </w:rPr>
              <w:t>CREO</w:t>
            </w:r>
          </w:p>
        </w:tc>
      </w:tr>
      <w:tr w:rsidR="00045BB8" w:rsidRPr="009D6323" w14:paraId="466AF1AA" w14:textId="77777777" w:rsidTr="00045BB8">
        <w:trPr>
          <w:trHeight w:val="350"/>
        </w:trPr>
        <w:tc>
          <w:tcPr>
            <w:tcW w:w="623" w:type="pct"/>
          </w:tcPr>
          <w:p w14:paraId="2C6D7BB1" w14:textId="77777777" w:rsidR="00045BB8" w:rsidRPr="009D6323" w:rsidRDefault="00045BB8" w:rsidP="00A477F6">
            <w:pPr>
              <w:spacing w:after="200"/>
              <w:rPr>
                <w:rFonts w:cs="Tahoma"/>
                <w:b/>
                <w:szCs w:val="20"/>
                <w:lang w:eastAsia="en-US"/>
              </w:rPr>
            </w:pPr>
            <w:r w:rsidRPr="009D6323">
              <w:rPr>
                <w:rFonts w:cs="Tahoma"/>
                <w:b/>
                <w:szCs w:val="20"/>
                <w:lang w:eastAsia="en-US"/>
              </w:rPr>
              <w:t>Min 3/21</w:t>
            </w:r>
          </w:p>
        </w:tc>
        <w:tc>
          <w:tcPr>
            <w:tcW w:w="3618" w:type="pct"/>
          </w:tcPr>
          <w:p w14:paraId="7F2F10EF" w14:textId="77777777" w:rsidR="00045BB8" w:rsidRPr="009D6323" w:rsidRDefault="00045BB8" w:rsidP="00A477F6">
            <w:pPr>
              <w:spacing w:after="200"/>
              <w:rPr>
                <w:rFonts w:cs="Tahoma"/>
                <w:b/>
                <w:szCs w:val="20"/>
                <w:lang w:eastAsia="en-US"/>
              </w:rPr>
            </w:pPr>
            <w:r w:rsidRPr="009D6323">
              <w:rPr>
                <w:rFonts w:cs="Tahoma"/>
                <w:b/>
                <w:szCs w:val="20"/>
                <w:lang w:eastAsia="en-US"/>
              </w:rPr>
              <w:t>Remarks by the consultant</w:t>
            </w:r>
          </w:p>
        </w:tc>
        <w:tc>
          <w:tcPr>
            <w:tcW w:w="760" w:type="pct"/>
          </w:tcPr>
          <w:p w14:paraId="4BA9A6A5" w14:textId="77777777" w:rsidR="00045BB8" w:rsidRPr="009D6323" w:rsidRDefault="00045BB8" w:rsidP="00A477F6">
            <w:pPr>
              <w:spacing w:after="200"/>
              <w:rPr>
                <w:rFonts w:cs="Tahoma"/>
                <w:szCs w:val="20"/>
                <w:lang w:eastAsia="en-US"/>
              </w:rPr>
            </w:pPr>
          </w:p>
        </w:tc>
      </w:tr>
      <w:tr w:rsidR="00045BB8" w:rsidRPr="009D6323" w14:paraId="3503FB36" w14:textId="77777777" w:rsidTr="00045BB8">
        <w:trPr>
          <w:trHeight w:val="3689"/>
        </w:trPr>
        <w:tc>
          <w:tcPr>
            <w:tcW w:w="623" w:type="pct"/>
          </w:tcPr>
          <w:p w14:paraId="0FC5EBEA" w14:textId="77777777" w:rsidR="00045BB8" w:rsidRPr="009D6323" w:rsidRDefault="00045BB8" w:rsidP="00A477F6">
            <w:pPr>
              <w:spacing w:after="200"/>
              <w:rPr>
                <w:rFonts w:cs="Tahoma"/>
                <w:szCs w:val="20"/>
                <w:lang w:eastAsia="en-US"/>
              </w:rPr>
            </w:pPr>
            <w:r w:rsidRPr="009D6323">
              <w:rPr>
                <w:rFonts w:cs="Tahoma"/>
                <w:szCs w:val="20"/>
                <w:lang w:eastAsia="en-US"/>
              </w:rPr>
              <w:t>3.1</w:t>
            </w:r>
          </w:p>
          <w:p w14:paraId="36F82BBA" w14:textId="77777777" w:rsidR="00045BB8" w:rsidRPr="009D6323" w:rsidRDefault="00045BB8" w:rsidP="00A477F6">
            <w:pPr>
              <w:spacing w:after="200"/>
              <w:rPr>
                <w:rFonts w:cs="Tahoma"/>
                <w:szCs w:val="20"/>
                <w:lang w:eastAsia="en-US"/>
              </w:rPr>
            </w:pPr>
          </w:p>
          <w:p w14:paraId="69B24F7E" w14:textId="77777777" w:rsidR="00045BB8" w:rsidRPr="009D6323" w:rsidRDefault="00045BB8" w:rsidP="00A477F6">
            <w:pPr>
              <w:spacing w:after="200"/>
              <w:rPr>
                <w:rFonts w:cs="Tahoma"/>
                <w:szCs w:val="20"/>
                <w:lang w:eastAsia="en-US"/>
              </w:rPr>
            </w:pPr>
          </w:p>
          <w:p w14:paraId="78A07534" w14:textId="77777777" w:rsidR="00045BB8" w:rsidRPr="009D6323" w:rsidRDefault="00045BB8" w:rsidP="00A477F6">
            <w:pPr>
              <w:spacing w:after="200"/>
              <w:rPr>
                <w:rFonts w:cs="Tahoma"/>
                <w:szCs w:val="20"/>
                <w:lang w:eastAsia="en-US"/>
              </w:rPr>
            </w:pPr>
          </w:p>
          <w:p w14:paraId="3EBD4354" w14:textId="77777777" w:rsidR="00045BB8" w:rsidRPr="009D6323" w:rsidRDefault="00045BB8" w:rsidP="00A477F6">
            <w:pPr>
              <w:spacing w:after="200"/>
              <w:rPr>
                <w:rFonts w:cs="Tahoma"/>
                <w:szCs w:val="20"/>
                <w:lang w:eastAsia="en-US"/>
              </w:rPr>
            </w:pPr>
          </w:p>
          <w:p w14:paraId="7DCCB5AB" w14:textId="77777777" w:rsidR="00045BB8" w:rsidRPr="009D6323" w:rsidRDefault="00045BB8" w:rsidP="00A477F6">
            <w:pPr>
              <w:spacing w:after="200"/>
              <w:rPr>
                <w:rFonts w:cs="Tahoma"/>
                <w:szCs w:val="20"/>
                <w:lang w:eastAsia="en-US"/>
              </w:rPr>
            </w:pPr>
          </w:p>
          <w:p w14:paraId="31625E41" w14:textId="77777777" w:rsidR="00045BB8" w:rsidRPr="009D6323" w:rsidRDefault="00045BB8" w:rsidP="00A477F6">
            <w:pPr>
              <w:spacing w:after="200"/>
              <w:rPr>
                <w:rFonts w:cs="Tahoma"/>
                <w:szCs w:val="20"/>
                <w:lang w:eastAsia="en-US"/>
              </w:rPr>
            </w:pPr>
          </w:p>
          <w:p w14:paraId="25C6A447" w14:textId="77777777" w:rsidR="00045BB8" w:rsidRPr="009D6323" w:rsidRDefault="00045BB8" w:rsidP="00A477F6">
            <w:pPr>
              <w:spacing w:after="200"/>
              <w:rPr>
                <w:rFonts w:cs="Tahoma"/>
                <w:szCs w:val="20"/>
                <w:lang w:eastAsia="en-US"/>
              </w:rPr>
            </w:pPr>
          </w:p>
          <w:p w14:paraId="50990844" w14:textId="77777777" w:rsidR="00045BB8" w:rsidRPr="009D6323" w:rsidRDefault="00045BB8" w:rsidP="00A477F6">
            <w:pPr>
              <w:spacing w:after="200"/>
              <w:rPr>
                <w:rFonts w:cs="Tahoma"/>
                <w:szCs w:val="20"/>
                <w:lang w:eastAsia="en-US"/>
              </w:rPr>
            </w:pPr>
          </w:p>
          <w:p w14:paraId="19DEF5B1" w14:textId="77777777" w:rsidR="00045BB8" w:rsidRPr="009D6323" w:rsidRDefault="00045BB8" w:rsidP="00A477F6">
            <w:pPr>
              <w:spacing w:after="200"/>
              <w:rPr>
                <w:rFonts w:cs="Tahoma"/>
                <w:szCs w:val="20"/>
                <w:lang w:eastAsia="en-US"/>
              </w:rPr>
            </w:pPr>
          </w:p>
          <w:p w14:paraId="19844ABD" w14:textId="77777777" w:rsidR="00045BB8" w:rsidRPr="009D6323" w:rsidRDefault="00045BB8" w:rsidP="00A477F6">
            <w:pPr>
              <w:spacing w:after="200"/>
              <w:rPr>
                <w:rFonts w:cs="Tahoma"/>
                <w:szCs w:val="20"/>
                <w:lang w:eastAsia="en-US"/>
              </w:rPr>
            </w:pPr>
            <w:r w:rsidRPr="009D6323">
              <w:rPr>
                <w:rFonts w:cs="Tahoma"/>
                <w:szCs w:val="20"/>
                <w:lang w:eastAsia="en-US"/>
              </w:rPr>
              <w:t>3.2</w:t>
            </w:r>
          </w:p>
          <w:p w14:paraId="0333FA6C" w14:textId="77777777" w:rsidR="00045BB8" w:rsidRPr="009D6323" w:rsidRDefault="00045BB8" w:rsidP="00A477F6">
            <w:pPr>
              <w:spacing w:after="200"/>
              <w:rPr>
                <w:rFonts w:cs="Tahoma"/>
                <w:szCs w:val="20"/>
                <w:lang w:eastAsia="en-US"/>
              </w:rPr>
            </w:pPr>
          </w:p>
          <w:p w14:paraId="7C1AB8D4" w14:textId="77777777" w:rsidR="00045BB8" w:rsidRPr="009D6323" w:rsidRDefault="00045BB8" w:rsidP="00A477F6">
            <w:pPr>
              <w:spacing w:after="200"/>
              <w:rPr>
                <w:rFonts w:cs="Tahoma"/>
                <w:szCs w:val="20"/>
                <w:lang w:eastAsia="en-US"/>
              </w:rPr>
            </w:pPr>
          </w:p>
          <w:p w14:paraId="283194AE" w14:textId="77777777" w:rsidR="00045BB8" w:rsidRPr="009D6323" w:rsidRDefault="00045BB8" w:rsidP="00A477F6">
            <w:pPr>
              <w:spacing w:after="200"/>
              <w:rPr>
                <w:rFonts w:cs="Tahoma"/>
                <w:szCs w:val="20"/>
                <w:lang w:eastAsia="en-US"/>
              </w:rPr>
            </w:pPr>
          </w:p>
          <w:p w14:paraId="1121A4C4" w14:textId="77777777" w:rsidR="00045BB8" w:rsidRPr="009D6323" w:rsidRDefault="00045BB8" w:rsidP="00A477F6">
            <w:pPr>
              <w:spacing w:after="200"/>
              <w:rPr>
                <w:rFonts w:cs="Tahoma"/>
                <w:szCs w:val="20"/>
                <w:lang w:eastAsia="en-US"/>
              </w:rPr>
            </w:pPr>
          </w:p>
          <w:p w14:paraId="52BAA69A" w14:textId="77777777" w:rsidR="00045BB8" w:rsidRPr="009D6323" w:rsidRDefault="00045BB8" w:rsidP="00A477F6">
            <w:pPr>
              <w:spacing w:after="200"/>
              <w:rPr>
                <w:rFonts w:cs="Tahoma"/>
                <w:szCs w:val="20"/>
                <w:lang w:eastAsia="en-US"/>
              </w:rPr>
            </w:pPr>
          </w:p>
          <w:p w14:paraId="5D965303" w14:textId="77777777" w:rsidR="00045BB8" w:rsidRPr="009D6323" w:rsidRDefault="00045BB8" w:rsidP="00A477F6">
            <w:pPr>
              <w:spacing w:after="200"/>
              <w:rPr>
                <w:rFonts w:cs="Tahoma"/>
                <w:szCs w:val="20"/>
                <w:lang w:eastAsia="en-US"/>
              </w:rPr>
            </w:pPr>
          </w:p>
          <w:p w14:paraId="6AFB7799" w14:textId="77777777" w:rsidR="00045BB8" w:rsidRPr="009D6323" w:rsidRDefault="00045BB8" w:rsidP="00A477F6">
            <w:pPr>
              <w:spacing w:after="200"/>
              <w:rPr>
                <w:rFonts w:cs="Tahoma"/>
                <w:szCs w:val="20"/>
                <w:lang w:eastAsia="en-US"/>
              </w:rPr>
            </w:pPr>
          </w:p>
          <w:p w14:paraId="4C281CCC" w14:textId="77777777" w:rsidR="00045BB8" w:rsidRPr="009D6323" w:rsidRDefault="00045BB8" w:rsidP="00A477F6">
            <w:pPr>
              <w:spacing w:after="200"/>
              <w:rPr>
                <w:rFonts w:cs="Tahoma"/>
                <w:szCs w:val="20"/>
                <w:lang w:eastAsia="en-US"/>
              </w:rPr>
            </w:pPr>
            <w:r w:rsidRPr="009D6323">
              <w:rPr>
                <w:rFonts w:cs="Tahoma"/>
                <w:szCs w:val="20"/>
                <w:lang w:eastAsia="en-US"/>
              </w:rPr>
              <w:t>3.3</w:t>
            </w:r>
          </w:p>
        </w:tc>
        <w:tc>
          <w:tcPr>
            <w:tcW w:w="3618" w:type="pct"/>
          </w:tcPr>
          <w:p w14:paraId="39E58D76" w14:textId="77777777" w:rsidR="00045BB8" w:rsidRPr="009D6323" w:rsidRDefault="00045BB8" w:rsidP="00A477F6">
            <w:pPr>
              <w:spacing w:after="200"/>
              <w:rPr>
                <w:rFonts w:cs="Tahoma"/>
                <w:iCs/>
                <w:szCs w:val="20"/>
                <w:lang w:eastAsia="en-US"/>
              </w:rPr>
            </w:pPr>
            <w:r w:rsidRPr="009D6323">
              <w:rPr>
                <w:rFonts w:cs="Tahoma"/>
                <w:iCs/>
                <w:szCs w:val="20"/>
                <w:lang w:eastAsia="en-US"/>
              </w:rPr>
              <w:t>Henry introduced the consultants from Norken International Limited and Centric Africa together with the representatives from the Ministry of Energy and Kenya Power.</w:t>
            </w:r>
          </w:p>
          <w:p w14:paraId="3670A90E" w14:textId="77777777" w:rsidR="00045BB8" w:rsidRPr="009D6323" w:rsidRDefault="00045BB8" w:rsidP="00A477F6">
            <w:pPr>
              <w:spacing w:after="200"/>
              <w:rPr>
                <w:rFonts w:cs="Tahoma"/>
                <w:iCs/>
                <w:szCs w:val="20"/>
                <w:lang w:eastAsia="en-US"/>
              </w:rPr>
            </w:pPr>
            <w:r w:rsidRPr="009D6323">
              <w:rPr>
                <w:rFonts w:cs="Tahoma"/>
                <w:iCs/>
                <w:szCs w:val="20"/>
                <w:lang w:eastAsia="en-US"/>
              </w:rPr>
              <w:t>He further explained the ESIA process that is a constitutional requirement. He also explained the importance of Public Participation process.</w:t>
            </w:r>
          </w:p>
          <w:p w14:paraId="1B1258FA" w14:textId="77777777" w:rsidR="00045BB8" w:rsidRPr="009D6323" w:rsidRDefault="00045BB8" w:rsidP="00A477F6">
            <w:pPr>
              <w:spacing w:after="200"/>
              <w:rPr>
                <w:rFonts w:cs="Tahoma"/>
                <w:iCs/>
                <w:szCs w:val="20"/>
                <w:lang w:eastAsia="en-US"/>
              </w:rPr>
            </w:pPr>
            <w:r w:rsidRPr="009D6323">
              <w:rPr>
                <w:rFonts w:cs="Tahoma"/>
                <w:iCs/>
                <w:szCs w:val="20"/>
                <w:lang w:eastAsia="en-US"/>
              </w:rPr>
              <w:t>He explained that baseline data will also be collected from the project site to ensure that the contractor leaves the environment as it is in its current state.</w:t>
            </w:r>
          </w:p>
          <w:p w14:paraId="29EC2EF6" w14:textId="77777777" w:rsidR="00045BB8" w:rsidRPr="009D6323" w:rsidRDefault="00045BB8" w:rsidP="00A477F6">
            <w:pPr>
              <w:spacing w:after="200"/>
              <w:rPr>
                <w:rFonts w:cs="Tahoma"/>
                <w:iCs/>
                <w:szCs w:val="20"/>
                <w:lang w:eastAsia="en-US"/>
              </w:rPr>
            </w:pPr>
            <w:r w:rsidRPr="009D6323">
              <w:rPr>
                <w:rFonts w:cs="Tahoma"/>
                <w:iCs/>
                <w:szCs w:val="20"/>
                <w:lang w:eastAsia="en-US"/>
              </w:rPr>
              <w:t>He explained that a report will be written by the consultants and submitted to NEMA for licensing and approval. Upon approval by NEMA the tenders will be advertised for interested contractors to bid.</w:t>
            </w:r>
          </w:p>
          <w:p w14:paraId="64D2596C" w14:textId="77777777" w:rsidR="00045BB8" w:rsidRPr="009D6323" w:rsidRDefault="00045BB8" w:rsidP="00A477F6">
            <w:pPr>
              <w:spacing w:after="200"/>
              <w:rPr>
                <w:rFonts w:cs="Tahoma"/>
                <w:iCs/>
                <w:szCs w:val="20"/>
                <w:lang w:eastAsia="en-US"/>
              </w:rPr>
            </w:pPr>
            <w:r w:rsidRPr="009D6323">
              <w:rPr>
                <w:rFonts w:cs="Tahoma"/>
                <w:iCs/>
                <w:szCs w:val="20"/>
                <w:lang w:eastAsia="en-US"/>
              </w:rPr>
              <w:t>Lavina explained the project benefits to the members present which include reliable electricity supply in rural communities, enhanced local ownership of infrastructure, employment opportunities among others.</w:t>
            </w:r>
          </w:p>
          <w:p w14:paraId="74BD7E11" w14:textId="77777777" w:rsidR="00045BB8" w:rsidRPr="009D6323" w:rsidRDefault="00045BB8" w:rsidP="00A477F6">
            <w:pPr>
              <w:spacing w:after="200"/>
              <w:rPr>
                <w:rFonts w:cs="Tahoma"/>
                <w:iCs/>
                <w:szCs w:val="20"/>
                <w:lang w:eastAsia="en-US"/>
              </w:rPr>
            </w:pPr>
            <w:r w:rsidRPr="009D6323">
              <w:rPr>
                <w:rFonts w:cs="Tahoma"/>
                <w:iCs/>
                <w:szCs w:val="20"/>
                <w:lang w:eastAsia="en-US"/>
              </w:rPr>
              <w:t>She further explained some of the anticipated environmental and social impacts and their mitigation measures. The anticipated negative impacts include solid waste generation, impact on air quality, increased noise levels, impact on local biodiversity, occupational health and safety risks, impact on cultural heritage, child labour will not be allowed, labour influx, risk of communicable diseases and explained the mitigation measures.</w:t>
            </w:r>
          </w:p>
          <w:p w14:paraId="249A395B" w14:textId="77777777" w:rsidR="00045BB8" w:rsidRPr="009D6323" w:rsidRDefault="00045BB8" w:rsidP="00A477F6">
            <w:pPr>
              <w:spacing w:after="200"/>
              <w:rPr>
                <w:rFonts w:cs="Tahoma"/>
                <w:iCs/>
                <w:szCs w:val="20"/>
                <w:lang w:eastAsia="en-US"/>
              </w:rPr>
            </w:pPr>
            <w:r w:rsidRPr="009D6323">
              <w:rPr>
                <w:rFonts w:cs="Tahoma"/>
                <w:iCs/>
                <w:szCs w:val="20"/>
                <w:lang w:eastAsia="en-US"/>
              </w:rPr>
              <w:t xml:space="preserve">A training on health and safety will be carried out and there will be awareness creation on safety measures. </w:t>
            </w:r>
          </w:p>
          <w:p w14:paraId="4B97102E" w14:textId="77777777" w:rsidR="00045BB8" w:rsidRPr="009D6323" w:rsidRDefault="00045BB8" w:rsidP="00A477F6">
            <w:pPr>
              <w:spacing w:after="200"/>
              <w:rPr>
                <w:rFonts w:cs="Tahoma"/>
                <w:iCs/>
                <w:szCs w:val="20"/>
                <w:lang w:eastAsia="en-US"/>
              </w:rPr>
            </w:pPr>
            <w:r w:rsidRPr="009D6323">
              <w:rPr>
                <w:rFonts w:cs="Tahoma"/>
                <w:iCs/>
                <w:szCs w:val="20"/>
                <w:lang w:eastAsia="en-US"/>
              </w:rPr>
              <w:t>She also noted that the chief will help in identifying the Vulnerable and Marginalized Groups in the community.</w:t>
            </w:r>
          </w:p>
          <w:p w14:paraId="7D54906B" w14:textId="77777777" w:rsidR="00045BB8" w:rsidRPr="009D6323" w:rsidRDefault="00045BB8" w:rsidP="00A477F6">
            <w:pPr>
              <w:spacing w:after="200"/>
              <w:rPr>
                <w:rFonts w:cs="Tahoma"/>
                <w:iCs/>
                <w:szCs w:val="20"/>
                <w:lang w:eastAsia="en-US"/>
              </w:rPr>
            </w:pPr>
            <w:r w:rsidRPr="009D6323">
              <w:rPr>
                <w:rFonts w:cs="Tahoma"/>
                <w:iCs/>
                <w:szCs w:val="20"/>
                <w:lang w:eastAsia="en-US"/>
              </w:rPr>
              <w:t>Mark explained the compensation in kind projects further noting that the maximum price for the projects to be implemented is 1 million Kenya Shillings.</w:t>
            </w:r>
          </w:p>
          <w:p w14:paraId="303565AA" w14:textId="77777777" w:rsidR="00045BB8" w:rsidRPr="009D6323" w:rsidRDefault="00045BB8" w:rsidP="00A477F6">
            <w:pPr>
              <w:spacing w:after="200"/>
              <w:rPr>
                <w:rFonts w:cs="Tahoma"/>
                <w:iCs/>
                <w:szCs w:val="20"/>
                <w:lang w:eastAsia="en-US"/>
              </w:rPr>
            </w:pPr>
            <w:r w:rsidRPr="009D6323">
              <w:rPr>
                <w:rFonts w:cs="Tahoma"/>
                <w:iCs/>
                <w:szCs w:val="20"/>
                <w:lang w:eastAsia="en-US"/>
              </w:rPr>
              <w:t>The project to be chosen should also benefit all the community members. The project should also be within a 10km radius from the mini grid project site.</w:t>
            </w:r>
          </w:p>
        </w:tc>
        <w:tc>
          <w:tcPr>
            <w:tcW w:w="760" w:type="pct"/>
          </w:tcPr>
          <w:p w14:paraId="0B89E9ED" w14:textId="77777777" w:rsidR="00045BB8" w:rsidRPr="009D6323" w:rsidRDefault="00045BB8" w:rsidP="00A477F6">
            <w:pPr>
              <w:spacing w:after="200"/>
              <w:rPr>
                <w:rFonts w:cs="Tahoma"/>
                <w:szCs w:val="20"/>
                <w:lang w:eastAsia="en-US"/>
              </w:rPr>
            </w:pPr>
            <w:r w:rsidRPr="009D6323">
              <w:rPr>
                <w:rFonts w:cs="Tahoma"/>
                <w:szCs w:val="20"/>
                <w:lang w:eastAsia="en-US"/>
              </w:rPr>
              <w:t>Henry Karanja</w:t>
            </w:r>
          </w:p>
          <w:p w14:paraId="44DFE14B" w14:textId="77777777" w:rsidR="00045BB8" w:rsidRPr="009D6323" w:rsidRDefault="00045BB8" w:rsidP="00A477F6">
            <w:pPr>
              <w:spacing w:after="200"/>
              <w:rPr>
                <w:rFonts w:cs="Tahoma"/>
                <w:szCs w:val="20"/>
                <w:lang w:eastAsia="en-US"/>
              </w:rPr>
            </w:pPr>
          </w:p>
          <w:p w14:paraId="5BD2DCED" w14:textId="77777777" w:rsidR="00045BB8" w:rsidRPr="009D6323" w:rsidRDefault="00045BB8" w:rsidP="00A477F6">
            <w:pPr>
              <w:spacing w:after="200"/>
              <w:rPr>
                <w:rFonts w:cs="Tahoma"/>
                <w:szCs w:val="20"/>
                <w:lang w:eastAsia="en-US"/>
              </w:rPr>
            </w:pPr>
          </w:p>
          <w:p w14:paraId="43725267" w14:textId="77777777" w:rsidR="00045BB8" w:rsidRPr="009D6323" w:rsidRDefault="00045BB8" w:rsidP="00A477F6">
            <w:pPr>
              <w:spacing w:after="200"/>
              <w:rPr>
                <w:rFonts w:cs="Tahoma"/>
                <w:szCs w:val="20"/>
                <w:lang w:eastAsia="en-US"/>
              </w:rPr>
            </w:pPr>
          </w:p>
          <w:p w14:paraId="13D01F40" w14:textId="77777777" w:rsidR="00045BB8" w:rsidRPr="009D6323" w:rsidRDefault="00045BB8" w:rsidP="00A477F6">
            <w:pPr>
              <w:spacing w:after="200"/>
              <w:rPr>
                <w:rFonts w:cs="Tahoma"/>
                <w:szCs w:val="20"/>
                <w:lang w:eastAsia="en-US"/>
              </w:rPr>
            </w:pPr>
          </w:p>
          <w:p w14:paraId="324B87F5" w14:textId="77777777" w:rsidR="00045BB8" w:rsidRPr="009D6323" w:rsidRDefault="00045BB8" w:rsidP="00A477F6">
            <w:pPr>
              <w:spacing w:after="200"/>
              <w:rPr>
                <w:rFonts w:cs="Tahoma"/>
                <w:szCs w:val="20"/>
                <w:lang w:eastAsia="en-US"/>
              </w:rPr>
            </w:pPr>
          </w:p>
          <w:p w14:paraId="16AB9434" w14:textId="77777777" w:rsidR="00045BB8" w:rsidRPr="009D6323" w:rsidRDefault="00045BB8" w:rsidP="00A477F6">
            <w:pPr>
              <w:spacing w:after="200"/>
              <w:rPr>
                <w:rFonts w:cs="Tahoma"/>
                <w:szCs w:val="20"/>
                <w:lang w:eastAsia="en-US"/>
              </w:rPr>
            </w:pPr>
          </w:p>
          <w:p w14:paraId="4F614C55" w14:textId="77777777" w:rsidR="00045BB8" w:rsidRPr="009D6323" w:rsidRDefault="00045BB8" w:rsidP="00A477F6">
            <w:pPr>
              <w:spacing w:after="200"/>
              <w:rPr>
                <w:rFonts w:cs="Tahoma"/>
                <w:szCs w:val="20"/>
                <w:lang w:eastAsia="en-US"/>
              </w:rPr>
            </w:pPr>
          </w:p>
          <w:p w14:paraId="62BA309E" w14:textId="77777777" w:rsidR="00045BB8" w:rsidRPr="009D6323" w:rsidRDefault="00045BB8" w:rsidP="00A477F6">
            <w:pPr>
              <w:spacing w:after="200"/>
              <w:rPr>
                <w:rFonts w:cs="Tahoma"/>
                <w:szCs w:val="20"/>
                <w:lang w:eastAsia="en-US"/>
              </w:rPr>
            </w:pPr>
          </w:p>
          <w:p w14:paraId="1BE81224" w14:textId="77777777" w:rsidR="00045BB8" w:rsidRPr="009D6323" w:rsidRDefault="00045BB8" w:rsidP="00A477F6">
            <w:pPr>
              <w:spacing w:after="200"/>
              <w:rPr>
                <w:rFonts w:cs="Tahoma"/>
                <w:szCs w:val="20"/>
                <w:lang w:eastAsia="en-US"/>
              </w:rPr>
            </w:pPr>
            <w:r w:rsidRPr="009D6323">
              <w:rPr>
                <w:rFonts w:cs="Tahoma"/>
                <w:szCs w:val="20"/>
                <w:lang w:eastAsia="en-US"/>
              </w:rPr>
              <w:t>Lavina Omondi</w:t>
            </w:r>
          </w:p>
          <w:p w14:paraId="310CA268" w14:textId="77777777" w:rsidR="00045BB8" w:rsidRPr="009D6323" w:rsidRDefault="00045BB8" w:rsidP="00A477F6">
            <w:pPr>
              <w:spacing w:after="200"/>
              <w:rPr>
                <w:rFonts w:cs="Tahoma"/>
                <w:szCs w:val="20"/>
                <w:lang w:eastAsia="en-US"/>
              </w:rPr>
            </w:pPr>
          </w:p>
          <w:p w14:paraId="4CBF3384" w14:textId="77777777" w:rsidR="00045BB8" w:rsidRPr="009D6323" w:rsidRDefault="00045BB8" w:rsidP="00A477F6">
            <w:pPr>
              <w:spacing w:after="200"/>
              <w:rPr>
                <w:rFonts w:cs="Tahoma"/>
                <w:szCs w:val="20"/>
                <w:lang w:eastAsia="en-US"/>
              </w:rPr>
            </w:pPr>
          </w:p>
          <w:p w14:paraId="5E283095" w14:textId="77777777" w:rsidR="00045BB8" w:rsidRPr="009D6323" w:rsidRDefault="00045BB8" w:rsidP="00A477F6">
            <w:pPr>
              <w:spacing w:after="200"/>
              <w:rPr>
                <w:rFonts w:cs="Tahoma"/>
                <w:szCs w:val="20"/>
                <w:lang w:eastAsia="en-US"/>
              </w:rPr>
            </w:pPr>
          </w:p>
          <w:p w14:paraId="46DCB7F8" w14:textId="77777777" w:rsidR="00045BB8" w:rsidRPr="009D6323" w:rsidRDefault="00045BB8" w:rsidP="00A477F6">
            <w:pPr>
              <w:spacing w:after="200"/>
              <w:rPr>
                <w:rFonts w:cs="Tahoma"/>
                <w:szCs w:val="20"/>
                <w:lang w:eastAsia="en-US"/>
              </w:rPr>
            </w:pPr>
          </w:p>
          <w:p w14:paraId="1C8A77E4" w14:textId="77777777" w:rsidR="00045BB8" w:rsidRPr="009D6323" w:rsidRDefault="00045BB8" w:rsidP="00A477F6">
            <w:pPr>
              <w:spacing w:after="200"/>
              <w:rPr>
                <w:rFonts w:cs="Tahoma"/>
                <w:szCs w:val="20"/>
                <w:lang w:eastAsia="en-US"/>
              </w:rPr>
            </w:pPr>
          </w:p>
          <w:p w14:paraId="072634A8" w14:textId="77777777" w:rsidR="00045BB8" w:rsidRPr="009D6323" w:rsidRDefault="00045BB8" w:rsidP="00A477F6">
            <w:pPr>
              <w:spacing w:after="200"/>
              <w:rPr>
                <w:rFonts w:cs="Tahoma"/>
                <w:szCs w:val="20"/>
                <w:lang w:eastAsia="en-US"/>
              </w:rPr>
            </w:pPr>
          </w:p>
          <w:p w14:paraId="5FBEC7CD" w14:textId="77777777" w:rsidR="00045BB8" w:rsidRPr="009D6323" w:rsidRDefault="00045BB8" w:rsidP="00A477F6">
            <w:pPr>
              <w:spacing w:after="200"/>
              <w:rPr>
                <w:rFonts w:cs="Tahoma"/>
                <w:szCs w:val="20"/>
                <w:lang w:eastAsia="en-US"/>
              </w:rPr>
            </w:pPr>
            <w:r w:rsidRPr="009D6323">
              <w:rPr>
                <w:rFonts w:cs="Tahoma"/>
                <w:szCs w:val="20"/>
                <w:lang w:eastAsia="en-US"/>
              </w:rPr>
              <w:t>Mark Oyier-Ministry of Energy</w:t>
            </w:r>
          </w:p>
        </w:tc>
      </w:tr>
      <w:tr w:rsidR="00045BB8" w:rsidRPr="009D6323" w14:paraId="1D36D93E" w14:textId="77777777" w:rsidTr="00045BB8">
        <w:trPr>
          <w:trHeight w:val="346"/>
        </w:trPr>
        <w:tc>
          <w:tcPr>
            <w:tcW w:w="623" w:type="pct"/>
          </w:tcPr>
          <w:p w14:paraId="74C90421" w14:textId="77777777" w:rsidR="00045BB8" w:rsidRPr="009D6323" w:rsidRDefault="00045BB8" w:rsidP="00A477F6">
            <w:pPr>
              <w:rPr>
                <w:rFonts w:cs="Tahoma"/>
                <w:b/>
                <w:szCs w:val="20"/>
                <w:lang w:eastAsia="en-US"/>
              </w:rPr>
            </w:pPr>
            <w:r w:rsidRPr="009D6323">
              <w:rPr>
                <w:rFonts w:cs="Tahoma"/>
                <w:b/>
                <w:szCs w:val="20"/>
                <w:lang w:eastAsia="en-US"/>
              </w:rPr>
              <w:t>Min 4/21</w:t>
            </w:r>
          </w:p>
        </w:tc>
        <w:tc>
          <w:tcPr>
            <w:tcW w:w="3618" w:type="pct"/>
          </w:tcPr>
          <w:p w14:paraId="5EB06B0F" w14:textId="77777777" w:rsidR="00045BB8" w:rsidRPr="009D6323" w:rsidRDefault="00045BB8" w:rsidP="00A477F6">
            <w:pPr>
              <w:rPr>
                <w:rFonts w:cs="Tahoma"/>
                <w:b/>
                <w:szCs w:val="20"/>
                <w:lang w:eastAsia="en-US"/>
              </w:rPr>
            </w:pPr>
            <w:r w:rsidRPr="009D6323">
              <w:rPr>
                <w:rFonts w:cs="Tahoma"/>
                <w:b/>
                <w:szCs w:val="20"/>
                <w:lang w:eastAsia="en-US"/>
              </w:rPr>
              <w:t>Concerns / Issues from participants</w:t>
            </w:r>
          </w:p>
        </w:tc>
        <w:tc>
          <w:tcPr>
            <w:tcW w:w="760" w:type="pct"/>
          </w:tcPr>
          <w:p w14:paraId="31080F11" w14:textId="77777777" w:rsidR="00045BB8" w:rsidRPr="009D6323" w:rsidRDefault="00045BB8" w:rsidP="00A477F6">
            <w:pPr>
              <w:rPr>
                <w:rFonts w:cs="Tahoma"/>
                <w:szCs w:val="20"/>
                <w:lang w:eastAsia="en-US"/>
              </w:rPr>
            </w:pPr>
          </w:p>
        </w:tc>
      </w:tr>
      <w:tr w:rsidR="00045BB8" w:rsidRPr="009D6323" w14:paraId="2B6B5F7A" w14:textId="77777777" w:rsidTr="00045BB8">
        <w:trPr>
          <w:trHeight w:val="1160"/>
        </w:trPr>
        <w:tc>
          <w:tcPr>
            <w:tcW w:w="623" w:type="pct"/>
          </w:tcPr>
          <w:p w14:paraId="5C38DFBC" w14:textId="77777777" w:rsidR="00045BB8" w:rsidRPr="009D6323" w:rsidRDefault="00045BB8" w:rsidP="00A477F6">
            <w:pPr>
              <w:rPr>
                <w:rFonts w:cs="Tahoma"/>
                <w:b/>
                <w:szCs w:val="20"/>
                <w:lang w:eastAsia="en-US"/>
              </w:rPr>
            </w:pPr>
          </w:p>
          <w:p w14:paraId="0CEC22B1" w14:textId="77777777" w:rsidR="00045BB8" w:rsidRPr="009D6323" w:rsidRDefault="00045BB8" w:rsidP="00A477F6">
            <w:pPr>
              <w:rPr>
                <w:rFonts w:cs="Tahoma"/>
                <w:bCs/>
                <w:szCs w:val="20"/>
                <w:lang w:eastAsia="en-US"/>
              </w:rPr>
            </w:pPr>
            <w:r w:rsidRPr="009D6323">
              <w:rPr>
                <w:rFonts w:cs="Tahoma"/>
                <w:bCs/>
                <w:szCs w:val="20"/>
                <w:lang w:eastAsia="en-US"/>
              </w:rPr>
              <w:t>4.1</w:t>
            </w:r>
          </w:p>
          <w:p w14:paraId="59FB8949" w14:textId="77777777" w:rsidR="00045BB8" w:rsidRPr="009D6323" w:rsidRDefault="00045BB8" w:rsidP="00A477F6">
            <w:pPr>
              <w:rPr>
                <w:rFonts w:cs="Tahoma"/>
                <w:bCs/>
                <w:szCs w:val="20"/>
                <w:lang w:eastAsia="en-US"/>
              </w:rPr>
            </w:pPr>
          </w:p>
          <w:p w14:paraId="21CE9D13" w14:textId="77777777" w:rsidR="00045BB8" w:rsidRPr="009D6323" w:rsidRDefault="00045BB8" w:rsidP="00A477F6">
            <w:pPr>
              <w:rPr>
                <w:rFonts w:cs="Tahoma"/>
                <w:bCs/>
                <w:szCs w:val="20"/>
                <w:lang w:eastAsia="en-US"/>
              </w:rPr>
            </w:pPr>
          </w:p>
          <w:p w14:paraId="0E6C966E" w14:textId="77777777" w:rsidR="00045BB8" w:rsidRPr="009D6323" w:rsidRDefault="00045BB8" w:rsidP="00A477F6">
            <w:pPr>
              <w:rPr>
                <w:rFonts w:cs="Tahoma"/>
                <w:bCs/>
                <w:szCs w:val="20"/>
                <w:lang w:eastAsia="en-US"/>
              </w:rPr>
            </w:pPr>
          </w:p>
          <w:p w14:paraId="76D3BA19" w14:textId="77777777" w:rsidR="00045BB8" w:rsidRPr="009D6323" w:rsidRDefault="00045BB8" w:rsidP="00A477F6">
            <w:pPr>
              <w:rPr>
                <w:rFonts w:cs="Tahoma"/>
                <w:bCs/>
                <w:szCs w:val="20"/>
                <w:lang w:eastAsia="en-US"/>
              </w:rPr>
            </w:pPr>
          </w:p>
          <w:p w14:paraId="33973D81" w14:textId="77777777" w:rsidR="00045BB8" w:rsidRPr="009D6323" w:rsidRDefault="00045BB8" w:rsidP="00A477F6">
            <w:pPr>
              <w:rPr>
                <w:rFonts w:cs="Tahoma"/>
                <w:bCs/>
                <w:szCs w:val="20"/>
                <w:lang w:eastAsia="en-US"/>
              </w:rPr>
            </w:pPr>
            <w:r w:rsidRPr="009D6323">
              <w:rPr>
                <w:rFonts w:cs="Tahoma"/>
                <w:bCs/>
                <w:szCs w:val="20"/>
                <w:lang w:eastAsia="en-US"/>
              </w:rPr>
              <w:t>4.2</w:t>
            </w:r>
          </w:p>
          <w:p w14:paraId="4C1F5168" w14:textId="77777777" w:rsidR="00045BB8" w:rsidRPr="009D6323" w:rsidRDefault="00045BB8" w:rsidP="00A477F6">
            <w:pPr>
              <w:rPr>
                <w:rFonts w:cs="Tahoma"/>
                <w:bCs/>
                <w:szCs w:val="20"/>
                <w:lang w:eastAsia="en-US"/>
              </w:rPr>
            </w:pPr>
          </w:p>
          <w:p w14:paraId="6882F0EC" w14:textId="77777777" w:rsidR="00045BB8" w:rsidRPr="009D6323" w:rsidRDefault="00045BB8" w:rsidP="00A477F6">
            <w:pPr>
              <w:rPr>
                <w:rFonts w:cs="Tahoma"/>
                <w:bCs/>
                <w:szCs w:val="20"/>
                <w:lang w:eastAsia="en-US"/>
              </w:rPr>
            </w:pPr>
          </w:p>
          <w:p w14:paraId="02618E64" w14:textId="77777777" w:rsidR="00045BB8" w:rsidRPr="009D6323" w:rsidRDefault="00045BB8" w:rsidP="00A477F6">
            <w:pPr>
              <w:rPr>
                <w:rFonts w:cs="Tahoma"/>
                <w:bCs/>
                <w:szCs w:val="20"/>
                <w:lang w:eastAsia="en-US"/>
              </w:rPr>
            </w:pPr>
          </w:p>
          <w:p w14:paraId="73A04115" w14:textId="77777777" w:rsidR="00045BB8" w:rsidRPr="009D6323" w:rsidRDefault="00045BB8" w:rsidP="00A477F6">
            <w:pPr>
              <w:rPr>
                <w:rFonts w:cs="Tahoma"/>
                <w:bCs/>
                <w:szCs w:val="20"/>
                <w:lang w:eastAsia="en-US"/>
              </w:rPr>
            </w:pPr>
          </w:p>
          <w:p w14:paraId="65EDA9A8" w14:textId="77777777" w:rsidR="00045BB8" w:rsidRPr="009D6323" w:rsidRDefault="00045BB8" w:rsidP="00A477F6">
            <w:pPr>
              <w:rPr>
                <w:rFonts w:cs="Tahoma"/>
                <w:bCs/>
                <w:szCs w:val="20"/>
                <w:lang w:eastAsia="en-US"/>
              </w:rPr>
            </w:pPr>
            <w:r w:rsidRPr="009D6323">
              <w:rPr>
                <w:rFonts w:cs="Tahoma"/>
                <w:bCs/>
                <w:szCs w:val="20"/>
                <w:lang w:eastAsia="en-US"/>
              </w:rPr>
              <w:t>4.3</w:t>
            </w:r>
          </w:p>
          <w:p w14:paraId="69927981" w14:textId="77777777" w:rsidR="00045BB8" w:rsidRPr="009D6323" w:rsidRDefault="00045BB8" w:rsidP="00A477F6">
            <w:pPr>
              <w:rPr>
                <w:rFonts w:cs="Tahoma"/>
                <w:bCs/>
                <w:szCs w:val="20"/>
                <w:lang w:eastAsia="en-US"/>
              </w:rPr>
            </w:pPr>
          </w:p>
          <w:p w14:paraId="334C4426" w14:textId="77777777" w:rsidR="00045BB8" w:rsidRPr="009D6323" w:rsidRDefault="00045BB8" w:rsidP="00A477F6">
            <w:pPr>
              <w:rPr>
                <w:rFonts w:cs="Tahoma"/>
                <w:bCs/>
                <w:szCs w:val="20"/>
                <w:lang w:eastAsia="en-US"/>
              </w:rPr>
            </w:pPr>
          </w:p>
          <w:p w14:paraId="0FDF2A11" w14:textId="77777777" w:rsidR="00045BB8" w:rsidRPr="009D6323" w:rsidRDefault="00045BB8" w:rsidP="00A477F6">
            <w:pPr>
              <w:rPr>
                <w:rFonts w:cs="Tahoma"/>
                <w:bCs/>
                <w:szCs w:val="20"/>
                <w:lang w:eastAsia="en-US"/>
              </w:rPr>
            </w:pPr>
          </w:p>
          <w:p w14:paraId="7F5D93DB" w14:textId="77777777" w:rsidR="00045BB8" w:rsidRPr="009D6323" w:rsidRDefault="00045BB8" w:rsidP="00A477F6">
            <w:pPr>
              <w:rPr>
                <w:rFonts w:cs="Tahoma"/>
                <w:bCs/>
                <w:szCs w:val="20"/>
                <w:lang w:eastAsia="en-US"/>
              </w:rPr>
            </w:pPr>
          </w:p>
          <w:p w14:paraId="43FE35EA" w14:textId="77777777" w:rsidR="00045BB8" w:rsidRPr="009D6323" w:rsidRDefault="00045BB8" w:rsidP="00A477F6">
            <w:pPr>
              <w:rPr>
                <w:rFonts w:cs="Tahoma"/>
                <w:bCs/>
                <w:szCs w:val="20"/>
                <w:lang w:eastAsia="en-US"/>
              </w:rPr>
            </w:pPr>
          </w:p>
          <w:p w14:paraId="0A672781" w14:textId="77777777" w:rsidR="00045BB8" w:rsidRPr="009D6323" w:rsidRDefault="00045BB8" w:rsidP="00A477F6">
            <w:pPr>
              <w:rPr>
                <w:rFonts w:cs="Tahoma"/>
                <w:bCs/>
                <w:szCs w:val="20"/>
                <w:lang w:eastAsia="en-US"/>
              </w:rPr>
            </w:pPr>
          </w:p>
          <w:p w14:paraId="32633D02" w14:textId="77777777" w:rsidR="00045BB8" w:rsidRPr="009D6323" w:rsidRDefault="00045BB8" w:rsidP="00A477F6">
            <w:pPr>
              <w:rPr>
                <w:rFonts w:cs="Tahoma"/>
                <w:bCs/>
                <w:szCs w:val="20"/>
                <w:lang w:eastAsia="en-US"/>
              </w:rPr>
            </w:pPr>
          </w:p>
          <w:p w14:paraId="24283199" w14:textId="77777777" w:rsidR="00045BB8" w:rsidRPr="009D6323" w:rsidRDefault="00045BB8" w:rsidP="00A477F6">
            <w:pPr>
              <w:rPr>
                <w:rFonts w:cs="Tahoma"/>
                <w:bCs/>
                <w:szCs w:val="20"/>
                <w:lang w:eastAsia="en-US"/>
              </w:rPr>
            </w:pPr>
            <w:r w:rsidRPr="009D6323">
              <w:rPr>
                <w:rFonts w:cs="Tahoma"/>
                <w:bCs/>
                <w:szCs w:val="20"/>
                <w:lang w:eastAsia="en-US"/>
              </w:rPr>
              <w:t>4.4</w:t>
            </w:r>
          </w:p>
          <w:p w14:paraId="35037314" w14:textId="77777777" w:rsidR="00045BB8" w:rsidRPr="009D6323" w:rsidRDefault="00045BB8" w:rsidP="00A477F6">
            <w:pPr>
              <w:rPr>
                <w:rFonts w:cs="Tahoma"/>
                <w:bCs/>
                <w:szCs w:val="20"/>
                <w:lang w:eastAsia="en-US"/>
              </w:rPr>
            </w:pPr>
          </w:p>
          <w:p w14:paraId="60629E74" w14:textId="77777777" w:rsidR="00045BB8" w:rsidRPr="009D6323" w:rsidRDefault="00045BB8" w:rsidP="00A477F6">
            <w:pPr>
              <w:rPr>
                <w:rFonts w:cs="Tahoma"/>
                <w:bCs/>
                <w:szCs w:val="20"/>
                <w:lang w:eastAsia="en-US"/>
              </w:rPr>
            </w:pPr>
          </w:p>
          <w:p w14:paraId="4265C053" w14:textId="77777777" w:rsidR="00045BB8" w:rsidRPr="009D6323" w:rsidRDefault="00045BB8" w:rsidP="00A477F6">
            <w:pPr>
              <w:rPr>
                <w:rFonts w:cs="Tahoma"/>
                <w:bCs/>
                <w:szCs w:val="20"/>
                <w:lang w:eastAsia="en-US"/>
              </w:rPr>
            </w:pPr>
          </w:p>
          <w:p w14:paraId="5490177A" w14:textId="77777777" w:rsidR="00045BB8" w:rsidRPr="009D6323" w:rsidRDefault="00045BB8" w:rsidP="00A477F6">
            <w:pPr>
              <w:rPr>
                <w:rFonts w:cs="Tahoma"/>
                <w:bCs/>
                <w:szCs w:val="20"/>
                <w:lang w:eastAsia="en-US"/>
              </w:rPr>
            </w:pPr>
          </w:p>
          <w:p w14:paraId="36E18FAB" w14:textId="77777777" w:rsidR="00045BB8" w:rsidRPr="009D6323" w:rsidRDefault="00045BB8" w:rsidP="00A477F6">
            <w:pPr>
              <w:rPr>
                <w:rFonts w:cs="Tahoma"/>
                <w:bCs/>
                <w:szCs w:val="20"/>
                <w:lang w:eastAsia="en-US"/>
              </w:rPr>
            </w:pPr>
          </w:p>
          <w:p w14:paraId="06515FA0" w14:textId="77777777" w:rsidR="00045BB8" w:rsidRPr="009D6323" w:rsidRDefault="00045BB8" w:rsidP="00A477F6">
            <w:pPr>
              <w:rPr>
                <w:rFonts w:cs="Tahoma"/>
                <w:bCs/>
                <w:szCs w:val="20"/>
                <w:lang w:eastAsia="en-US"/>
              </w:rPr>
            </w:pPr>
          </w:p>
          <w:p w14:paraId="7ACE420E" w14:textId="77777777" w:rsidR="00045BB8" w:rsidRPr="009D6323" w:rsidRDefault="00045BB8" w:rsidP="00A477F6">
            <w:pPr>
              <w:rPr>
                <w:rFonts w:cs="Tahoma"/>
                <w:bCs/>
                <w:szCs w:val="20"/>
                <w:lang w:eastAsia="en-US"/>
              </w:rPr>
            </w:pPr>
          </w:p>
          <w:p w14:paraId="55C9177C" w14:textId="77777777" w:rsidR="00045BB8" w:rsidRPr="009D6323" w:rsidRDefault="00045BB8" w:rsidP="00A477F6">
            <w:pPr>
              <w:rPr>
                <w:rFonts w:cs="Tahoma"/>
                <w:bCs/>
                <w:szCs w:val="20"/>
                <w:lang w:eastAsia="en-US"/>
              </w:rPr>
            </w:pPr>
          </w:p>
          <w:p w14:paraId="1E96C864" w14:textId="77777777" w:rsidR="00045BB8" w:rsidRPr="009D6323" w:rsidRDefault="00045BB8" w:rsidP="00A477F6">
            <w:pPr>
              <w:rPr>
                <w:rFonts w:cs="Tahoma"/>
                <w:bCs/>
                <w:szCs w:val="20"/>
                <w:lang w:eastAsia="en-US"/>
              </w:rPr>
            </w:pPr>
          </w:p>
          <w:p w14:paraId="19925DBA" w14:textId="77777777" w:rsidR="00045BB8" w:rsidRPr="009D6323" w:rsidRDefault="00045BB8" w:rsidP="00A477F6">
            <w:pPr>
              <w:rPr>
                <w:rFonts w:cs="Tahoma"/>
                <w:bCs/>
                <w:szCs w:val="20"/>
                <w:lang w:eastAsia="en-US"/>
              </w:rPr>
            </w:pPr>
            <w:r w:rsidRPr="009D6323">
              <w:rPr>
                <w:rFonts w:cs="Tahoma"/>
                <w:bCs/>
                <w:szCs w:val="20"/>
                <w:lang w:eastAsia="en-US"/>
              </w:rPr>
              <w:t>4.5</w:t>
            </w:r>
          </w:p>
          <w:p w14:paraId="1F22614B" w14:textId="77777777" w:rsidR="00045BB8" w:rsidRPr="009D6323" w:rsidRDefault="00045BB8" w:rsidP="00A477F6">
            <w:pPr>
              <w:rPr>
                <w:rFonts w:cs="Tahoma"/>
                <w:bCs/>
                <w:szCs w:val="20"/>
                <w:lang w:eastAsia="en-US"/>
              </w:rPr>
            </w:pPr>
          </w:p>
          <w:p w14:paraId="04FB40FB" w14:textId="77777777" w:rsidR="00045BB8" w:rsidRPr="009D6323" w:rsidRDefault="00045BB8" w:rsidP="00A477F6">
            <w:pPr>
              <w:rPr>
                <w:rFonts w:cs="Tahoma"/>
                <w:bCs/>
                <w:szCs w:val="20"/>
                <w:lang w:eastAsia="en-US"/>
              </w:rPr>
            </w:pPr>
          </w:p>
          <w:p w14:paraId="35F8A2A5" w14:textId="77777777" w:rsidR="00045BB8" w:rsidRPr="009D6323" w:rsidRDefault="00045BB8" w:rsidP="00A477F6">
            <w:pPr>
              <w:rPr>
                <w:rFonts w:cs="Tahoma"/>
                <w:bCs/>
                <w:szCs w:val="20"/>
                <w:lang w:eastAsia="en-US"/>
              </w:rPr>
            </w:pPr>
          </w:p>
          <w:p w14:paraId="1E845608" w14:textId="77777777" w:rsidR="00045BB8" w:rsidRPr="009D6323" w:rsidRDefault="00045BB8" w:rsidP="00A477F6">
            <w:pPr>
              <w:rPr>
                <w:rFonts w:cs="Tahoma"/>
                <w:bCs/>
                <w:szCs w:val="20"/>
                <w:lang w:eastAsia="en-US"/>
              </w:rPr>
            </w:pPr>
          </w:p>
          <w:p w14:paraId="55E52C53" w14:textId="77777777" w:rsidR="00045BB8" w:rsidRPr="009D6323" w:rsidRDefault="00045BB8" w:rsidP="00A477F6">
            <w:pPr>
              <w:rPr>
                <w:rFonts w:cs="Tahoma"/>
                <w:bCs/>
                <w:szCs w:val="20"/>
                <w:lang w:eastAsia="en-US"/>
              </w:rPr>
            </w:pPr>
          </w:p>
          <w:p w14:paraId="53E24790" w14:textId="77777777" w:rsidR="00045BB8" w:rsidRPr="009D6323" w:rsidRDefault="00045BB8" w:rsidP="00A477F6">
            <w:pPr>
              <w:rPr>
                <w:rFonts w:cs="Tahoma"/>
                <w:bCs/>
                <w:szCs w:val="20"/>
                <w:lang w:eastAsia="en-US"/>
              </w:rPr>
            </w:pPr>
          </w:p>
          <w:p w14:paraId="2AE0503B" w14:textId="77777777" w:rsidR="00045BB8" w:rsidRPr="009D6323" w:rsidRDefault="00045BB8" w:rsidP="00A477F6">
            <w:pPr>
              <w:rPr>
                <w:rFonts w:cs="Tahoma"/>
                <w:bCs/>
                <w:szCs w:val="20"/>
                <w:lang w:eastAsia="en-US"/>
              </w:rPr>
            </w:pPr>
          </w:p>
          <w:p w14:paraId="7A72B701" w14:textId="77777777" w:rsidR="00045BB8" w:rsidRPr="009D6323" w:rsidRDefault="00045BB8" w:rsidP="00A477F6">
            <w:pPr>
              <w:rPr>
                <w:rFonts w:cs="Tahoma"/>
                <w:bCs/>
                <w:szCs w:val="20"/>
                <w:lang w:eastAsia="en-US"/>
              </w:rPr>
            </w:pPr>
            <w:r w:rsidRPr="009D6323">
              <w:rPr>
                <w:rFonts w:cs="Tahoma"/>
                <w:bCs/>
                <w:szCs w:val="20"/>
                <w:lang w:eastAsia="en-US"/>
              </w:rPr>
              <w:t>4.6</w:t>
            </w:r>
          </w:p>
          <w:p w14:paraId="1DE39DD2" w14:textId="77777777" w:rsidR="00045BB8" w:rsidRPr="009D6323" w:rsidRDefault="00045BB8" w:rsidP="00A477F6">
            <w:pPr>
              <w:rPr>
                <w:rFonts w:cs="Tahoma"/>
                <w:bCs/>
                <w:szCs w:val="20"/>
                <w:lang w:eastAsia="en-US"/>
              </w:rPr>
            </w:pPr>
          </w:p>
          <w:p w14:paraId="402A4FE4" w14:textId="77777777" w:rsidR="00045BB8" w:rsidRPr="009D6323" w:rsidRDefault="00045BB8" w:rsidP="00A477F6">
            <w:pPr>
              <w:rPr>
                <w:rFonts w:cs="Tahoma"/>
                <w:bCs/>
                <w:szCs w:val="20"/>
                <w:lang w:eastAsia="en-US"/>
              </w:rPr>
            </w:pPr>
          </w:p>
          <w:p w14:paraId="3247A60F" w14:textId="77777777" w:rsidR="00045BB8" w:rsidRPr="009D6323" w:rsidRDefault="00045BB8" w:rsidP="00A477F6">
            <w:pPr>
              <w:rPr>
                <w:rFonts w:cs="Tahoma"/>
                <w:bCs/>
                <w:szCs w:val="20"/>
                <w:lang w:eastAsia="en-US"/>
              </w:rPr>
            </w:pPr>
            <w:r w:rsidRPr="009D6323">
              <w:rPr>
                <w:rFonts w:cs="Tahoma"/>
                <w:bCs/>
                <w:szCs w:val="20"/>
                <w:lang w:eastAsia="en-US"/>
              </w:rPr>
              <w:t>4.7</w:t>
            </w:r>
          </w:p>
          <w:p w14:paraId="01BA6B30" w14:textId="77777777" w:rsidR="00045BB8" w:rsidRPr="009D6323" w:rsidRDefault="00045BB8" w:rsidP="00A477F6">
            <w:pPr>
              <w:rPr>
                <w:rFonts w:cs="Tahoma"/>
                <w:bCs/>
                <w:szCs w:val="20"/>
                <w:lang w:eastAsia="en-US"/>
              </w:rPr>
            </w:pPr>
          </w:p>
          <w:p w14:paraId="67AECCD4" w14:textId="77777777" w:rsidR="00045BB8" w:rsidRPr="009D6323" w:rsidRDefault="00045BB8" w:rsidP="00A477F6">
            <w:pPr>
              <w:rPr>
                <w:rFonts w:cs="Tahoma"/>
                <w:bCs/>
                <w:szCs w:val="20"/>
                <w:lang w:eastAsia="en-US"/>
              </w:rPr>
            </w:pPr>
          </w:p>
          <w:p w14:paraId="37F4CA4B" w14:textId="77777777" w:rsidR="00045BB8" w:rsidRPr="009D6323" w:rsidRDefault="00045BB8" w:rsidP="00A477F6">
            <w:pPr>
              <w:rPr>
                <w:rFonts w:cs="Tahoma"/>
                <w:bCs/>
                <w:szCs w:val="20"/>
                <w:lang w:eastAsia="en-US"/>
              </w:rPr>
            </w:pPr>
          </w:p>
          <w:p w14:paraId="45017198" w14:textId="77777777" w:rsidR="00045BB8" w:rsidRPr="009D6323" w:rsidRDefault="00045BB8" w:rsidP="00A477F6">
            <w:pPr>
              <w:rPr>
                <w:rFonts w:cs="Tahoma"/>
                <w:bCs/>
                <w:szCs w:val="20"/>
                <w:lang w:eastAsia="en-US"/>
              </w:rPr>
            </w:pPr>
          </w:p>
          <w:p w14:paraId="636F9F98" w14:textId="77777777" w:rsidR="00045BB8" w:rsidRPr="009D6323" w:rsidRDefault="00045BB8" w:rsidP="00A477F6">
            <w:pPr>
              <w:rPr>
                <w:rFonts w:cs="Tahoma"/>
                <w:bCs/>
                <w:szCs w:val="20"/>
                <w:lang w:eastAsia="en-US"/>
              </w:rPr>
            </w:pPr>
          </w:p>
          <w:p w14:paraId="4C4A8015" w14:textId="77777777" w:rsidR="00045BB8" w:rsidRPr="009D6323" w:rsidRDefault="00045BB8" w:rsidP="00A477F6">
            <w:pPr>
              <w:rPr>
                <w:rFonts w:cs="Tahoma"/>
                <w:bCs/>
                <w:szCs w:val="20"/>
                <w:lang w:eastAsia="en-US"/>
              </w:rPr>
            </w:pPr>
            <w:r w:rsidRPr="009D6323">
              <w:rPr>
                <w:rFonts w:cs="Tahoma"/>
                <w:bCs/>
                <w:szCs w:val="20"/>
                <w:lang w:eastAsia="en-US"/>
              </w:rPr>
              <w:t>4.8</w:t>
            </w:r>
          </w:p>
          <w:p w14:paraId="612074C0" w14:textId="77777777" w:rsidR="00045BB8" w:rsidRPr="009D6323" w:rsidRDefault="00045BB8" w:rsidP="00A477F6">
            <w:pPr>
              <w:rPr>
                <w:rFonts w:cs="Tahoma"/>
                <w:bCs/>
                <w:szCs w:val="20"/>
                <w:lang w:eastAsia="en-US"/>
              </w:rPr>
            </w:pPr>
          </w:p>
          <w:p w14:paraId="352BE2C3" w14:textId="77777777" w:rsidR="00045BB8" w:rsidRPr="009D6323" w:rsidRDefault="00045BB8" w:rsidP="00A477F6">
            <w:pPr>
              <w:rPr>
                <w:rFonts w:cs="Tahoma"/>
                <w:bCs/>
                <w:szCs w:val="20"/>
                <w:lang w:eastAsia="en-US"/>
              </w:rPr>
            </w:pPr>
          </w:p>
          <w:p w14:paraId="6FA713BA" w14:textId="77777777" w:rsidR="00045BB8" w:rsidRPr="009D6323" w:rsidRDefault="00045BB8" w:rsidP="00A477F6">
            <w:pPr>
              <w:rPr>
                <w:rFonts w:cs="Tahoma"/>
                <w:bCs/>
                <w:szCs w:val="20"/>
                <w:lang w:eastAsia="en-US"/>
              </w:rPr>
            </w:pPr>
          </w:p>
          <w:p w14:paraId="77ACABF2" w14:textId="77777777" w:rsidR="00045BB8" w:rsidRPr="009D6323" w:rsidRDefault="00045BB8" w:rsidP="00A477F6">
            <w:pPr>
              <w:rPr>
                <w:rFonts w:cs="Tahoma"/>
                <w:bCs/>
                <w:szCs w:val="20"/>
                <w:lang w:eastAsia="en-US"/>
              </w:rPr>
            </w:pPr>
            <w:r w:rsidRPr="009D6323">
              <w:rPr>
                <w:rFonts w:cs="Tahoma"/>
                <w:bCs/>
                <w:szCs w:val="20"/>
                <w:lang w:eastAsia="en-US"/>
              </w:rPr>
              <w:t>4.9</w:t>
            </w:r>
          </w:p>
          <w:p w14:paraId="364D59FA" w14:textId="77777777" w:rsidR="00045BB8" w:rsidRPr="009D6323" w:rsidRDefault="00045BB8" w:rsidP="00A477F6">
            <w:pPr>
              <w:rPr>
                <w:rFonts w:cs="Tahoma"/>
                <w:bCs/>
                <w:szCs w:val="20"/>
                <w:lang w:eastAsia="en-US"/>
              </w:rPr>
            </w:pPr>
          </w:p>
          <w:p w14:paraId="5081976C" w14:textId="77777777" w:rsidR="00045BB8" w:rsidRPr="009D6323" w:rsidRDefault="00045BB8" w:rsidP="00A477F6">
            <w:pPr>
              <w:rPr>
                <w:rFonts w:cs="Tahoma"/>
                <w:bCs/>
                <w:szCs w:val="20"/>
                <w:lang w:eastAsia="en-US"/>
              </w:rPr>
            </w:pPr>
          </w:p>
          <w:p w14:paraId="169AEEA4" w14:textId="77777777" w:rsidR="00045BB8" w:rsidRPr="009D6323" w:rsidRDefault="00045BB8" w:rsidP="00A477F6">
            <w:pPr>
              <w:rPr>
                <w:rFonts w:cs="Tahoma"/>
                <w:bCs/>
                <w:szCs w:val="20"/>
                <w:lang w:eastAsia="en-US"/>
              </w:rPr>
            </w:pPr>
          </w:p>
          <w:p w14:paraId="50C1CC57" w14:textId="77777777" w:rsidR="00045BB8" w:rsidRPr="009D6323" w:rsidRDefault="00045BB8" w:rsidP="00A477F6">
            <w:pPr>
              <w:rPr>
                <w:rFonts w:cs="Tahoma"/>
                <w:bCs/>
                <w:szCs w:val="20"/>
                <w:lang w:eastAsia="en-US"/>
              </w:rPr>
            </w:pPr>
            <w:r w:rsidRPr="009D6323">
              <w:rPr>
                <w:rFonts w:cs="Tahoma"/>
                <w:bCs/>
                <w:szCs w:val="20"/>
                <w:lang w:eastAsia="en-US"/>
              </w:rPr>
              <w:t>4.10</w:t>
            </w:r>
          </w:p>
          <w:p w14:paraId="35C8F960" w14:textId="77777777" w:rsidR="00045BB8" w:rsidRPr="009D6323" w:rsidRDefault="00045BB8" w:rsidP="00A477F6">
            <w:pPr>
              <w:rPr>
                <w:rFonts w:cs="Tahoma"/>
                <w:bCs/>
                <w:szCs w:val="20"/>
                <w:lang w:eastAsia="en-US"/>
              </w:rPr>
            </w:pPr>
          </w:p>
          <w:p w14:paraId="7A13B48F" w14:textId="77777777" w:rsidR="00045BB8" w:rsidRPr="009D6323" w:rsidRDefault="00045BB8" w:rsidP="00A477F6">
            <w:pPr>
              <w:rPr>
                <w:rFonts w:cs="Tahoma"/>
                <w:bCs/>
                <w:szCs w:val="20"/>
                <w:lang w:eastAsia="en-US"/>
              </w:rPr>
            </w:pPr>
          </w:p>
          <w:p w14:paraId="6102C63C" w14:textId="77777777" w:rsidR="00045BB8" w:rsidRPr="009D6323" w:rsidRDefault="00045BB8" w:rsidP="00A477F6">
            <w:pPr>
              <w:rPr>
                <w:rFonts w:cs="Tahoma"/>
                <w:bCs/>
                <w:szCs w:val="20"/>
                <w:lang w:eastAsia="en-US"/>
              </w:rPr>
            </w:pPr>
            <w:r w:rsidRPr="009D6323">
              <w:rPr>
                <w:rFonts w:cs="Tahoma"/>
                <w:bCs/>
                <w:szCs w:val="20"/>
                <w:lang w:eastAsia="en-US"/>
              </w:rPr>
              <w:t>4.11</w:t>
            </w:r>
          </w:p>
          <w:p w14:paraId="427BE867" w14:textId="77777777" w:rsidR="00045BB8" w:rsidRPr="009D6323" w:rsidRDefault="00045BB8" w:rsidP="00A477F6">
            <w:pPr>
              <w:rPr>
                <w:rFonts w:cs="Tahoma"/>
                <w:bCs/>
                <w:szCs w:val="20"/>
                <w:lang w:eastAsia="en-US"/>
              </w:rPr>
            </w:pPr>
          </w:p>
          <w:p w14:paraId="268F93E2" w14:textId="77777777" w:rsidR="00045BB8" w:rsidRPr="009D6323" w:rsidRDefault="00045BB8" w:rsidP="00A477F6">
            <w:pPr>
              <w:rPr>
                <w:rFonts w:cs="Tahoma"/>
                <w:bCs/>
                <w:szCs w:val="20"/>
                <w:lang w:eastAsia="en-US"/>
              </w:rPr>
            </w:pPr>
          </w:p>
          <w:p w14:paraId="6D28FE1F" w14:textId="77777777" w:rsidR="00045BB8" w:rsidRPr="009D6323" w:rsidRDefault="00045BB8" w:rsidP="00A477F6">
            <w:pPr>
              <w:rPr>
                <w:rFonts w:cs="Tahoma"/>
                <w:bCs/>
                <w:szCs w:val="20"/>
                <w:lang w:eastAsia="en-US"/>
              </w:rPr>
            </w:pPr>
            <w:r w:rsidRPr="009D6323">
              <w:rPr>
                <w:rFonts w:cs="Tahoma"/>
                <w:bCs/>
                <w:szCs w:val="20"/>
                <w:lang w:eastAsia="en-US"/>
              </w:rPr>
              <w:t>4.12</w:t>
            </w:r>
          </w:p>
        </w:tc>
        <w:tc>
          <w:tcPr>
            <w:tcW w:w="3618" w:type="pct"/>
          </w:tcPr>
          <w:p w14:paraId="58A9CDDE" w14:textId="77777777" w:rsidR="00045BB8" w:rsidRPr="009D6323" w:rsidRDefault="00045BB8" w:rsidP="00A477F6">
            <w:pPr>
              <w:rPr>
                <w:rFonts w:cs="Tahoma"/>
                <w:bCs/>
                <w:szCs w:val="20"/>
                <w:lang w:eastAsia="en-US"/>
              </w:rPr>
            </w:pPr>
            <w:r w:rsidRPr="009D6323">
              <w:rPr>
                <w:rFonts w:cs="Tahoma"/>
                <w:bCs/>
                <w:szCs w:val="20"/>
                <w:lang w:eastAsia="en-US"/>
              </w:rPr>
              <w:t>Mwambegu enquired if the project for the compensation in kind will be a new project or an improvement of an existing project.</w:t>
            </w:r>
          </w:p>
          <w:p w14:paraId="054B98FD" w14:textId="77777777" w:rsidR="00045BB8" w:rsidRPr="009D6323" w:rsidRDefault="00045BB8" w:rsidP="00A477F6">
            <w:pPr>
              <w:rPr>
                <w:rFonts w:cs="Tahoma"/>
                <w:bCs/>
                <w:szCs w:val="20"/>
                <w:lang w:eastAsia="en-US"/>
              </w:rPr>
            </w:pPr>
            <w:r w:rsidRPr="009D6323">
              <w:rPr>
                <w:rFonts w:cs="Tahoma"/>
                <w:bCs/>
                <w:szCs w:val="20"/>
                <w:lang w:eastAsia="en-US"/>
              </w:rPr>
              <w:t>How will the people living with disability be included during the project implementation phase?</w:t>
            </w:r>
          </w:p>
          <w:p w14:paraId="4038E57F" w14:textId="77777777" w:rsidR="00045BB8" w:rsidRPr="009D6323" w:rsidRDefault="00045BB8" w:rsidP="00A477F6">
            <w:pPr>
              <w:rPr>
                <w:rFonts w:cs="Tahoma"/>
                <w:bCs/>
                <w:szCs w:val="20"/>
                <w:lang w:eastAsia="en-US"/>
              </w:rPr>
            </w:pPr>
          </w:p>
          <w:p w14:paraId="61C90CD4" w14:textId="77777777" w:rsidR="00045BB8" w:rsidRPr="009D6323" w:rsidRDefault="00045BB8" w:rsidP="00A477F6">
            <w:pPr>
              <w:rPr>
                <w:rFonts w:cs="Tahoma"/>
                <w:bCs/>
                <w:szCs w:val="20"/>
                <w:lang w:eastAsia="en-US"/>
              </w:rPr>
            </w:pPr>
            <w:r w:rsidRPr="009D6323">
              <w:rPr>
                <w:rFonts w:cs="Tahoma"/>
                <w:bCs/>
                <w:szCs w:val="20"/>
                <w:lang w:eastAsia="en-US"/>
              </w:rPr>
              <w:t xml:space="preserve">Samson noted that there is no maternity ward in Chakama and the residents have to travel for long distances to deliver children. He also noted that the boreholes in the area are not operational due to the salinity of the water. </w:t>
            </w:r>
          </w:p>
          <w:p w14:paraId="78FE1D18" w14:textId="77777777" w:rsidR="00045BB8" w:rsidRPr="009D6323" w:rsidRDefault="00045BB8" w:rsidP="00A477F6">
            <w:pPr>
              <w:rPr>
                <w:rFonts w:cs="Tahoma"/>
                <w:b/>
                <w:szCs w:val="20"/>
                <w:lang w:eastAsia="en-US"/>
              </w:rPr>
            </w:pPr>
          </w:p>
          <w:p w14:paraId="47AF1A21" w14:textId="77777777" w:rsidR="00045BB8" w:rsidRPr="009D6323" w:rsidRDefault="00045BB8" w:rsidP="00A477F6">
            <w:pPr>
              <w:rPr>
                <w:rFonts w:cs="Tahoma"/>
                <w:bCs/>
                <w:szCs w:val="20"/>
                <w:lang w:eastAsia="en-US"/>
              </w:rPr>
            </w:pPr>
            <w:r w:rsidRPr="009D6323">
              <w:rPr>
                <w:rFonts w:cs="Tahoma"/>
                <w:bCs/>
                <w:szCs w:val="20"/>
                <w:lang w:eastAsia="en-US"/>
              </w:rPr>
              <w:t>Kaka Mure asked what will be the mitigation measures of impacts such as noise and dust to the residents.</w:t>
            </w:r>
          </w:p>
          <w:p w14:paraId="238A39EF" w14:textId="77777777" w:rsidR="00045BB8" w:rsidRPr="009D6323" w:rsidRDefault="00045BB8" w:rsidP="00A477F6">
            <w:pPr>
              <w:rPr>
                <w:rFonts w:cs="Tahoma"/>
                <w:bCs/>
                <w:szCs w:val="20"/>
                <w:lang w:eastAsia="en-US"/>
              </w:rPr>
            </w:pPr>
            <w:r w:rsidRPr="009D6323">
              <w:rPr>
                <w:rFonts w:cs="Tahoma"/>
                <w:bCs/>
                <w:szCs w:val="20"/>
                <w:lang w:eastAsia="en-US"/>
              </w:rPr>
              <w:t>He also inquired if the project contractor will cater for those injured at the project site or it is the injured to cater for themselves.</w:t>
            </w:r>
          </w:p>
          <w:p w14:paraId="08DD466B" w14:textId="77777777" w:rsidR="00045BB8" w:rsidRPr="009D6323" w:rsidRDefault="00045BB8" w:rsidP="00A477F6">
            <w:pPr>
              <w:rPr>
                <w:rFonts w:cs="Tahoma"/>
                <w:bCs/>
                <w:szCs w:val="20"/>
                <w:lang w:eastAsia="en-US"/>
              </w:rPr>
            </w:pPr>
            <w:r w:rsidRPr="009D6323">
              <w:rPr>
                <w:rFonts w:cs="Tahoma"/>
                <w:bCs/>
                <w:szCs w:val="20"/>
                <w:lang w:eastAsia="en-US"/>
              </w:rPr>
              <w:t>He recommended a maternity extension for the ladies as the compensatory project.</w:t>
            </w:r>
          </w:p>
          <w:p w14:paraId="2BE31A04" w14:textId="77777777" w:rsidR="00045BB8" w:rsidRPr="009D6323" w:rsidRDefault="00045BB8" w:rsidP="00A477F6">
            <w:pPr>
              <w:rPr>
                <w:rFonts w:cs="Tahoma"/>
                <w:b/>
                <w:szCs w:val="20"/>
                <w:lang w:eastAsia="en-US"/>
              </w:rPr>
            </w:pPr>
          </w:p>
          <w:p w14:paraId="4269C632" w14:textId="77777777" w:rsidR="00045BB8" w:rsidRPr="009D6323" w:rsidRDefault="00045BB8" w:rsidP="00A477F6">
            <w:pPr>
              <w:rPr>
                <w:rFonts w:cs="Tahoma"/>
                <w:bCs/>
                <w:szCs w:val="20"/>
                <w:lang w:eastAsia="en-US"/>
              </w:rPr>
            </w:pPr>
            <w:r w:rsidRPr="009D6323">
              <w:rPr>
                <w:rFonts w:cs="Tahoma"/>
                <w:bCs/>
                <w:szCs w:val="20"/>
                <w:lang w:eastAsia="en-US"/>
              </w:rPr>
              <w:t>Chengo stated that the compensatory project rules were very intimidating to the residents.</w:t>
            </w:r>
          </w:p>
          <w:p w14:paraId="6EE55596" w14:textId="77777777" w:rsidR="00045BB8" w:rsidRPr="009D6323" w:rsidRDefault="00045BB8" w:rsidP="00A477F6">
            <w:pPr>
              <w:rPr>
                <w:rFonts w:cs="Tahoma"/>
                <w:bCs/>
                <w:szCs w:val="20"/>
                <w:lang w:eastAsia="en-US"/>
              </w:rPr>
            </w:pPr>
            <w:r w:rsidRPr="009D6323">
              <w:rPr>
                <w:rFonts w:cs="Tahoma"/>
                <w:bCs/>
                <w:szCs w:val="20"/>
                <w:lang w:eastAsia="en-US"/>
              </w:rPr>
              <w:t>He seconded Kaka Mure on the maternity ward issue and the hospital should be improved to include a maternity ward wing.</w:t>
            </w:r>
          </w:p>
          <w:p w14:paraId="6F114B22" w14:textId="77777777" w:rsidR="00045BB8" w:rsidRPr="009D6323" w:rsidRDefault="00045BB8" w:rsidP="00A477F6">
            <w:pPr>
              <w:rPr>
                <w:rFonts w:cs="Tahoma"/>
                <w:bCs/>
                <w:szCs w:val="20"/>
                <w:lang w:eastAsia="en-US"/>
              </w:rPr>
            </w:pPr>
            <w:r w:rsidRPr="009D6323">
              <w:rPr>
                <w:rFonts w:cs="Tahoma"/>
                <w:bCs/>
                <w:szCs w:val="20"/>
                <w:lang w:eastAsia="en-US"/>
              </w:rPr>
              <w:t>He further questioned the issue on employment asking what assurance was there that the contractor would employ the locals to work at the mini</w:t>
            </w:r>
            <w:r w:rsidR="005708A6">
              <w:rPr>
                <w:rFonts w:cs="Tahoma"/>
                <w:bCs/>
                <w:szCs w:val="20"/>
                <w:lang w:eastAsia="en-US"/>
              </w:rPr>
              <w:t xml:space="preserve"> </w:t>
            </w:r>
            <w:r w:rsidRPr="009D6323">
              <w:rPr>
                <w:rFonts w:cs="Tahoma"/>
                <w:bCs/>
                <w:szCs w:val="20"/>
                <w:lang w:eastAsia="en-US"/>
              </w:rPr>
              <w:t>grid stating that previously contractors have taken advantage of the locals since they are not educated and source people from far.</w:t>
            </w:r>
          </w:p>
          <w:p w14:paraId="057C4A12" w14:textId="77777777" w:rsidR="00045BB8" w:rsidRPr="009D6323" w:rsidRDefault="00045BB8" w:rsidP="00A477F6">
            <w:pPr>
              <w:rPr>
                <w:rFonts w:cs="Tahoma"/>
                <w:bCs/>
                <w:szCs w:val="20"/>
                <w:lang w:eastAsia="en-US"/>
              </w:rPr>
            </w:pPr>
          </w:p>
          <w:p w14:paraId="0C324B9D" w14:textId="77777777" w:rsidR="00045BB8" w:rsidRPr="009D6323" w:rsidRDefault="00045BB8" w:rsidP="00A477F6">
            <w:pPr>
              <w:rPr>
                <w:rFonts w:cs="Tahoma"/>
                <w:bCs/>
                <w:szCs w:val="20"/>
                <w:lang w:eastAsia="en-US"/>
              </w:rPr>
            </w:pPr>
            <w:r w:rsidRPr="009D6323">
              <w:rPr>
                <w:rFonts w:cs="Tahoma"/>
                <w:bCs/>
                <w:szCs w:val="20"/>
                <w:lang w:eastAsia="en-US"/>
              </w:rPr>
              <w:t>Patience urged the residents to choose a project that would benefit the whole community.</w:t>
            </w:r>
          </w:p>
          <w:p w14:paraId="008B8CEC" w14:textId="77777777" w:rsidR="00045BB8" w:rsidRPr="009D6323" w:rsidRDefault="00045BB8" w:rsidP="00A477F6">
            <w:pPr>
              <w:rPr>
                <w:rFonts w:cs="Tahoma"/>
                <w:bCs/>
                <w:szCs w:val="20"/>
                <w:lang w:eastAsia="en-US"/>
              </w:rPr>
            </w:pPr>
            <w:r w:rsidRPr="009D6323">
              <w:rPr>
                <w:rFonts w:cs="Tahoma"/>
                <w:bCs/>
                <w:szCs w:val="20"/>
                <w:lang w:eastAsia="en-US"/>
              </w:rPr>
              <w:t>She stated that the contractor will not employ the locals but will source people from outside or first employ the locals then terminate their contracts after a few days. She said that this had been observed in an already existing project. The residents need assurance that they will be employed.</w:t>
            </w:r>
          </w:p>
          <w:p w14:paraId="04A9E6C5" w14:textId="77777777" w:rsidR="00045BB8" w:rsidRPr="009D6323" w:rsidRDefault="00045BB8" w:rsidP="00A477F6">
            <w:pPr>
              <w:rPr>
                <w:rFonts w:cs="Tahoma"/>
                <w:bCs/>
                <w:szCs w:val="20"/>
                <w:lang w:eastAsia="en-US"/>
              </w:rPr>
            </w:pPr>
          </w:p>
          <w:p w14:paraId="0506CD6B" w14:textId="77777777" w:rsidR="00045BB8" w:rsidRPr="009D6323" w:rsidRDefault="00045BB8" w:rsidP="00A477F6">
            <w:pPr>
              <w:rPr>
                <w:rFonts w:cs="Tahoma"/>
                <w:bCs/>
                <w:szCs w:val="20"/>
                <w:lang w:eastAsia="en-US"/>
              </w:rPr>
            </w:pPr>
            <w:r w:rsidRPr="009D6323">
              <w:rPr>
                <w:rFonts w:cs="Tahoma"/>
                <w:bCs/>
                <w:szCs w:val="20"/>
                <w:lang w:eastAsia="en-US"/>
              </w:rPr>
              <w:t xml:space="preserve">Rachel stated that there was no power in the community health centre hence the doctors have to use a torch </w:t>
            </w:r>
            <w:r w:rsidR="005708A6" w:rsidRPr="009D6323">
              <w:rPr>
                <w:rFonts w:cs="Tahoma"/>
                <w:bCs/>
                <w:szCs w:val="20"/>
                <w:lang w:eastAsia="en-US"/>
              </w:rPr>
              <w:t>in case</w:t>
            </w:r>
            <w:r w:rsidRPr="009D6323">
              <w:rPr>
                <w:rFonts w:cs="Tahoma"/>
                <w:bCs/>
                <w:szCs w:val="20"/>
                <w:lang w:eastAsia="en-US"/>
              </w:rPr>
              <w:t xml:space="preserve"> of any emergency at night.</w:t>
            </w:r>
          </w:p>
          <w:p w14:paraId="7103232B" w14:textId="77777777" w:rsidR="00045BB8" w:rsidRPr="009D6323" w:rsidRDefault="00045BB8" w:rsidP="00A477F6">
            <w:pPr>
              <w:rPr>
                <w:rFonts w:cs="Tahoma"/>
                <w:bCs/>
                <w:szCs w:val="20"/>
                <w:lang w:eastAsia="en-US"/>
              </w:rPr>
            </w:pPr>
            <w:r w:rsidRPr="009D6323">
              <w:rPr>
                <w:rFonts w:cs="Tahoma"/>
                <w:bCs/>
                <w:szCs w:val="20"/>
                <w:lang w:eastAsia="en-US"/>
              </w:rPr>
              <w:t xml:space="preserve">She asked if the health </w:t>
            </w:r>
            <w:r w:rsidR="005708A6" w:rsidRPr="009D6323">
              <w:rPr>
                <w:rFonts w:cs="Tahoma"/>
                <w:bCs/>
                <w:szCs w:val="20"/>
                <w:lang w:eastAsia="en-US"/>
              </w:rPr>
              <w:t>centre</w:t>
            </w:r>
            <w:r w:rsidRPr="009D6323">
              <w:rPr>
                <w:rFonts w:cs="Tahoma"/>
                <w:bCs/>
                <w:szCs w:val="20"/>
                <w:lang w:eastAsia="en-US"/>
              </w:rPr>
              <w:t xml:space="preserve"> can be improved or be reconstructed and more doctors and medicine be incorporated.</w:t>
            </w:r>
          </w:p>
          <w:p w14:paraId="20692A60" w14:textId="77777777" w:rsidR="00045BB8" w:rsidRPr="009D6323" w:rsidRDefault="00045BB8" w:rsidP="00A477F6">
            <w:pPr>
              <w:rPr>
                <w:rFonts w:cs="Tahoma"/>
                <w:b/>
                <w:szCs w:val="20"/>
                <w:lang w:eastAsia="en-US"/>
              </w:rPr>
            </w:pPr>
          </w:p>
          <w:p w14:paraId="7D8B6FBA" w14:textId="77777777" w:rsidR="00045BB8" w:rsidRPr="009D6323" w:rsidRDefault="00045BB8" w:rsidP="00A477F6">
            <w:pPr>
              <w:rPr>
                <w:rFonts w:cs="Tahoma"/>
                <w:bCs/>
                <w:szCs w:val="20"/>
                <w:lang w:eastAsia="en-US"/>
              </w:rPr>
            </w:pPr>
            <w:r w:rsidRPr="009D6323">
              <w:rPr>
                <w:rFonts w:cs="Tahoma"/>
                <w:bCs/>
                <w:szCs w:val="20"/>
                <w:lang w:eastAsia="en-US"/>
              </w:rPr>
              <w:t>Esther, headteacher Chakama Primary, stated that the school is currently not in the same level as other schools in Kenya and the small children have to sit on the floor since there are no desks. She also noted that they are understaffed and have less classes. She proposes the compensatory project to be on education to improve the school.</w:t>
            </w:r>
          </w:p>
          <w:p w14:paraId="694A1E04" w14:textId="77777777" w:rsidR="00045BB8" w:rsidRPr="009D6323" w:rsidRDefault="00045BB8" w:rsidP="00A477F6">
            <w:pPr>
              <w:rPr>
                <w:rFonts w:cs="Tahoma"/>
                <w:b/>
                <w:szCs w:val="20"/>
                <w:lang w:eastAsia="en-US"/>
              </w:rPr>
            </w:pPr>
          </w:p>
          <w:p w14:paraId="5B6E6B93" w14:textId="77777777" w:rsidR="00045BB8" w:rsidRPr="009D6323" w:rsidRDefault="00045BB8" w:rsidP="00A477F6">
            <w:pPr>
              <w:rPr>
                <w:rFonts w:cs="Tahoma"/>
                <w:bCs/>
                <w:szCs w:val="20"/>
                <w:lang w:eastAsia="en-US"/>
              </w:rPr>
            </w:pPr>
            <w:r w:rsidRPr="009D6323">
              <w:rPr>
                <w:rFonts w:cs="Tahoma"/>
                <w:bCs/>
                <w:szCs w:val="20"/>
                <w:lang w:eastAsia="en-US"/>
              </w:rPr>
              <w:t>Joshua, a BOM member in a school in Kibora commented that the school is understaffed with only 6 teachers hence education becomes challenging. There is also no fence around the school. However, his first priority for the compensatory project is healthcare.</w:t>
            </w:r>
          </w:p>
          <w:p w14:paraId="3621C45D" w14:textId="77777777" w:rsidR="00045BB8" w:rsidRPr="009D6323" w:rsidRDefault="00045BB8" w:rsidP="00A477F6">
            <w:pPr>
              <w:rPr>
                <w:rFonts w:cs="Tahoma"/>
                <w:b/>
                <w:szCs w:val="20"/>
                <w:lang w:eastAsia="en-US"/>
              </w:rPr>
            </w:pPr>
          </w:p>
          <w:p w14:paraId="4876F515" w14:textId="77777777" w:rsidR="00045BB8" w:rsidRPr="009D6323" w:rsidRDefault="00045BB8" w:rsidP="00A477F6">
            <w:pPr>
              <w:rPr>
                <w:rFonts w:cs="Tahoma"/>
                <w:bCs/>
                <w:szCs w:val="20"/>
                <w:lang w:eastAsia="en-US"/>
              </w:rPr>
            </w:pPr>
            <w:r w:rsidRPr="009D6323">
              <w:rPr>
                <w:rFonts w:cs="Tahoma"/>
                <w:bCs/>
                <w:szCs w:val="20"/>
                <w:lang w:eastAsia="en-US"/>
              </w:rPr>
              <w:t>Francis, asked upon completion of the project how will the residents get electricity in their houses. He also asked if there will be any connection fee.</w:t>
            </w:r>
          </w:p>
          <w:p w14:paraId="16A5038B" w14:textId="77777777" w:rsidR="00045BB8" w:rsidRPr="009D6323" w:rsidRDefault="00045BB8" w:rsidP="00A477F6">
            <w:pPr>
              <w:rPr>
                <w:rFonts w:cs="Tahoma"/>
                <w:b/>
                <w:szCs w:val="20"/>
                <w:lang w:eastAsia="en-US"/>
              </w:rPr>
            </w:pPr>
          </w:p>
          <w:p w14:paraId="5385A7F6" w14:textId="77777777" w:rsidR="00045BB8" w:rsidRPr="009D6323" w:rsidRDefault="00045BB8" w:rsidP="00A477F6">
            <w:pPr>
              <w:rPr>
                <w:rFonts w:cs="Tahoma"/>
                <w:bCs/>
                <w:szCs w:val="20"/>
                <w:lang w:eastAsia="en-US"/>
              </w:rPr>
            </w:pPr>
            <w:r w:rsidRPr="009D6323">
              <w:rPr>
                <w:rFonts w:cs="Tahoma"/>
                <w:bCs/>
                <w:szCs w:val="20"/>
                <w:lang w:eastAsia="en-US"/>
              </w:rPr>
              <w:t>Stanley, inquired on the project timelines</w:t>
            </w:r>
          </w:p>
          <w:p w14:paraId="4989789C" w14:textId="77777777" w:rsidR="00045BB8" w:rsidRPr="009D6323" w:rsidRDefault="00045BB8" w:rsidP="00A477F6">
            <w:pPr>
              <w:rPr>
                <w:rFonts w:cs="Tahoma"/>
                <w:b/>
                <w:szCs w:val="20"/>
                <w:lang w:eastAsia="en-US"/>
              </w:rPr>
            </w:pPr>
          </w:p>
          <w:p w14:paraId="39E4D642" w14:textId="77777777" w:rsidR="00045BB8" w:rsidRPr="009D6323" w:rsidRDefault="00045BB8" w:rsidP="00A477F6">
            <w:pPr>
              <w:rPr>
                <w:rFonts w:cs="Tahoma"/>
                <w:b/>
                <w:szCs w:val="20"/>
                <w:lang w:eastAsia="en-US"/>
              </w:rPr>
            </w:pPr>
          </w:p>
          <w:p w14:paraId="1AFC76CC" w14:textId="77777777" w:rsidR="00045BB8" w:rsidRPr="009D6323" w:rsidRDefault="005708A6" w:rsidP="00A477F6">
            <w:pPr>
              <w:rPr>
                <w:rFonts w:cs="Tahoma"/>
                <w:bCs/>
                <w:szCs w:val="20"/>
                <w:lang w:eastAsia="en-US"/>
              </w:rPr>
            </w:pPr>
            <w:r w:rsidRPr="009D6323">
              <w:rPr>
                <w:rFonts w:cs="Tahoma"/>
                <w:bCs/>
                <w:szCs w:val="20"/>
                <w:lang w:eastAsia="en-US"/>
              </w:rPr>
              <w:t>Tunja</w:t>
            </w:r>
            <w:r w:rsidR="00045BB8" w:rsidRPr="009D6323">
              <w:rPr>
                <w:rFonts w:cs="Tahoma"/>
                <w:bCs/>
                <w:szCs w:val="20"/>
                <w:lang w:eastAsia="en-US"/>
              </w:rPr>
              <w:t>, asked if reticulation can be done from the river Galana since the water is clean and safe to use.</w:t>
            </w:r>
          </w:p>
          <w:p w14:paraId="62663B43" w14:textId="77777777" w:rsidR="00045BB8" w:rsidRPr="009D6323" w:rsidRDefault="00045BB8" w:rsidP="00A477F6">
            <w:pPr>
              <w:rPr>
                <w:rFonts w:cs="Tahoma"/>
                <w:b/>
                <w:szCs w:val="20"/>
                <w:lang w:eastAsia="en-US"/>
              </w:rPr>
            </w:pPr>
          </w:p>
          <w:p w14:paraId="06FC5A4D" w14:textId="77777777" w:rsidR="00045BB8" w:rsidRPr="009D6323" w:rsidRDefault="00045BB8" w:rsidP="00A477F6">
            <w:pPr>
              <w:rPr>
                <w:rFonts w:cs="Tahoma"/>
                <w:bCs/>
                <w:szCs w:val="20"/>
                <w:lang w:eastAsia="en-US"/>
              </w:rPr>
            </w:pPr>
            <w:r w:rsidRPr="009D6323">
              <w:rPr>
                <w:rFonts w:cs="Tahoma"/>
                <w:bCs/>
                <w:szCs w:val="20"/>
                <w:lang w:eastAsia="en-US"/>
              </w:rPr>
              <w:t xml:space="preserve">Shali asked if there will be compensation to the owners of the land where the </w:t>
            </w:r>
            <w:r w:rsidR="000C0F20" w:rsidRPr="009D6323">
              <w:rPr>
                <w:rFonts w:cs="Tahoma"/>
                <w:bCs/>
                <w:szCs w:val="20"/>
                <w:lang w:eastAsia="en-US"/>
              </w:rPr>
              <w:t>distribution lines</w:t>
            </w:r>
            <w:r w:rsidRPr="009D6323">
              <w:rPr>
                <w:rFonts w:cs="Tahoma"/>
                <w:bCs/>
                <w:szCs w:val="20"/>
                <w:lang w:eastAsia="en-US"/>
              </w:rPr>
              <w:t xml:space="preserve"> will traverse.</w:t>
            </w:r>
          </w:p>
          <w:p w14:paraId="1A20F119" w14:textId="77777777" w:rsidR="00045BB8" w:rsidRPr="009D6323" w:rsidRDefault="00045BB8" w:rsidP="00A477F6">
            <w:pPr>
              <w:rPr>
                <w:rFonts w:cs="Tahoma"/>
                <w:b/>
                <w:szCs w:val="20"/>
                <w:lang w:eastAsia="en-US"/>
              </w:rPr>
            </w:pPr>
          </w:p>
        </w:tc>
        <w:tc>
          <w:tcPr>
            <w:tcW w:w="760" w:type="pct"/>
          </w:tcPr>
          <w:p w14:paraId="7CCE1D9A" w14:textId="77777777" w:rsidR="00045BB8" w:rsidRPr="009D6323" w:rsidRDefault="00045BB8" w:rsidP="00A477F6">
            <w:pPr>
              <w:rPr>
                <w:rFonts w:cs="Tahoma"/>
                <w:szCs w:val="20"/>
                <w:lang w:eastAsia="en-US"/>
              </w:rPr>
            </w:pPr>
          </w:p>
          <w:p w14:paraId="0A528EC4" w14:textId="77777777" w:rsidR="00045BB8" w:rsidRPr="009D6323" w:rsidRDefault="00045BB8" w:rsidP="00A477F6">
            <w:pPr>
              <w:rPr>
                <w:rFonts w:cs="Tahoma"/>
                <w:szCs w:val="20"/>
                <w:lang w:eastAsia="en-US"/>
              </w:rPr>
            </w:pPr>
            <w:r w:rsidRPr="009D6323">
              <w:rPr>
                <w:rFonts w:cs="Tahoma"/>
                <w:szCs w:val="20"/>
                <w:lang w:eastAsia="en-US"/>
              </w:rPr>
              <w:t>Mwambegu Kiponda</w:t>
            </w:r>
          </w:p>
          <w:p w14:paraId="1C3BA562" w14:textId="77777777" w:rsidR="00045BB8" w:rsidRPr="009D6323" w:rsidRDefault="00045BB8" w:rsidP="00A477F6">
            <w:pPr>
              <w:rPr>
                <w:rFonts w:cs="Tahoma"/>
                <w:szCs w:val="20"/>
                <w:lang w:eastAsia="en-US"/>
              </w:rPr>
            </w:pPr>
          </w:p>
          <w:p w14:paraId="37447293" w14:textId="77777777" w:rsidR="00045BB8" w:rsidRPr="009D6323" w:rsidRDefault="00045BB8" w:rsidP="00A477F6">
            <w:pPr>
              <w:rPr>
                <w:rFonts w:cs="Tahoma"/>
                <w:szCs w:val="20"/>
                <w:lang w:eastAsia="en-US"/>
              </w:rPr>
            </w:pPr>
          </w:p>
          <w:p w14:paraId="57EC404D" w14:textId="77777777" w:rsidR="00045BB8" w:rsidRPr="009D6323" w:rsidRDefault="00045BB8" w:rsidP="00A477F6">
            <w:pPr>
              <w:rPr>
                <w:rFonts w:cs="Tahoma"/>
                <w:szCs w:val="20"/>
                <w:lang w:eastAsia="en-US"/>
              </w:rPr>
            </w:pPr>
          </w:p>
          <w:p w14:paraId="1D6BAE14" w14:textId="77777777" w:rsidR="00045BB8" w:rsidRPr="009D6323" w:rsidRDefault="00045BB8" w:rsidP="00A477F6">
            <w:pPr>
              <w:rPr>
                <w:rFonts w:cs="Tahoma"/>
                <w:szCs w:val="20"/>
                <w:lang w:eastAsia="en-US"/>
              </w:rPr>
            </w:pPr>
          </w:p>
          <w:p w14:paraId="47020284" w14:textId="77777777" w:rsidR="00045BB8" w:rsidRPr="009D6323" w:rsidRDefault="00045BB8" w:rsidP="00A477F6">
            <w:pPr>
              <w:rPr>
                <w:rFonts w:cs="Tahoma"/>
                <w:szCs w:val="20"/>
                <w:lang w:eastAsia="en-US"/>
              </w:rPr>
            </w:pPr>
            <w:r w:rsidRPr="009D6323">
              <w:rPr>
                <w:rFonts w:cs="Tahoma"/>
                <w:szCs w:val="20"/>
                <w:lang w:eastAsia="en-US"/>
              </w:rPr>
              <w:t>Samson Zia Kahindi</w:t>
            </w:r>
          </w:p>
          <w:p w14:paraId="33276635" w14:textId="77777777" w:rsidR="00045BB8" w:rsidRPr="009D6323" w:rsidRDefault="00045BB8" w:rsidP="00A477F6">
            <w:pPr>
              <w:rPr>
                <w:rFonts w:cs="Tahoma"/>
                <w:szCs w:val="20"/>
                <w:lang w:eastAsia="en-US"/>
              </w:rPr>
            </w:pPr>
          </w:p>
          <w:p w14:paraId="0988DA72" w14:textId="77777777" w:rsidR="00045BB8" w:rsidRPr="009D6323" w:rsidRDefault="00045BB8" w:rsidP="00A477F6">
            <w:pPr>
              <w:rPr>
                <w:rFonts w:cs="Tahoma"/>
                <w:szCs w:val="20"/>
                <w:lang w:eastAsia="en-US"/>
              </w:rPr>
            </w:pPr>
          </w:p>
          <w:p w14:paraId="6230FD10" w14:textId="77777777" w:rsidR="00045BB8" w:rsidRPr="009D6323" w:rsidRDefault="00045BB8" w:rsidP="00A477F6">
            <w:pPr>
              <w:rPr>
                <w:rFonts w:cs="Tahoma"/>
                <w:szCs w:val="20"/>
                <w:lang w:eastAsia="en-US"/>
              </w:rPr>
            </w:pPr>
            <w:r w:rsidRPr="009D6323">
              <w:rPr>
                <w:rFonts w:cs="Tahoma"/>
                <w:szCs w:val="20"/>
                <w:lang w:eastAsia="en-US"/>
              </w:rPr>
              <w:t>Kaka Mure</w:t>
            </w:r>
          </w:p>
          <w:p w14:paraId="0C692AC1" w14:textId="77777777" w:rsidR="00045BB8" w:rsidRPr="009D6323" w:rsidRDefault="00045BB8" w:rsidP="00A477F6">
            <w:pPr>
              <w:rPr>
                <w:rFonts w:cs="Tahoma"/>
                <w:szCs w:val="20"/>
                <w:lang w:eastAsia="en-US"/>
              </w:rPr>
            </w:pPr>
          </w:p>
          <w:p w14:paraId="3999DCB8" w14:textId="77777777" w:rsidR="00045BB8" w:rsidRPr="009D6323" w:rsidRDefault="00045BB8" w:rsidP="00A477F6">
            <w:pPr>
              <w:rPr>
                <w:rFonts w:cs="Tahoma"/>
                <w:szCs w:val="20"/>
                <w:lang w:eastAsia="en-US"/>
              </w:rPr>
            </w:pPr>
          </w:p>
          <w:p w14:paraId="5EB557EF" w14:textId="77777777" w:rsidR="00045BB8" w:rsidRPr="009D6323" w:rsidRDefault="00045BB8" w:rsidP="00A477F6">
            <w:pPr>
              <w:rPr>
                <w:rFonts w:cs="Tahoma"/>
                <w:szCs w:val="20"/>
                <w:lang w:eastAsia="en-US"/>
              </w:rPr>
            </w:pPr>
          </w:p>
          <w:p w14:paraId="6DFB4489" w14:textId="77777777" w:rsidR="00045BB8" w:rsidRPr="009D6323" w:rsidRDefault="00045BB8" w:rsidP="00A477F6">
            <w:pPr>
              <w:rPr>
                <w:rFonts w:cs="Tahoma"/>
                <w:szCs w:val="20"/>
                <w:lang w:eastAsia="en-US"/>
              </w:rPr>
            </w:pPr>
          </w:p>
          <w:p w14:paraId="5B813E5E" w14:textId="77777777" w:rsidR="00045BB8" w:rsidRPr="009D6323" w:rsidRDefault="00045BB8" w:rsidP="00A477F6">
            <w:pPr>
              <w:rPr>
                <w:rFonts w:cs="Tahoma"/>
                <w:szCs w:val="20"/>
                <w:lang w:eastAsia="en-US"/>
              </w:rPr>
            </w:pPr>
          </w:p>
          <w:p w14:paraId="08428D12" w14:textId="77777777" w:rsidR="00045BB8" w:rsidRPr="009D6323" w:rsidRDefault="00045BB8" w:rsidP="00A477F6">
            <w:pPr>
              <w:rPr>
                <w:rFonts w:cs="Tahoma"/>
                <w:szCs w:val="20"/>
                <w:lang w:eastAsia="en-US"/>
              </w:rPr>
            </w:pPr>
          </w:p>
          <w:p w14:paraId="7C2A94BF" w14:textId="77777777" w:rsidR="00045BB8" w:rsidRPr="009D6323" w:rsidRDefault="00045BB8" w:rsidP="00A477F6">
            <w:pPr>
              <w:rPr>
                <w:rFonts w:cs="Tahoma"/>
                <w:szCs w:val="20"/>
                <w:lang w:eastAsia="en-US"/>
              </w:rPr>
            </w:pPr>
          </w:p>
          <w:p w14:paraId="08995FD9" w14:textId="77777777" w:rsidR="00045BB8" w:rsidRPr="009D6323" w:rsidRDefault="00045BB8" w:rsidP="00A477F6">
            <w:pPr>
              <w:rPr>
                <w:rFonts w:cs="Tahoma"/>
                <w:szCs w:val="20"/>
                <w:lang w:val="fr-FR" w:eastAsia="en-US"/>
              </w:rPr>
            </w:pPr>
            <w:r w:rsidRPr="009D6323">
              <w:rPr>
                <w:rFonts w:cs="Tahoma"/>
                <w:szCs w:val="20"/>
                <w:lang w:val="fr-FR" w:eastAsia="en-US"/>
              </w:rPr>
              <w:t>Chengo Mure Tayari</w:t>
            </w:r>
          </w:p>
          <w:p w14:paraId="7EFEB011" w14:textId="77777777" w:rsidR="00045BB8" w:rsidRPr="009D6323" w:rsidRDefault="00045BB8" w:rsidP="00A477F6">
            <w:pPr>
              <w:rPr>
                <w:rFonts w:cs="Tahoma"/>
                <w:szCs w:val="20"/>
                <w:lang w:val="fr-FR" w:eastAsia="en-US"/>
              </w:rPr>
            </w:pPr>
          </w:p>
          <w:p w14:paraId="0BB56AC6" w14:textId="77777777" w:rsidR="00045BB8" w:rsidRPr="009D6323" w:rsidRDefault="00045BB8" w:rsidP="00A477F6">
            <w:pPr>
              <w:rPr>
                <w:rFonts w:cs="Tahoma"/>
                <w:szCs w:val="20"/>
                <w:lang w:val="fr-FR" w:eastAsia="en-US"/>
              </w:rPr>
            </w:pPr>
          </w:p>
          <w:p w14:paraId="49CDE54D" w14:textId="77777777" w:rsidR="00045BB8" w:rsidRPr="009D6323" w:rsidRDefault="00045BB8" w:rsidP="00A477F6">
            <w:pPr>
              <w:rPr>
                <w:rFonts w:cs="Tahoma"/>
                <w:szCs w:val="20"/>
                <w:lang w:val="fr-FR" w:eastAsia="en-US"/>
              </w:rPr>
            </w:pPr>
          </w:p>
          <w:p w14:paraId="7AE29DBA" w14:textId="77777777" w:rsidR="00045BB8" w:rsidRPr="009D6323" w:rsidRDefault="00045BB8" w:rsidP="00A477F6">
            <w:pPr>
              <w:rPr>
                <w:rFonts w:cs="Tahoma"/>
                <w:szCs w:val="20"/>
                <w:lang w:val="fr-FR" w:eastAsia="en-US"/>
              </w:rPr>
            </w:pPr>
          </w:p>
          <w:p w14:paraId="62C9D1D8" w14:textId="77777777" w:rsidR="00045BB8" w:rsidRPr="009D6323" w:rsidRDefault="00045BB8" w:rsidP="00A477F6">
            <w:pPr>
              <w:rPr>
                <w:rFonts w:cs="Tahoma"/>
                <w:szCs w:val="20"/>
                <w:lang w:val="fr-FR" w:eastAsia="en-US"/>
              </w:rPr>
            </w:pPr>
          </w:p>
          <w:p w14:paraId="73842D3F" w14:textId="77777777" w:rsidR="00045BB8" w:rsidRPr="009D6323" w:rsidRDefault="00045BB8" w:rsidP="00A477F6">
            <w:pPr>
              <w:rPr>
                <w:rFonts w:cs="Tahoma"/>
                <w:szCs w:val="20"/>
                <w:lang w:val="fr-FR" w:eastAsia="en-US"/>
              </w:rPr>
            </w:pPr>
          </w:p>
          <w:p w14:paraId="30C8CBAA" w14:textId="77777777" w:rsidR="00045BB8" w:rsidRPr="009D6323" w:rsidRDefault="00045BB8" w:rsidP="00A477F6">
            <w:pPr>
              <w:rPr>
                <w:rFonts w:cs="Tahoma"/>
                <w:szCs w:val="20"/>
                <w:lang w:val="fr-FR" w:eastAsia="en-US"/>
              </w:rPr>
            </w:pPr>
          </w:p>
          <w:p w14:paraId="223A0350" w14:textId="77777777" w:rsidR="00045BB8" w:rsidRPr="009D6323" w:rsidRDefault="00045BB8" w:rsidP="00A477F6">
            <w:pPr>
              <w:rPr>
                <w:rFonts w:cs="Tahoma"/>
                <w:szCs w:val="20"/>
                <w:lang w:val="fr-FR" w:eastAsia="en-US"/>
              </w:rPr>
            </w:pPr>
            <w:r w:rsidRPr="009D6323">
              <w:rPr>
                <w:rFonts w:cs="Tahoma"/>
                <w:szCs w:val="20"/>
                <w:lang w:val="fr-FR" w:eastAsia="en-US"/>
              </w:rPr>
              <w:t>Patience Kwekwe</w:t>
            </w:r>
          </w:p>
          <w:p w14:paraId="269DE3A3" w14:textId="77777777" w:rsidR="00045BB8" w:rsidRPr="009D6323" w:rsidRDefault="00045BB8" w:rsidP="00A477F6">
            <w:pPr>
              <w:rPr>
                <w:rFonts w:cs="Tahoma"/>
                <w:szCs w:val="20"/>
                <w:lang w:val="fr-FR" w:eastAsia="en-US"/>
              </w:rPr>
            </w:pPr>
          </w:p>
          <w:p w14:paraId="1232BA50" w14:textId="77777777" w:rsidR="00045BB8" w:rsidRPr="009D6323" w:rsidRDefault="00045BB8" w:rsidP="00A477F6">
            <w:pPr>
              <w:rPr>
                <w:rFonts w:cs="Tahoma"/>
                <w:szCs w:val="20"/>
                <w:lang w:val="fr-FR" w:eastAsia="en-US"/>
              </w:rPr>
            </w:pPr>
          </w:p>
          <w:p w14:paraId="3F223739" w14:textId="77777777" w:rsidR="00045BB8" w:rsidRPr="009D6323" w:rsidRDefault="00045BB8" w:rsidP="00A477F6">
            <w:pPr>
              <w:rPr>
                <w:rFonts w:cs="Tahoma"/>
                <w:szCs w:val="20"/>
                <w:lang w:val="fr-FR" w:eastAsia="en-US"/>
              </w:rPr>
            </w:pPr>
          </w:p>
          <w:p w14:paraId="1EAD6D56" w14:textId="77777777" w:rsidR="00045BB8" w:rsidRPr="009D6323" w:rsidRDefault="00045BB8" w:rsidP="00A477F6">
            <w:pPr>
              <w:rPr>
                <w:rFonts w:cs="Tahoma"/>
                <w:szCs w:val="20"/>
                <w:lang w:val="fr-FR" w:eastAsia="en-US"/>
              </w:rPr>
            </w:pPr>
          </w:p>
          <w:p w14:paraId="7E4837BB" w14:textId="77777777" w:rsidR="00045BB8" w:rsidRPr="009D6323" w:rsidRDefault="00045BB8" w:rsidP="00A477F6">
            <w:pPr>
              <w:rPr>
                <w:rFonts w:cs="Tahoma"/>
                <w:szCs w:val="20"/>
                <w:lang w:val="fr-FR" w:eastAsia="en-US"/>
              </w:rPr>
            </w:pPr>
          </w:p>
          <w:p w14:paraId="338F09AE" w14:textId="77777777" w:rsidR="00045BB8" w:rsidRPr="009D6323" w:rsidRDefault="00045BB8" w:rsidP="00A477F6">
            <w:pPr>
              <w:rPr>
                <w:rFonts w:cs="Tahoma"/>
                <w:szCs w:val="20"/>
                <w:lang w:val="fr-FR" w:eastAsia="en-US"/>
              </w:rPr>
            </w:pPr>
          </w:p>
          <w:p w14:paraId="11731EB9" w14:textId="77777777" w:rsidR="00045BB8" w:rsidRPr="009D6323" w:rsidRDefault="00045BB8" w:rsidP="00A477F6">
            <w:pPr>
              <w:rPr>
                <w:rFonts w:cs="Tahoma"/>
                <w:szCs w:val="20"/>
                <w:lang w:val="fr-FR" w:eastAsia="en-US"/>
              </w:rPr>
            </w:pPr>
            <w:r w:rsidRPr="009D6323">
              <w:rPr>
                <w:rFonts w:cs="Tahoma"/>
                <w:szCs w:val="20"/>
                <w:lang w:val="fr-FR" w:eastAsia="en-US"/>
              </w:rPr>
              <w:t>Rachel Chengo</w:t>
            </w:r>
          </w:p>
          <w:p w14:paraId="086E4FC4" w14:textId="77777777" w:rsidR="00045BB8" w:rsidRPr="009D6323" w:rsidRDefault="00045BB8" w:rsidP="00A477F6">
            <w:pPr>
              <w:rPr>
                <w:rFonts w:cs="Tahoma"/>
                <w:szCs w:val="20"/>
                <w:lang w:val="fr-FR" w:eastAsia="en-US"/>
              </w:rPr>
            </w:pPr>
          </w:p>
          <w:p w14:paraId="0AF6BA4B" w14:textId="77777777" w:rsidR="00045BB8" w:rsidRPr="009D6323" w:rsidRDefault="00045BB8" w:rsidP="00A477F6">
            <w:pPr>
              <w:rPr>
                <w:rFonts w:cs="Tahoma"/>
                <w:szCs w:val="20"/>
                <w:lang w:eastAsia="en-US"/>
              </w:rPr>
            </w:pPr>
            <w:r w:rsidRPr="009D6323">
              <w:rPr>
                <w:rFonts w:cs="Tahoma"/>
                <w:szCs w:val="20"/>
                <w:lang w:eastAsia="en-US"/>
              </w:rPr>
              <w:t>Esther Kabibi-Headteacher Chakama Primary</w:t>
            </w:r>
          </w:p>
          <w:p w14:paraId="3655898B" w14:textId="77777777" w:rsidR="00045BB8" w:rsidRPr="009D6323" w:rsidRDefault="00045BB8" w:rsidP="00A477F6">
            <w:pPr>
              <w:rPr>
                <w:rFonts w:cs="Tahoma"/>
                <w:szCs w:val="20"/>
                <w:lang w:eastAsia="en-US"/>
              </w:rPr>
            </w:pPr>
          </w:p>
          <w:p w14:paraId="0A8A591D" w14:textId="77777777" w:rsidR="00045BB8" w:rsidRPr="009D6323" w:rsidRDefault="00045BB8" w:rsidP="00A477F6">
            <w:pPr>
              <w:rPr>
                <w:rFonts w:cs="Tahoma"/>
                <w:szCs w:val="20"/>
                <w:lang w:eastAsia="en-US"/>
              </w:rPr>
            </w:pPr>
          </w:p>
          <w:p w14:paraId="7889692D" w14:textId="77777777" w:rsidR="00045BB8" w:rsidRPr="009D6323" w:rsidRDefault="00045BB8" w:rsidP="00A477F6">
            <w:pPr>
              <w:rPr>
                <w:rFonts w:cs="Tahoma"/>
                <w:szCs w:val="20"/>
                <w:lang w:eastAsia="en-US"/>
              </w:rPr>
            </w:pPr>
            <w:r w:rsidRPr="009D6323">
              <w:rPr>
                <w:rFonts w:cs="Tahoma"/>
                <w:szCs w:val="20"/>
                <w:lang w:eastAsia="en-US"/>
              </w:rPr>
              <w:t xml:space="preserve">Joshua </w:t>
            </w:r>
          </w:p>
          <w:p w14:paraId="4A94D3AA" w14:textId="77777777" w:rsidR="00045BB8" w:rsidRPr="009D6323" w:rsidRDefault="00045BB8" w:rsidP="00A477F6">
            <w:pPr>
              <w:rPr>
                <w:rFonts w:cs="Tahoma"/>
                <w:szCs w:val="20"/>
                <w:lang w:eastAsia="en-US"/>
              </w:rPr>
            </w:pPr>
          </w:p>
          <w:p w14:paraId="4A890563" w14:textId="77777777" w:rsidR="00045BB8" w:rsidRPr="009D6323" w:rsidRDefault="00045BB8" w:rsidP="00A477F6">
            <w:pPr>
              <w:rPr>
                <w:rFonts w:cs="Tahoma"/>
                <w:szCs w:val="20"/>
                <w:lang w:eastAsia="en-US"/>
              </w:rPr>
            </w:pPr>
          </w:p>
          <w:p w14:paraId="05A07EA3" w14:textId="77777777" w:rsidR="00045BB8" w:rsidRPr="009D6323" w:rsidRDefault="00045BB8" w:rsidP="00A477F6">
            <w:pPr>
              <w:rPr>
                <w:rFonts w:cs="Tahoma"/>
                <w:szCs w:val="20"/>
                <w:lang w:eastAsia="en-US"/>
              </w:rPr>
            </w:pPr>
          </w:p>
          <w:p w14:paraId="7926D441" w14:textId="77777777" w:rsidR="00045BB8" w:rsidRPr="009D6323" w:rsidRDefault="00045BB8" w:rsidP="00A477F6">
            <w:pPr>
              <w:rPr>
                <w:rFonts w:cs="Tahoma"/>
                <w:szCs w:val="20"/>
                <w:lang w:eastAsia="en-US"/>
              </w:rPr>
            </w:pPr>
            <w:r w:rsidRPr="009D6323">
              <w:rPr>
                <w:rFonts w:cs="Tahoma"/>
                <w:szCs w:val="20"/>
                <w:lang w:eastAsia="en-US"/>
              </w:rPr>
              <w:t>Francis Fondo</w:t>
            </w:r>
          </w:p>
          <w:p w14:paraId="61A9C5C9" w14:textId="77777777" w:rsidR="00045BB8" w:rsidRPr="009D6323" w:rsidRDefault="00045BB8" w:rsidP="00A477F6">
            <w:pPr>
              <w:rPr>
                <w:rFonts w:cs="Tahoma"/>
                <w:szCs w:val="20"/>
                <w:lang w:eastAsia="en-US"/>
              </w:rPr>
            </w:pPr>
          </w:p>
          <w:p w14:paraId="491599BE" w14:textId="77777777" w:rsidR="00045BB8" w:rsidRPr="009D6323" w:rsidRDefault="00045BB8" w:rsidP="00A477F6">
            <w:pPr>
              <w:rPr>
                <w:rFonts w:cs="Tahoma"/>
                <w:szCs w:val="20"/>
                <w:lang w:eastAsia="en-US"/>
              </w:rPr>
            </w:pPr>
          </w:p>
          <w:p w14:paraId="5CB7F32D" w14:textId="77777777" w:rsidR="00045BB8" w:rsidRPr="009D6323" w:rsidRDefault="00045BB8" w:rsidP="00A477F6">
            <w:pPr>
              <w:rPr>
                <w:rFonts w:cs="Tahoma"/>
                <w:szCs w:val="20"/>
                <w:lang w:eastAsia="en-US"/>
              </w:rPr>
            </w:pPr>
            <w:r w:rsidRPr="009D6323">
              <w:rPr>
                <w:rFonts w:cs="Tahoma"/>
                <w:szCs w:val="20"/>
                <w:lang w:eastAsia="en-US"/>
              </w:rPr>
              <w:t>Stanley Kenga-ADN MCA</w:t>
            </w:r>
          </w:p>
          <w:p w14:paraId="17F8E76E" w14:textId="77777777" w:rsidR="00321668" w:rsidRPr="009D6323" w:rsidRDefault="00321668" w:rsidP="00A477F6">
            <w:pPr>
              <w:rPr>
                <w:rFonts w:cs="Tahoma"/>
                <w:szCs w:val="20"/>
                <w:lang w:eastAsia="en-US"/>
              </w:rPr>
            </w:pPr>
          </w:p>
          <w:p w14:paraId="42D337E2" w14:textId="77777777" w:rsidR="00045BB8" w:rsidRPr="009D6323" w:rsidRDefault="00045BB8" w:rsidP="00A477F6">
            <w:pPr>
              <w:rPr>
                <w:rFonts w:cs="Tahoma"/>
                <w:szCs w:val="20"/>
                <w:lang w:eastAsia="en-US"/>
              </w:rPr>
            </w:pPr>
            <w:r w:rsidRPr="009D6323">
              <w:rPr>
                <w:rFonts w:cs="Tahoma"/>
                <w:szCs w:val="20"/>
                <w:lang w:eastAsia="en-US"/>
              </w:rPr>
              <w:t>Mwahunga Tunje</w:t>
            </w:r>
          </w:p>
          <w:p w14:paraId="3C13B989" w14:textId="77777777" w:rsidR="00045BB8" w:rsidRPr="009D6323" w:rsidRDefault="00045BB8" w:rsidP="00A477F6">
            <w:pPr>
              <w:rPr>
                <w:rFonts w:cs="Tahoma"/>
                <w:szCs w:val="20"/>
                <w:lang w:eastAsia="en-US"/>
              </w:rPr>
            </w:pPr>
          </w:p>
          <w:p w14:paraId="5BC18DD7" w14:textId="77777777" w:rsidR="00045BB8" w:rsidRPr="009D6323" w:rsidRDefault="00045BB8" w:rsidP="00A477F6">
            <w:pPr>
              <w:rPr>
                <w:rFonts w:cs="Tahoma"/>
                <w:szCs w:val="20"/>
                <w:lang w:eastAsia="en-US"/>
              </w:rPr>
            </w:pPr>
            <w:r w:rsidRPr="009D6323">
              <w:rPr>
                <w:rFonts w:cs="Tahoma"/>
                <w:szCs w:val="20"/>
                <w:lang w:eastAsia="en-US"/>
              </w:rPr>
              <w:t>Shali Konde</w:t>
            </w:r>
          </w:p>
        </w:tc>
      </w:tr>
      <w:tr w:rsidR="00045BB8" w:rsidRPr="009D6323" w14:paraId="5D7A5F5F" w14:textId="77777777" w:rsidTr="00045BB8">
        <w:trPr>
          <w:trHeight w:val="346"/>
        </w:trPr>
        <w:tc>
          <w:tcPr>
            <w:tcW w:w="623" w:type="pct"/>
          </w:tcPr>
          <w:p w14:paraId="513A9426" w14:textId="77777777" w:rsidR="00045BB8" w:rsidRPr="009D6323" w:rsidRDefault="00045BB8" w:rsidP="00A477F6">
            <w:pPr>
              <w:rPr>
                <w:rFonts w:cs="Tahoma"/>
                <w:b/>
                <w:szCs w:val="20"/>
                <w:lang w:eastAsia="en-US"/>
              </w:rPr>
            </w:pPr>
            <w:r w:rsidRPr="009D6323">
              <w:rPr>
                <w:rFonts w:cs="Tahoma"/>
                <w:b/>
                <w:szCs w:val="20"/>
                <w:lang w:eastAsia="en-US"/>
              </w:rPr>
              <w:t>Min 5/21</w:t>
            </w:r>
          </w:p>
        </w:tc>
        <w:tc>
          <w:tcPr>
            <w:tcW w:w="3618" w:type="pct"/>
          </w:tcPr>
          <w:p w14:paraId="4F5264EC" w14:textId="77777777" w:rsidR="00045BB8" w:rsidRPr="009D6323" w:rsidRDefault="00045BB8" w:rsidP="00A477F6">
            <w:pPr>
              <w:rPr>
                <w:rFonts w:cs="Tahoma"/>
                <w:b/>
                <w:szCs w:val="20"/>
                <w:lang w:eastAsia="en-US"/>
              </w:rPr>
            </w:pPr>
            <w:r w:rsidRPr="009D6323">
              <w:rPr>
                <w:rFonts w:cs="Tahoma"/>
                <w:b/>
                <w:szCs w:val="20"/>
                <w:lang w:eastAsia="en-US"/>
              </w:rPr>
              <w:t>Responses to concerns/issues raised</w:t>
            </w:r>
          </w:p>
        </w:tc>
        <w:tc>
          <w:tcPr>
            <w:tcW w:w="760" w:type="pct"/>
          </w:tcPr>
          <w:p w14:paraId="26F699E3" w14:textId="77777777" w:rsidR="00045BB8" w:rsidRPr="009D6323" w:rsidRDefault="00045BB8" w:rsidP="00A477F6">
            <w:pPr>
              <w:rPr>
                <w:rFonts w:cs="Tahoma"/>
                <w:szCs w:val="20"/>
                <w:lang w:eastAsia="en-US"/>
              </w:rPr>
            </w:pPr>
          </w:p>
        </w:tc>
      </w:tr>
      <w:tr w:rsidR="00045BB8" w:rsidRPr="009D6323" w14:paraId="41BE25EC" w14:textId="77777777" w:rsidTr="00045BB8">
        <w:trPr>
          <w:trHeight w:val="4040"/>
        </w:trPr>
        <w:tc>
          <w:tcPr>
            <w:tcW w:w="623" w:type="pct"/>
          </w:tcPr>
          <w:p w14:paraId="3AA9AB69" w14:textId="77777777" w:rsidR="00045BB8" w:rsidRPr="009D6323" w:rsidRDefault="00045BB8" w:rsidP="00A477F6">
            <w:pPr>
              <w:rPr>
                <w:rFonts w:cs="Tahoma"/>
                <w:szCs w:val="20"/>
                <w:lang w:eastAsia="en-US"/>
              </w:rPr>
            </w:pPr>
            <w:r w:rsidRPr="009D6323">
              <w:rPr>
                <w:rFonts w:cs="Tahoma"/>
                <w:szCs w:val="20"/>
                <w:lang w:eastAsia="en-US"/>
              </w:rPr>
              <w:t>5.1</w:t>
            </w:r>
          </w:p>
          <w:p w14:paraId="1A21A434" w14:textId="77777777" w:rsidR="00045BB8" w:rsidRPr="009D6323" w:rsidRDefault="00045BB8" w:rsidP="00A477F6">
            <w:pPr>
              <w:rPr>
                <w:rFonts w:cs="Tahoma"/>
                <w:szCs w:val="20"/>
                <w:lang w:eastAsia="en-US"/>
              </w:rPr>
            </w:pPr>
          </w:p>
          <w:p w14:paraId="17A51631" w14:textId="77777777" w:rsidR="00045BB8" w:rsidRPr="009D6323" w:rsidRDefault="00045BB8" w:rsidP="00A477F6">
            <w:pPr>
              <w:rPr>
                <w:rFonts w:cs="Tahoma"/>
                <w:szCs w:val="20"/>
                <w:lang w:eastAsia="en-US"/>
              </w:rPr>
            </w:pPr>
          </w:p>
          <w:p w14:paraId="33510B3A" w14:textId="77777777" w:rsidR="00045BB8" w:rsidRPr="009D6323" w:rsidRDefault="00045BB8" w:rsidP="00A477F6">
            <w:pPr>
              <w:rPr>
                <w:rFonts w:cs="Tahoma"/>
                <w:szCs w:val="20"/>
                <w:lang w:eastAsia="en-US"/>
              </w:rPr>
            </w:pPr>
          </w:p>
          <w:p w14:paraId="4728771A" w14:textId="77777777" w:rsidR="00045BB8" w:rsidRPr="009D6323" w:rsidRDefault="00045BB8" w:rsidP="00A477F6">
            <w:pPr>
              <w:rPr>
                <w:rFonts w:cs="Tahoma"/>
                <w:szCs w:val="20"/>
                <w:lang w:eastAsia="en-US"/>
              </w:rPr>
            </w:pPr>
            <w:r w:rsidRPr="009D6323">
              <w:rPr>
                <w:rFonts w:cs="Tahoma"/>
                <w:szCs w:val="20"/>
                <w:lang w:eastAsia="en-US"/>
              </w:rPr>
              <w:t>5.2</w:t>
            </w:r>
          </w:p>
          <w:p w14:paraId="766E01C6" w14:textId="77777777" w:rsidR="00045BB8" w:rsidRPr="009D6323" w:rsidRDefault="00045BB8" w:rsidP="00A477F6">
            <w:pPr>
              <w:rPr>
                <w:rFonts w:cs="Tahoma"/>
                <w:szCs w:val="20"/>
                <w:lang w:eastAsia="en-US"/>
              </w:rPr>
            </w:pPr>
          </w:p>
          <w:p w14:paraId="75470742" w14:textId="77777777" w:rsidR="00045BB8" w:rsidRPr="009D6323" w:rsidRDefault="00045BB8" w:rsidP="00A477F6">
            <w:pPr>
              <w:rPr>
                <w:rFonts w:cs="Tahoma"/>
                <w:szCs w:val="20"/>
                <w:lang w:eastAsia="en-US"/>
              </w:rPr>
            </w:pPr>
          </w:p>
          <w:p w14:paraId="40EE5268" w14:textId="77777777" w:rsidR="00045BB8" w:rsidRPr="009D6323" w:rsidRDefault="00045BB8" w:rsidP="00A477F6">
            <w:pPr>
              <w:rPr>
                <w:rFonts w:cs="Tahoma"/>
                <w:szCs w:val="20"/>
                <w:lang w:eastAsia="en-US"/>
              </w:rPr>
            </w:pPr>
          </w:p>
          <w:p w14:paraId="11DC3B1F" w14:textId="77777777" w:rsidR="00045BB8" w:rsidRPr="009D6323" w:rsidRDefault="00045BB8" w:rsidP="00A477F6">
            <w:pPr>
              <w:rPr>
                <w:rFonts w:cs="Tahoma"/>
                <w:szCs w:val="20"/>
                <w:lang w:eastAsia="en-US"/>
              </w:rPr>
            </w:pPr>
            <w:r w:rsidRPr="009D6323">
              <w:rPr>
                <w:rFonts w:cs="Tahoma"/>
                <w:szCs w:val="20"/>
                <w:lang w:eastAsia="en-US"/>
              </w:rPr>
              <w:t>5.3</w:t>
            </w:r>
          </w:p>
          <w:p w14:paraId="48D4D7D9" w14:textId="77777777" w:rsidR="00045BB8" w:rsidRPr="009D6323" w:rsidRDefault="00045BB8" w:rsidP="00A477F6">
            <w:pPr>
              <w:rPr>
                <w:rFonts w:cs="Tahoma"/>
                <w:szCs w:val="20"/>
                <w:lang w:eastAsia="en-US"/>
              </w:rPr>
            </w:pPr>
          </w:p>
          <w:p w14:paraId="28697387" w14:textId="77777777" w:rsidR="00045BB8" w:rsidRPr="009D6323" w:rsidRDefault="00045BB8" w:rsidP="00A477F6">
            <w:pPr>
              <w:rPr>
                <w:rFonts w:cs="Tahoma"/>
                <w:szCs w:val="20"/>
                <w:lang w:eastAsia="en-US"/>
              </w:rPr>
            </w:pPr>
          </w:p>
          <w:p w14:paraId="7081D7C2" w14:textId="77777777" w:rsidR="00045BB8" w:rsidRPr="009D6323" w:rsidRDefault="00045BB8" w:rsidP="00A477F6">
            <w:pPr>
              <w:rPr>
                <w:rFonts w:cs="Tahoma"/>
                <w:szCs w:val="20"/>
                <w:lang w:eastAsia="en-US"/>
              </w:rPr>
            </w:pPr>
          </w:p>
          <w:p w14:paraId="403F25E3" w14:textId="77777777" w:rsidR="00045BB8" w:rsidRPr="009D6323" w:rsidRDefault="00045BB8" w:rsidP="00A477F6">
            <w:pPr>
              <w:rPr>
                <w:rFonts w:cs="Tahoma"/>
                <w:szCs w:val="20"/>
                <w:lang w:eastAsia="en-US"/>
              </w:rPr>
            </w:pPr>
          </w:p>
          <w:p w14:paraId="519D4B68" w14:textId="77777777" w:rsidR="00045BB8" w:rsidRPr="009D6323" w:rsidRDefault="00045BB8" w:rsidP="00A477F6">
            <w:pPr>
              <w:rPr>
                <w:rFonts w:cs="Tahoma"/>
                <w:szCs w:val="20"/>
                <w:lang w:eastAsia="en-US"/>
              </w:rPr>
            </w:pPr>
          </w:p>
          <w:p w14:paraId="1A62BBBC" w14:textId="77777777" w:rsidR="00045BB8" w:rsidRPr="009D6323" w:rsidRDefault="00045BB8" w:rsidP="00A477F6">
            <w:pPr>
              <w:rPr>
                <w:rFonts w:cs="Tahoma"/>
                <w:szCs w:val="20"/>
                <w:lang w:eastAsia="en-US"/>
              </w:rPr>
            </w:pPr>
          </w:p>
          <w:p w14:paraId="58C8E4CD" w14:textId="77777777" w:rsidR="00045BB8" w:rsidRPr="009D6323" w:rsidRDefault="00045BB8" w:rsidP="00A477F6">
            <w:pPr>
              <w:rPr>
                <w:rFonts w:cs="Tahoma"/>
                <w:szCs w:val="20"/>
                <w:lang w:eastAsia="en-US"/>
              </w:rPr>
            </w:pPr>
          </w:p>
          <w:p w14:paraId="2DFE6D95" w14:textId="77777777" w:rsidR="00045BB8" w:rsidRPr="009D6323" w:rsidRDefault="00045BB8" w:rsidP="00A477F6">
            <w:pPr>
              <w:rPr>
                <w:rFonts w:cs="Tahoma"/>
                <w:szCs w:val="20"/>
                <w:lang w:eastAsia="en-US"/>
              </w:rPr>
            </w:pPr>
          </w:p>
          <w:p w14:paraId="14BEB031" w14:textId="77777777" w:rsidR="00045BB8" w:rsidRPr="009D6323" w:rsidRDefault="00045BB8" w:rsidP="00A477F6">
            <w:pPr>
              <w:rPr>
                <w:rFonts w:cs="Tahoma"/>
                <w:szCs w:val="20"/>
                <w:lang w:eastAsia="en-US"/>
              </w:rPr>
            </w:pPr>
          </w:p>
          <w:p w14:paraId="727A1114" w14:textId="77777777" w:rsidR="00045BB8" w:rsidRPr="009D6323" w:rsidRDefault="00045BB8" w:rsidP="00A477F6">
            <w:pPr>
              <w:rPr>
                <w:rFonts w:cs="Tahoma"/>
                <w:szCs w:val="20"/>
                <w:lang w:eastAsia="en-US"/>
              </w:rPr>
            </w:pPr>
          </w:p>
          <w:p w14:paraId="4FEE1ED5" w14:textId="77777777" w:rsidR="00045BB8" w:rsidRPr="009D6323" w:rsidRDefault="00045BB8" w:rsidP="00A477F6">
            <w:pPr>
              <w:rPr>
                <w:rFonts w:cs="Tahoma"/>
                <w:szCs w:val="20"/>
                <w:lang w:eastAsia="en-US"/>
              </w:rPr>
            </w:pPr>
          </w:p>
          <w:p w14:paraId="7D21A0E0" w14:textId="77777777" w:rsidR="00045BB8" w:rsidRPr="009D6323" w:rsidRDefault="00045BB8" w:rsidP="00A477F6">
            <w:pPr>
              <w:rPr>
                <w:rFonts w:cs="Tahoma"/>
                <w:szCs w:val="20"/>
                <w:lang w:eastAsia="en-US"/>
              </w:rPr>
            </w:pPr>
          </w:p>
          <w:p w14:paraId="0E25A6DE" w14:textId="77777777" w:rsidR="00045BB8" w:rsidRPr="009D6323" w:rsidRDefault="00045BB8" w:rsidP="00A477F6">
            <w:pPr>
              <w:rPr>
                <w:rFonts w:cs="Tahoma"/>
                <w:szCs w:val="20"/>
                <w:lang w:eastAsia="en-US"/>
              </w:rPr>
            </w:pPr>
          </w:p>
          <w:p w14:paraId="557F3EEE" w14:textId="77777777" w:rsidR="00045BB8" w:rsidRPr="009D6323" w:rsidRDefault="00045BB8" w:rsidP="00A477F6">
            <w:pPr>
              <w:rPr>
                <w:rFonts w:cs="Tahoma"/>
                <w:szCs w:val="20"/>
                <w:lang w:eastAsia="en-US"/>
              </w:rPr>
            </w:pPr>
          </w:p>
          <w:p w14:paraId="0D9E17B7" w14:textId="77777777" w:rsidR="00045BB8" w:rsidRPr="009D6323" w:rsidRDefault="00045BB8" w:rsidP="00A477F6">
            <w:pPr>
              <w:rPr>
                <w:rFonts w:cs="Tahoma"/>
                <w:szCs w:val="20"/>
                <w:lang w:eastAsia="en-US"/>
              </w:rPr>
            </w:pPr>
          </w:p>
          <w:p w14:paraId="05008680" w14:textId="77777777" w:rsidR="00045BB8" w:rsidRPr="009D6323" w:rsidRDefault="00045BB8" w:rsidP="00A477F6">
            <w:pPr>
              <w:rPr>
                <w:rFonts w:cs="Tahoma"/>
                <w:szCs w:val="20"/>
                <w:lang w:eastAsia="en-US"/>
              </w:rPr>
            </w:pPr>
          </w:p>
          <w:p w14:paraId="003486C4" w14:textId="77777777" w:rsidR="00045BB8" w:rsidRPr="009D6323" w:rsidRDefault="00045BB8" w:rsidP="00A477F6">
            <w:pPr>
              <w:rPr>
                <w:rFonts w:cs="Tahoma"/>
                <w:szCs w:val="20"/>
                <w:lang w:eastAsia="en-US"/>
              </w:rPr>
            </w:pPr>
          </w:p>
          <w:p w14:paraId="7A22AB65" w14:textId="77777777" w:rsidR="00045BB8" w:rsidRPr="009D6323" w:rsidRDefault="00045BB8" w:rsidP="00A477F6">
            <w:pPr>
              <w:rPr>
                <w:rFonts w:cs="Tahoma"/>
                <w:szCs w:val="20"/>
                <w:lang w:eastAsia="en-US"/>
              </w:rPr>
            </w:pPr>
          </w:p>
          <w:p w14:paraId="1F16499D" w14:textId="77777777" w:rsidR="00045BB8" w:rsidRPr="009D6323" w:rsidRDefault="00045BB8" w:rsidP="00A477F6">
            <w:pPr>
              <w:rPr>
                <w:rFonts w:cs="Tahoma"/>
                <w:szCs w:val="20"/>
                <w:lang w:eastAsia="en-US"/>
              </w:rPr>
            </w:pPr>
          </w:p>
          <w:p w14:paraId="3512E0EE" w14:textId="77777777" w:rsidR="00045BB8" w:rsidRPr="009D6323" w:rsidRDefault="00045BB8" w:rsidP="00A477F6">
            <w:pPr>
              <w:rPr>
                <w:rFonts w:cs="Tahoma"/>
                <w:szCs w:val="20"/>
                <w:lang w:eastAsia="en-US"/>
              </w:rPr>
            </w:pPr>
          </w:p>
          <w:p w14:paraId="304BDC95" w14:textId="77777777" w:rsidR="00045BB8" w:rsidRPr="009D6323" w:rsidRDefault="00045BB8" w:rsidP="00A477F6">
            <w:pPr>
              <w:rPr>
                <w:rFonts w:cs="Tahoma"/>
                <w:szCs w:val="20"/>
                <w:lang w:eastAsia="en-US"/>
              </w:rPr>
            </w:pPr>
            <w:r w:rsidRPr="009D6323">
              <w:rPr>
                <w:rFonts w:cs="Tahoma"/>
                <w:szCs w:val="20"/>
                <w:lang w:eastAsia="en-US"/>
              </w:rPr>
              <w:t>5.4</w:t>
            </w:r>
          </w:p>
          <w:p w14:paraId="695A1CF6" w14:textId="77777777" w:rsidR="00045BB8" w:rsidRPr="009D6323" w:rsidRDefault="00045BB8" w:rsidP="00A477F6">
            <w:pPr>
              <w:rPr>
                <w:rFonts w:cs="Tahoma"/>
                <w:szCs w:val="20"/>
                <w:lang w:eastAsia="en-US"/>
              </w:rPr>
            </w:pPr>
          </w:p>
          <w:p w14:paraId="41160B98" w14:textId="77777777" w:rsidR="00045BB8" w:rsidRPr="009D6323" w:rsidRDefault="00045BB8" w:rsidP="00A477F6">
            <w:pPr>
              <w:rPr>
                <w:rFonts w:cs="Tahoma"/>
                <w:szCs w:val="20"/>
                <w:lang w:eastAsia="en-US"/>
              </w:rPr>
            </w:pPr>
          </w:p>
          <w:p w14:paraId="05C79439" w14:textId="77777777" w:rsidR="00045BB8" w:rsidRPr="009D6323" w:rsidRDefault="00045BB8" w:rsidP="00A477F6">
            <w:pPr>
              <w:rPr>
                <w:rFonts w:cs="Tahoma"/>
                <w:szCs w:val="20"/>
                <w:lang w:eastAsia="en-US"/>
              </w:rPr>
            </w:pPr>
          </w:p>
          <w:p w14:paraId="548E058E" w14:textId="77777777" w:rsidR="00045BB8" w:rsidRPr="009D6323" w:rsidRDefault="00045BB8" w:rsidP="00A477F6">
            <w:pPr>
              <w:rPr>
                <w:rFonts w:cs="Tahoma"/>
                <w:szCs w:val="20"/>
                <w:lang w:eastAsia="en-US"/>
              </w:rPr>
            </w:pPr>
          </w:p>
          <w:p w14:paraId="6777F0ED" w14:textId="77777777" w:rsidR="00045BB8" w:rsidRPr="009D6323" w:rsidRDefault="00045BB8" w:rsidP="00A477F6">
            <w:pPr>
              <w:rPr>
                <w:rFonts w:cs="Tahoma"/>
                <w:szCs w:val="20"/>
                <w:lang w:eastAsia="en-US"/>
              </w:rPr>
            </w:pPr>
          </w:p>
          <w:p w14:paraId="7F6293DA" w14:textId="77777777" w:rsidR="00045BB8" w:rsidRPr="009D6323" w:rsidRDefault="00045BB8" w:rsidP="00A477F6">
            <w:pPr>
              <w:rPr>
                <w:rFonts w:cs="Tahoma"/>
                <w:szCs w:val="20"/>
                <w:lang w:eastAsia="en-US"/>
              </w:rPr>
            </w:pPr>
          </w:p>
          <w:p w14:paraId="03CF17A6" w14:textId="77777777" w:rsidR="00045BB8" w:rsidRPr="009D6323" w:rsidRDefault="00045BB8" w:rsidP="00A477F6">
            <w:pPr>
              <w:rPr>
                <w:rFonts w:cs="Tahoma"/>
                <w:szCs w:val="20"/>
                <w:lang w:eastAsia="en-US"/>
              </w:rPr>
            </w:pPr>
          </w:p>
          <w:p w14:paraId="3ACADBC0" w14:textId="77777777" w:rsidR="00045BB8" w:rsidRPr="009D6323" w:rsidRDefault="00045BB8" w:rsidP="00A477F6">
            <w:pPr>
              <w:rPr>
                <w:rFonts w:cs="Tahoma"/>
                <w:szCs w:val="20"/>
                <w:lang w:eastAsia="en-US"/>
              </w:rPr>
            </w:pPr>
          </w:p>
          <w:p w14:paraId="135D212E" w14:textId="77777777" w:rsidR="00045BB8" w:rsidRPr="009D6323" w:rsidRDefault="00045BB8" w:rsidP="00A477F6">
            <w:pPr>
              <w:rPr>
                <w:rFonts w:cs="Tahoma"/>
                <w:szCs w:val="20"/>
                <w:lang w:eastAsia="en-US"/>
              </w:rPr>
            </w:pPr>
          </w:p>
          <w:p w14:paraId="76CE9FAC" w14:textId="77777777" w:rsidR="00045BB8" w:rsidRPr="009D6323" w:rsidRDefault="00045BB8" w:rsidP="00A477F6">
            <w:pPr>
              <w:rPr>
                <w:rFonts w:cs="Tahoma"/>
                <w:szCs w:val="20"/>
                <w:lang w:eastAsia="en-US"/>
              </w:rPr>
            </w:pPr>
          </w:p>
          <w:p w14:paraId="6FD09200" w14:textId="77777777" w:rsidR="00045BB8" w:rsidRPr="009D6323" w:rsidRDefault="00045BB8" w:rsidP="00A477F6">
            <w:pPr>
              <w:rPr>
                <w:rFonts w:cs="Tahoma"/>
                <w:szCs w:val="20"/>
                <w:lang w:eastAsia="en-US"/>
              </w:rPr>
            </w:pPr>
            <w:r w:rsidRPr="009D6323">
              <w:rPr>
                <w:rFonts w:cs="Tahoma"/>
                <w:szCs w:val="20"/>
                <w:lang w:eastAsia="en-US"/>
              </w:rPr>
              <w:t>5.5</w:t>
            </w:r>
          </w:p>
          <w:p w14:paraId="2F7E0868" w14:textId="77777777" w:rsidR="00045BB8" w:rsidRPr="009D6323" w:rsidRDefault="00045BB8" w:rsidP="00A477F6">
            <w:pPr>
              <w:rPr>
                <w:rFonts w:cs="Tahoma"/>
                <w:szCs w:val="20"/>
                <w:lang w:eastAsia="en-US"/>
              </w:rPr>
            </w:pPr>
          </w:p>
          <w:p w14:paraId="111541BF" w14:textId="77777777" w:rsidR="00045BB8" w:rsidRPr="009D6323" w:rsidRDefault="00045BB8" w:rsidP="00A477F6">
            <w:pPr>
              <w:rPr>
                <w:rFonts w:cs="Tahoma"/>
                <w:szCs w:val="20"/>
                <w:lang w:eastAsia="en-US"/>
              </w:rPr>
            </w:pPr>
          </w:p>
          <w:p w14:paraId="7787E632" w14:textId="77777777" w:rsidR="00045BB8" w:rsidRPr="009D6323" w:rsidRDefault="00045BB8" w:rsidP="00A477F6">
            <w:pPr>
              <w:rPr>
                <w:rFonts w:cs="Tahoma"/>
                <w:szCs w:val="20"/>
                <w:lang w:eastAsia="en-US"/>
              </w:rPr>
            </w:pPr>
          </w:p>
          <w:p w14:paraId="3396F3A4" w14:textId="77777777" w:rsidR="00045BB8" w:rsidRPr="009D6323" w:rsidRDefault="00045BB8" w:rsidP="00A477F6">
            <w:pPr>
              <w:rPr>
                <w:rFonts w:cs="Tahoma"/>
                <w:szCs w:val="20"/>
                <w:lang w:eastAsia="en-US"/>
              </w:rPr>
            </w:pPr>
          </w:p>
          <w:p w14:paraId="410DAE93" w14:textId="77777777" w:rsidR="00045BB8" w:rsidRPr="009D6323" w:rsidRDefault="00045BB8" w:rsidP="00A477F6">
            <w:pPr>
              <w:rPr>
                <w:rFonts w:cs="Tahoma"/>
                <w:szCs w:val="20"/>
                <w:lang w:eastAsia="en-US"/>
              </w:rPr>
            </w:pPr>
          </w:p>
          <w:p w14:paraId="44EF08A1" w14:textId="77777777" w:rsidR="00045BB8" w:rsidRPr="009D6323" w:rsidRDefault="00045BB8" w:rsidP="00A477F6">
            <w:pPr>
              <w:rPr>
                <w:rFonts w:cs="Tahoma"/>
                <w:szCs w:val="20"/>
                <w:lang w:eastAsia="en-US"/>
              </w:rPr>
            </w:pPr>
            <w:r w:rsidRPr="009D6323">
              <w:rPr>
                <w:rFonts w:cs="Tahoma"/>
                <w:szCs w:val="20"/>
                <w:lang w:eastAsia="en-US"/>
              </w:rPr>
              <w:t>5.6</w:t>
            </w:r>
          </w:p>
        </w:tc>
        <w:tc>
          <w:tcPr>
            <w:tcW w:w="3618" w:type="pct"/>
          </w:tcPr>
          <w:p w14:paraId="212AF06B" w14:textId="77777777" w:rsidR="00045BB8" w:rsidRPr="009D6323" w:rsidRDefault="00045BB8" w:rsidP="00A477F6">
            <w:pPr>
              <w:contextualSpacing/>
              <w:rPr>
                <w:rFonts w:cs="Tahoma"/>
                <w:iCs/>
                <w:szCs w:val="20"/>
                <w:lang w:eastAsia="en-US"/>
              </w:rPr>
            </w:pPr>
            <w:r w:rsidRPr="009D6323">
              <w:rPr>
                <w:rFonts w:cs="Tahoma"/>
                <w:iCs/>
                <w:szCs w:val="20"/>
                <w:lang w:eastAsia="en-US"/>
              </w:rPr>
              <w:t>Pius explained that the project should be an existing project and not a new project for example a borehole without power, a hospital without useable wards</w:t>
            </w:r>
          </w:p>
          <w:p w14:paraId="0755E9E1" w14:textId="77777777" w:rsidR="00045BB8" w:rsidRPr="009D6323" w:rsidRDefault="00045BB8" w:rsidP="00A477F6">
            <w:pPr>
              <w:rPr>
                <w:rFonts w:cs="Tahoma"/>
                <w:i/>
                <w:szCs w:val="20"/>
                <w:lang w:eastAsia="en-US"/>
              </w:rPr>
            </w:pPr>
          </w:p>
          <w:p w14:paraId="05FA0847" w14:textId="77777777" w:rsidR="00045BB8" w:rsidRPr="009D6323" w:rsidRDefault="00045BB8" w:rsidP="00A477F6">
            <w:pPr>
              <w:rPr>
                <w:rFonts w:cs="Tahoma"/>
                <w:iCs/>
                <w:szCs w:val="20"/>
                <w:lang w:eastAsia="en-US"/>
              </w:rPr>
            </w:pPr>
            <w:r w:rsidRPr="009D6323">
              <w:rPr>
                <w:rFonts w:cs="Tahoma"/>
                <w:iCs/>
                <w:szCs w:val="20"/>
                <w:lang w:eastAsia="en-US"/>
              </w:rPr>
              <w:t>The 1 million to be given will only be for one project. The amount is not much and not little. Therefore, they should all agree on one project.</w:t>
            </w:r>
          </w:p>
          <w:p w14:paraId="641C2D5C" w14:textId="77777777" w:rsidR="00045BB8" w:rsidRPr="009D6323" w:rsidRDefault="00045BB8" w:rsidP="00A477F6">
            <w:pPr>
              <w:rPr>
                <w:rFonts w:cs="Tahoma"/>
                <w:i/>
                <w:szCs w:val="20"/>
                <w:lang w:eastAsia="en-US"/>
              </w:rPr>
            </w:pPr>
          </w:p>
          <w:p w14:paraId="28050AA6" w14:textId="77777777" w:rsidR="00045BB8" w:rsidRPr="009D6323" w:rsidRDefault="00045BB8" w:rsidP="00A477F6">
            <w:pPr>
              <w:spacing w:after="200"/>
              <w:rPr>
                <w:rFonts w:cs="Tahoma"/>
                <w:szCs w:val="20"/>
                <w:lang w:eastAsia="en-US"/>
              </w:rPr>
            </w:pPr>
            <w:r w:rsidRPr="009D6323">
              <w:rPr>
                <w:rFonts w:cs="Tahoma"/>
                <w:szCs w:val="20"/>
                <w:lang w:eastAsia="en-US"/>
              </w:rPr>
              <w:t>Henry explained the report will have an ESMP which will guide the contractor on the mitigation measures for anticipated negative impacts. For dust the contractor can sprinkle water after maybe every 4 hours and for noise the contractor can work during the day (0800hrs to 1700hrs.</w:t>
            </w:r>
          </w:p>
          <w:p w14:paraId="64764F2E" w14:textId="77777777" w:rsidR="00045BB8" w:rsidRPr="009D6323" w:rsidRDefault="00045BB8" w:rsidP="00A477F6">
            <w:pPr>
              <w:spacing w:after="200"/>
              <w:rPr>
                <w:rFonts w:cs="Tahoma"/>
                <w:szCs w:val="20"/>
                <w:lang w:eastAsia="en-US"/>
              </w:rPr>
            </w:pPr>
            <w:r w:rsidRPr="009D6323">
              <w:rPr>
                <w:rFonts w:cs="Tahoma"/>
                <w:szCs w:val="20"/>
                <w:lang w:eastAsia="en-US"/>
              </w:rPr>
              <w:t>The cost of injury for the employees will be on the contractor and a first aid kit will be available at the project site.</w:t>
            </w:r>
          </w:p>
          <w:p w14:paraId="29C87F7D" w14:textId="77777777" w:rsidR="00045BB8" w:rsidRPr="009D6323" w:rsidRDefault="00045BB8" w:rsidP="00A477F6">
            <w:pPr>
              <w:spacing w:after="200"/>
              <w:rPr>
                <w:rFonts w:cs="Tahoma"/>
                <w:szCs w:val="20"/>
                <w:lang w:eastAsia="en-US"/>
              </w:rPr>
            </w:pPr>
            <w:r w:rsidRPr="009D6323">
              <w:rPr>
                <w:rFonts w:cs="Tahoma"/>
                <w:szCs w:val="20"/>
                <w:lang w:eastAsia="en-US"/>
              </w:rPr>
              <w:t>The Grievance Redress Committee will be available in case of any grievances from the community to the contractor.</w:t>
            </w:r>
          </w:p>
          <w:p w14:paraId="0BCFA7D8" w14:textId="77777777" w:rsidR="00045BB8" w:rsidRPr="009D6323" w:rsidRDefault="00045BB8" w:rsidP="00A477F6">
            <w:pPr>
              <w:spacing w:after="200"/>
              <w:rPr>
                <w:rFonts w:cs="Tahoma"/>
                <w:szCs w:val="20"/>
                <w:lang w:eastAsia="en-US"/>
              </w:rPr>
            </w:pPr>
            <w:r w:rsidRPr="009D6323">
              <w:rPr>
                <w:rFonts w:cs="Tahoma"/>
                <w:szCs w:val="20"/>
                <w:lang w:eastAsia="en-US"/>
              </w:rPr>
              <w:t>He also added that the compensatory project should be an existing project.</w:t>
            </w:r>
          </w:p>
          <w:p w14:paraId="3866BD3F" w14:textId="77777777" w:rsidR="00045BB8" w:rsidRPr="009D6323" w:rsidRDefault="00045BB8" w:rsidP="00A477F6">
            <w:pPr>
              <w:spacing w:after="200"/>
              <w:rPr>
                <w:rFonts w:cs="Tahoma"/>
                <w:szCs w:val="20"/>
                <w:lang w:eastAsia="en-US"/>
              </w:rPr>
            </w:pPr>
            <w:r w:rsidRPr="009D6323">
              <w:rPr>
                <w:rFonts w:cs="Tahoma"/>
                <w:szCs w:val="20"/>
                <w:lang w:eastAsia="en-US"/>
              </w:rPr>
              <w:t>The contractor will also follow a labour management plan when it comes to issuing jobs. The locals should be considered for both skilled and unskilled labour and the GRC should report in case the labour management plan is not being follow. During the operational phase the site may need 2-3 technical personnel to work at the site.</w:t>
            </w:r>
          </w:p>
          <w:p w14:paraId="5876E111" w14:textId="77777777" w:rsidR="00045BB8" w:rsidRPr="009D6323" w:rsidRDefault="00045BB8" w:rsidP="00A477F6">
            <w:pPr>
              <w:spacing w:after="200"/>
              <w:rPr>
                <w:rFonts w:cs="Tahoma"/>
                <w:szCs w:val="20"/>
                <w:lang w:eastAsia="en-US"/>
              </w:rPr>
            </w:pPr>
            <w:r w:rsidRPr="009D6323">
              <w:rPr>
                <w:rFonts w:cs="Tahoma"/>
                <w:szCs w:val="20"/>
                <w:lang w:eastAsia="en-US"/>
              </w:rPr>
              <w:t>The people living with disabilities and the vulnerable and marginalised groups will be given special attention.</w:t>
            </w:r>
          </w:p>
          <w:p w14:paraId="63A53871" w14:textId="77777777" w:rsidR="00045BB8" w:rsidRPr="009D6323" w:rsidRDefault="00045BB8" w:rsidP="00A477F6">
            <w:pPr>
              <w:spacing w:after="200"/>
              <w:rPr>
                <w:rFonts w:cs="Tahoma"/>
                <w:szCs w:val="20"/>
                <w:lang w:eastAsia="en-US"/>
              </w:rPr>
            </w:pPr>
            <w:r w:rsidRPr="009D6323">
              <w:rPr>
                <w:rFonts w:cs="Tahoma"/>
                <w:szCs w:val="20"/>
                <w:lang w:eastAsia="en-US"/>
              </w:rPr>
              <w:t xml:space="preserve">Habel explained that the report will be taken to NEMA immediately after completion for approval and bidding for the contractor will start after approval. </w:t>
            </w:r>
          </w:p>
          <w:p w14:paraId="54733D23" w14:textId="77777777" w:rsidR="00045BB8" w:rsidRPr="009D6323" w:rsidRDefault="00045BB8" w:rsidP="00A477F6">
            <w:pPr>
              <w:spacing w:after="200"/>
              <w:rPr>
                <w:rFonts w:cs="Tahoma"/>
                <w:szCs w:val="20"/>
                <w:lang w:eastAsia="en-US"/>
              </w:rPr>
            </w:pPr>
            <w:r w:rsidRPr="009D6323">
              <w:rPr>
                <w:rFonts w:cs="Tahoma"/>
                <w:szCs w:val="20"/>
                <w:lang w:eastAsia="en-US"/>
              </w:rPr>
              <w:t>The project site land is on community land hence no one owns it.</w:t>
            </w:r>
          </w:p>
          <w:p w14:paraId="63FD4BBE" w14:textId="77777777" w:rsidR="00045BB8" w:rsidRPr="009D6323" w:rsidRDefault="00321668" w:rsidP="00A477F6">
            <w:pPr>
              <w:spacing w:after="200"/>
              <w:rPr>
                <w:rFonts w:cs="Tahoma"/>
                <w:szCs w:val="20"/>
                <w:lang w:eastAsia="en-US"/>
              </w:rPr>
            </w:pPr>
            <w:r w:rsidRPr="009D6323">
              <w:rPr>
                <w:rFonts w:cs="Tahoma"/>
                <w:szCs w:val="20"/>
                <w:lang w:eastAsia="en-US"/>
              </w:rPr>
              <w:t>KP will discuss wayleave permits with relevant road agencies and in an event that private land must be acquired</w:t>
            </w:r>
            <w:r w:rsidR="004170BC" w:rsidRPr="009D6323">
              <w:rPr>
                <w:rFonts w:cs="Tahoma"/>
                <w:szCs w:val="20"/>
                <w:lang w:eastAsia="en-US"/>
              </w:rPr>
              <w:t xml:space="preserve"> for </w:t>
            </w:r>
            <w:r w:rsidR="000C0F20" w:rsidRPr="009D6323">
              <w:rPr>
                <w:rFonts w:cs="Tahoma"/>
                <w:szCs w:val="20"/>
                <w:lang w:eastAsia="en-US"/>
              </w:rPr>
              <w:t>distribution lines</w:t>
            </w:r>
            <w:r w:rsidRPr="009D6323">
              <w:rPr>
                <w:rFonts w:cs="Tahoma"/>
                <w:szCs w:val="20"/>
                <w:lang w:eastAsia="en-US"/>
              </w:rPr>
              <w:t>, they will engage the land owners</w:t>
            </w:r>
            <w:r w:rsidR="004170BC" w:rsidRPr="009D6323">
              <w:rPr>
                <w:rFonts w:cs="Tahoma"/>
                <w:szCs w:val="20"/>
                <w:lang w:eastAsia="en-US"/>
              </w:rPr>
              <w:t xml:space="preserve"> on compensation details prior to installations</w:t>
            </w:r>
            <w:r w:rsidR="00045BB8" w:rsidRPr="009D6323">
              <w:rPr>
                <w:rFonts w:cs="Tahoma"/>
                <w:szCs w:val="20"/>
                <w:lang w:eastAsia="en-US"/>
              </w:rPr>
              <w:t xml:space="preserve">. However, the project will try as much as possible not to </w:t>
            </w:r>
            <w:r w:rsidR="004170BC" w:rsidRPr="009D6323">
              <w:rPr>
                <w:rFonts w:cs="Tahoma"/>
                <w:szCs w:val="20"/>
                <w:lang w:eastAsia="en-US"/>
              </w:rPr>
              <w:t>traverse</w:t>
            </w:r>
            <w:r w:rsidR="00045BB8" w:rsidRPr="009D6323">
              <w:rPr>
                <w:rFonts w:cs="Tahoma"/>
                <w:szCs w:val="20"/>
                <w:lang w:eastAsia="en-US"/>
              </w:rPr>
              <w:t xml:space="preserve"> </w:t>
            </w:r>
            <w:r w:rsidR="004170BC" w:rsidRPr="009D6323">
              <w:rPr>
                <w:rFonts w:cs="Tahoma"/>
                <w:szCs w:val="20"/>
                <w:lang w:eastAsia="en-US"/>
              </w:rPr>
              <w:t>private lands</w:t>
            </w:r>
            <w:r w:rsidR="00045BB8" w:rsidRPr="009D6323">
              <w:rPr>
                <w:rFonts w:cs="Tahoma"/>
                <w:szCs w:val="20"/>
                <w:lang w:eastAsia="en-US"/>
              </w:rPr>
              <w:t xml:space="preserve"> that may need compensation.</w:t>
            </w:r>
          </w:p>
          <w:p w14:paraId="074FA4AC" w14:textId="77777777" w:rsidR="00045BB8" w:rsidRPr="009D6323" w:rsidRDefault="00045BB8" w:rsidP="00A477F6">
            <w:pPr>
              <w:spacing w:after="200"/>
              <w:rPr>
                <w:rFonts w:cs="Tahoma"/>
                <w:szCs w:val="20"/>
                <w:lang w:eastAsia="en-US"/>
              </w:rPr>
            </w:pPr>
            <w:r w:rsidRPr="009D6323">
              <w:rPr>
                <w:rFonts w:cs="Tahoma"/>
                <w:szCs w:val="20"/>
                <w:lang w:eastAsia="en-US"/>
              </w:rPr>
              <w:t>The distance coverage of the project is 1.5km radius from project site.</w:t>
            </w:r>
          </w:p>
          <w:p w14:paraId="156D1C80" w14:textId="77777777" w:rsidR="00045BB8" w:rsidRPr="009D6323" w:rsidRDefault="00045BB8" w:rsidP="00A477F6">
            <w:pPr>
              <w:spacing w:after="200"/>
              <w:rPr>
                <w:rFonts w:cs="Tahoma"/>
                <w:szCs w:val="20"/>
                <w:lang w:eastAsia="en-US"/>
              </w:rPr>
            </w:pPr>
            <w:r w:rsidRPr="009D6323">
              <w:rPr>
                <w:rFonts w:cs="Tahoma"/>
                <w:szCs w:val="20"/>
                <w:lang w:eastAsia="en-US"/>
              </w:rPr>
              <w:t>He explained that water reticulation can be done however there are conditions for pumping the water. The conditions include if the river is seasonal, how far the river is from the project site and if the water from the river is clean.</w:t>
            </w:r>
          </w:p>
          <w:p w14:paraId="15EB0EF4" w14:textId="77777777" w:rsidR="00045BB8" w:rsidRPr="009D6323" w:rsidRDefault="00045BB8" w:rsidP="00A477F6">
            <w:pPr>
              <w:spacing w:after="200"/>
              <w:rPr>
                <w:rFonts w:cs="Tahoma"/>
                <w:szCs w:val="20"/>
                <w:lang w:eastAsia="en-US"/>
              </w:rPr>
            </w:pPr>
            <w:r w:rsidRPr="009D6323">
              <w:rPr>
                <w:rFonts w:cs="Tahoma"/>
                <w:szCs w:val="20"/>
                <w:lang w:eastAsia="en-US"/>
              </w:rPr>
              <w:t>He explained the connection fee is 1000 Kenyan Shillings and the wiring will be on one’s bill. Thereafter, a monthly bill will be paid in the form of tokens depending on one’s usage.</w:t>
            </w:r>
          </w:p>
          <w:p w14:paraId="75A95FCF" w14:textId="77777777" w:rsidR="00045BB8" w:rsidRPr="009D6323" w:rsidRDefault="00045BB8" w:rsidP="00A477F6">
            <w:pPr>
              <w:spacing w:after="200"/>
              <w:rPr>
                <w:rFonts w:cs="Tahoma"/>
                <w:szCs w:val="20"/>
                <w:lang w:eastAsia="en-US"/>
              </w:rPr>
            </w:pPr>
            <w:r w:rsidRPr="009D6323">
              <w:rPr>
                <w:rFonts w:cs="Tahoma"/>
                <w:szCs w:val="20"/>
                <w:lang w:eastAsia="en-US"/>
              </w:rPr>
              <w:t>The wires to be used for the connection should also be standard wires.</w:t>
            </w:r>
          </w:p>
        </w:tc>
        <w:tc>
          <w:tcPr>
            <w:tcW w:w="760" w:type="pct"/>
          </w:tcPr>
          <w:p w14:paraId="7DCD78BD" w14:textId="77777777" w:rsidR="00045BB8" w:rsidRPr="009D6323" w:rsidRDefault="00045BB8" w:rsidP="00A477F6">
            <w:pPr>
              <w:rPr>
                <w:rFonts w:cs="Tahoma"/>
                <w:szCs w:val="20"/>
                <w:lang w:eastAsia="en-US"/>
              </w:rPr>
            </w:pPr>
            <w:r w:rsidRPr="009D6323">
              <w:rPr>
                <w:rFonts w:cs="Tahoma"/>
                <w:szCs w:val="20"/>
                <w:lang w:eastAsia="en-US"/>
              </w:rPr>
              <w:t xml:space="preserve"> Pius Nyaga-Kenya Power</w:t>
            </w:r>
          </w:p>
          <w:p w14:paraId="4E9DE445" w14:textId="77777777" w:rsidR="00045BB8" w:rsidRPr="009D6323" w:rsidRDefault="00045BB8" w:rsidP="00A477F6">
            <w:pPr>
              <w:spacing w:after="200"/>
              <w:rPr>
                <w:rFonts w:cs="Tahoma"/>
                <w:szCs w:val="20"/>
                <w:lang w:eastAsia="en-US"/>
              </w:rPr>
            </w:pPr>
            <w:r w:rsidRPr="009D6323">
              <w:rPr>
                <w:rFonts w:cs="Tahoma"/>
                <w:szCs w:val="20"/>
                <w:lang w:eastAsia="en-US"/>
              </w:rPr>
              <w:t>Habel- CREO</w:t>
            </w:r>
          </w:p>
          <w:p w14:paraId="1A4AFD6A" w14:textId="77777777" w:rsidR="00045BB8" w:rsidRPr="009D6323" w:rsidRDefault="00045BB8" w:rsidP="00A477F6">
            <w:pPr>
              <w:spacing w:after="200"/>
              <w:rPr>
                <w:rFonts w:cs="Tahoma"/>
                <w:szCs w:val="20"/>
                <w:lang w:eastAsia="en-US"/>
              </w:rPr>
            </w:pPr>
          </w:p>
          <w:p w14:paraId="49E896E3" w14:textId="77777777" w:rsidR="00045BB8" w:rsidRPr="009D6323" w:rsidRDefault="00045BB8" w:rsidP="00A477F6">
            <w:pPr>
              <w:spacing w:after="200"/>
              <w:rPr>
                <w:rFonts w:cs="Tahoma"/>
                <w:szCs w:val="20"/>
                <w:lang w:eastAsia="en-US"/>
              </w:rPr>
            </w:pPr>
          </w:p>
          <w:p w14:paraId="7AF151F6" w14:textId="77777777" w:rsidR="00045BB8" w:rsidRPr="009D6323" w:rsidRDefault="00045BB8" w:rsidP="00A477F6">
            <w:pPr>
              <w:spacing w:after="200"/>
              <w:rPr>
                <w:rFonts w:cs="Tahoma"/>
                <w:szCs w:val="20"/>
                <w:lang w:eastAsia="en-US"/>
              </w:rPr>
            </w:pPr>
            <w:r w:rsidRPr="009D6323">
              <w:rPr>
                <w:rFonts w:cs="Tahoma"/>
                <w:szCs w:val="20"/>
                <w:lang w:eastAsia="en-US"/>
              </w:rPr>
              <w:t>Henry Karanja</w:t>
            </w:r>
          </w:p>
          <w:p w14:paraId="16E23FDC" w14:textId="77777777" w:rsidR="00045BB8" w:rsidRPr="009D6323" w:rsidRDefault="00045BB8" w:rsidP="00A477F6">
            <w:pPr>
              <w:spacing w:after="200"/>
              <w:rPr>
                <w:rFonts w:cs="Tahoma"/>
                <w:szCs w:val="20"/>
                <w:lang w:eastAsia="en-US"/>
              </w:rPr>
            </w:pPr>
          </w:p>
          <w:p w14:paraId="00B88735" w14:textId="77777777" w:rsidR="00045BB8" w:rsidRPr="009D6323" w:rsidRDefault="00045BB8" w:rsidP="00A477F6">
            <w:pPr>
              <w:spacing w:after="200"/>
              <w:rPr>
                <w:rFonts w:cs="Tahoma"/>
                <w:szCs w:val="20"/>
                <w:lang w:eastAsia="en-US"/>
              </w:rPr>
            </w:pPr>
          </w:p>
          <w:p w14:paraId="4227BD24" w14:textId="77777777" w:rsidR="00045BB8" w:rsidRPr="009D6323" w:rsidRDefault="00045BB8" w:rsidP="00A477F6">
            <w:pPr>
              <w:spacing w:after="200"/>
              <w:rPr>
                <w:rFonts w:cs="Tahoma"/>
                <w:szCs w:val="20"/>
                <w:lang w:eastAsia="en-US"/>
              </w:rPr>
            </w:pPr>
          </w:p>
          <w:p w14:paraId="098FF376" w14:textId="77777777" w:rsidR="00045BB8" w:rsidRPr="009D6323" w:rsidRDefault="00045BB8" w:rsidP="00A477F6">
            <w:pPr>
              <w:spacing w:after="200"/>
              <w:rPr>
                <w:rFonts w:cs="Tahoma"/>
                <w:szCs w:val="20"/>
                <w:lang w:eastAsia="en-US"/>
              </w:rPr>
            </w:pPr>
          </w:p>
          <w:p w14:paraId="727BAB97" w14:textId="77777777" w:rsidR="00045BB8" w:rsidRPr="009D6323" w:rsidRDefault="00045BB8" w:rsidP="00A477F6">
            <w:pPr>
              <w:spacing w:after="200"/>
              <w:rPr>
                <w:rFonts w:cs="Tahoma"/>
                <w:szCs w:val="20"/>
                <w:lang w:eastAsia="en-US"/>
              </w:rPr>
            </w:pPr>
          </w:p>
          <w:p w14:paraId="0D72A2C4" w14:textId="77777777" w:rsidR="00045BB8" w:rsidRPr="009D6323" w:rsidRDefault="00045BB8" w:rsidP="00A477F6">
            <w:pPr>
              <w:spacing w:after="200"/>
              <w:rPr>
                <w:rFonts w:cs="Tahoma"/>
                <w:szCs w:val="20"/>
                <w:lang w:eastAsia="en-US"/>
              </w:rPr>
            </w:pPr>
          </w:p>
          <w:p w14:paraId="01DAE3B1" w14:textId="77777777" w:rsidR="00045BB8" w:rsidRPr="009D6323" w:rsidRDefault="00045BB8" w:rsidP="00A477F6">
            <w:pPr>
              <w:spacing w:after="200"/>
              <w:rPr>
                <w:rFonts w:cs="Tahoma"/>
                <w:szCs w:val="20"/>
                <w:lang w:eastAsia="en-US"/>
              </w:rPr>
            </w:pPr>
          </w:p>
          <w:p w14:paraId="455DB067" w14:textId="77777777" w:rsidR="00045BB8" w:rsidRPr="009D6323" w:rsidRDefault="00045BB8" w:rsidP="00A477F6">
            <w:pPr>
              <w:spacing w:after="200"/>
              <w:rPr>
                <w:rFonts w:cs="Tahoma"/>
                <w:szCs w:val="20"/>
                <w:lang w:eastAsia="en-US"/>
              </w:rPr>
            </w:pPr>
          </w:p>
          <w:p w14:paraId="3645349D" w14:textId="77777777" w:rsidR="00045BB8" w:rsidRPr="009D6323" w:rsidRDefault="00045BB8" w:rsidP="00A477F6">
            <w:pPr>
              <w:spacing w:after="200"/>
              <w:rPr>
                <w:rFonts w:cs="Tahoma"/>
                <w:szCs w:val="20"/>
                <w:lang w:eastAsia="en-US"/>
              </w:rPr>
            </w:pPr>
          </w:p>
          <w:p w14:paraId="180049AC" w14:textId="77777777" w:rsidR="00045BB8" w:rsidRPr="009D6323" w:rsidRDefault="00045BB8" w:rsidP="00A477F6">
            <w:pPr>
              <w:spacing w:after="200"/>
              <w:rPr>
                <w:rFonts w:cs="Tahoma"/>
                <w:szCs w:val="20"/>
                <w:lang w:eastAsia="en-US"/>
              </w:rPr>
            </w:pPr>
          </w:p>
          <w:p w14:paraId="5E170EC5" w14:textId="77777777" w:rsidR="00045BB8" w:rsidRPr="009D6323" w:rsidRDefault="00045BB8" w:rsidP="00A477F6">
            <w:pPr>
              <w:spacing w:after="200"/>
              <w:rPr>
                <w:rFonts w:cs="Tahoma"/>
                <w:szCs w:val="20"/>
                <w:lang w:eastAsia="en-US"/>
              </w:rPr>
            </w:pPr>
            <w:r w:rsidRPr="009D6323">
              <w:rPr>
                <w:rFonts w:cs="Tahoma"/>
                <w:szCs w:val="20"/>
                <w:lang w:eastAsia="en-US"/>
              </w:rPr>
              <w:t>Habel – CREO</w:t>
            </w:r>
          </w:p>
          <w:p w14:paraId="359E79C1" w14:textId="77777777" w:rsidR="00045BB8" w:rsidRPr="009D6323" w:rsidRDefault="00045BB8" w:rsidP="00A477F6">
            <w:pPr>
              <w:spacing w:after="200"/>
              <w:rPr>
                <w:rFonts w:cs="Tahoma"/>
                <w:szCs w:val="20"/>
                <w:lang w:eastAsia="en-US"/>
              </w:rPr>
            </w:pPr>
          </w:p>
          <w:p w14:paraId="1BB1A0F4" w14:textId="77777777" w:rsidR="00045BB8" w:rsidRPr="009D6323" w:rsidRDefault="00045BB8" w:rsidP="00A477F6">
            <w:pPr>
              <w:spacing w:after="200"/>
              <w:rPr>
                <w:rFonts w:cs="Tahoma"/>
                <w:szCs w:val="20"/>
                <w:lang w:eastAsia="en-US"/>
              </w:rPr>
            </w:pPr>
          </w:p>
          <w:p w14:paraId="08788131" w14:textId="77777777" w:rsidR="00045BB8" w:rsidRPr="009D6323" w:rsidRDefault="00045BB8" w:rsidP="00A477F6">
            <w:pPr>
              <w:spacing w:after="200"/>
              <w:rPr>
                <w:rFonts w:cs="Tahoma"/>
                <w:szCs w:val="20"/>
                <w:lang w:eastAsia="en-US"/>
              </w:rPr>
            </w:pPr>
          </w:p>
          <w:p w14:paraId="1200F265" w14:textId="77777777" w:rsidR="00045BB8" w:rsidRPr="009D6323" w:rsidRDefault="00045BB8" w:rsidP="00A477F6">
            <w:pPr>
              <w:spacing w:after="200"/>
              <w:rPr>
                <w:rFonts w:cs="Tahoma"/>
                <w:szCs w:val="20"/>
                <w:lang w:eastAsia="en-US"/>
              </w:rPr>
            </w:pPr>
          </w:p>
          <w:p w14:paraId="495FCC01" w14:textId="77777777" w:rsidR="00045BB8" w:rsidRPr="009D6323" w:rsidRDefault="00045BB8" w:rsidP="00A477F6">
            <w:pPr>
              <w:spacing w:after="200"/>
              <w:rPr>
                <w:rFonts w:cs="Tahoma"/>
                <w:szCs w:val="20"/>
                <w:lang w:eastAsia="en-US"/>
              </w:rPr>
            </w:pPr>
          </w:p>
          <w:p w14:paraId="7B222EDB" w14:textId="77777777" w:rsidR="00045BB8" w:rsidRPr="009D6323" w:rsidRDefault="00045BB8" w:rsidP="00A477F6">
            <w:pPr>
              <w:spacing w:after="200"/>
              <w:rPr>
                <w:rFonts w:cs="Tahoma"/>
                <w:szCs w:val="20"/>
                <w:lang w:eastAsia="en-US"/>
              </w:rPr>
            </w:pPr>
            <w:r w:rsidRPr="009D6323">
              <w:rPr>
                <w:rFonts w:cs="Tahoma"/>
                <w:szCs w:val="20"/>
                <w:lang w:eastAsia="en-US"/>
              </w:rPr>
              <w:t>Mark Oyier-MOE</w:t>
            </w:r>
          </w:p>
          <w:p w14:paraId="696C885C" w14:textId="77777777" w:rsidR="00045BB8" w:rsidRPr="009D6323" w:rsidRDefault="00045BB8" w:rsidP="00A477F6">
            <w:pPr>
              <w:spacing w:after="200"/>
              <w:rPr>
                <w:rFonts w:cs="Tahoma"/>
                <w:szCs w:val="20"/>
                <w:lang w:eastAsia="en-US"/>
              </w:rPr>
            </w:pPr>
          </w:p>
          <w:p w14:paraId="03B8148E" w14:textId="77777777" w:rsidR="00045BB8" w:rsidRPr="009D6323" w:rsidRDefault="00045BB8" w:rsidP="00A477F6">
            <w:pPr>
              <w:spacing w:after="200"/>
              <w:rPr>
                <w:rFonts w:cs="Tahoma"/>
                <w:szCs w:val="20"/>
                <w:lang w:eastAsia="en-US"/>
              </w:rPr>
            </w:pPr>
          </w:p>
          <w:p w14:paraId="47F94AFA" w14:textId="77777777" w:rsidR="00045BB8" w:rsidRPr="009D6323" w:rsidRDefault="00045BB8" w:rsidP="00A477F6">
            <w:pPr>
              <w:spacing w:after="200"/>
              <w:rPr>
                <w:rFonts w:cs="Tahoma"/>
                <w:szCs w:val="20"/>
                <w:lang w:eastAsia="en-US"/>
              </w:rPr>
            </w:pPr>
            <w:r w:rsidRPr="009D6323">
              <w:rPr>
                <w:rFonts w:cs="Tahoma"/>
                <w:szCs w:val="20"/>
                <w:lang w:eastAsia="en-US"/>
              </w:rPr>
              <w:t>Pius Nyaga- Kenya Power</w:t>
            </w:r>
          </w:p>
        </w:tc>
      </w:tr>
      <w:tr w:rsidR="00045BB8" w:rsidRPr="009D6323" w14:paraId="6DCEA4F0" w14:textId="77777777" w:rsidTr="00045BB8">
        <w:trPr>
          <w:trHeight w:val="346"/>
        </w:trPr>
        <w:tc>
          <w:tcPr>
            <w:tcW w:w="623" w:type="pct"/>
          </w:tcPr>
          <w:p w14:paraId="36C1A50D" w14:textId="77777777" w:rsidR="00045BB8" w:rsidRPr="009D6323" w:rsidRDefault="00045BB8" w:rsidP="00A477F6">
            <w:pPr>
              <w:rPr>
                <w:rFonts w:cs="Tahoma"/>
                <w:b/>
                <w:szCs w:val="20"/>
                <w:lang w:eastAsia="en-US"/>
              </w:rPr>
            </w:pPr>
            <w:r w:rsidRPr="009D6323">
              <w:rPr>
                <w:rFonts w:cs="Tahoma"/>
                <w:b/>
                <w:szCs w:val="20"/>
                <w:lang w:eastAsia="en-US"/>
              </w:rPr>
              <w:t>Min 6/21</w:t>
            </w:r>
          </w:p>
        </w:tc>
        <w:tc>
          <w:tcPr>
            <w:tcW w:w="3618" w:type="pct"/>
          </w:tcPr>
          <w:p w14:paraId="3DE5C727" w14:textId="77777777" w:rsidR="00045BB8" w:rsidRPr="009D6323" w:rsidRDefault="00045BB8" w:rsidP="00A477F6">
            <w:pPr>
              <w:rPr>
                <w:rFonts w:cs="Tahoma"/>
                <w:b/>
                <w:szCs w:val="20"/>
                <w:lang w:eastAsia="en-US"/>
              </w:rPr>
            </w:pPr>
            <w:r w:rsidRPr="009D6323">
              <w:rPr>
                <w:rFonts w:cs="Tahoma"/>
                <w:b/>
                <w:szCs w:val="20"/>
                <w:lang w:eastAsia="en-US"/>
              </w:rPr>
              <w:t xml:space="preserve">Acceptance/Rejection of the project </w:t>
            </w:r>
          </w:p>
        </w:tc>
        <w:tc>
          <w:tcPr>
            <w:tcW w:w="760" w:type="pct"/>
          </w:tcPr>
          <w:p w14:paraId="3315FE6F" w14:textId="77777777" w:rsidR="00045BB8" w:rsidRPr="009D6323" w:rsidRDefault="00045BB8" w:rsidP="00A477F6">
            <w:pPr>
              <w:rPr>
                <w:rFonts w:cs="Tahoma"/>
                <w:b/>
                <w:szCs w:val="20"/>
                <w:lang w:eastAsia="en-US"/>
              </w:rPr>
            </w:pPr>
          </w:p>
        </w:tc>
      </w:tr>
      <w:tr w:rsidR="00045BB8" w:rsidRPr="009D6323" w14:paraId="0D360ABC" w14:textId="77777777" w:rsidTr="00045BB8">
        <w:trPr>
          <w:trHeight w:val="557"/>
        </w:trPr>
        <w:tc>
          <w:tcPr>
            <w:tcW w:w="623" w:type="pct"/>
          </w:tcPr>
          <w:p w14:paraId="2B9A895E" w14:textId="77777777" w:rsidR="00045BB8" w:rsidRPr="009D6323" w:rsidRDefault="00045BB8" w:rsidP="00A477F6">
            <w:pPr>
              <w:rPr>
                <w:rFonts w:cs="Tahoma"/>
                <w:i/>
                <w:szCs w:val="20"/>
                <w:lang w:eastAsia="en-US"/>
              </w:rPr>
            </w:pPr>
          </w:p>
          <w:p w14:paraId="6294B07D" w14:textId="77777777" w:rsidR="00045BB8" w:rsidRPr="009D6323" w:rsidRDefault="00045BB8" w:rsidP="00A477F6">
            <w:pPr>
              <w:rPr>
                <w:rFonts w:cs="Tahoma"/>
                <w:iCs/>
                <w:szCs w:val="20"/>
                <w:lang w:eastAsia="en-US"/>
              </w:rPr>
            </w:pPr>
            <w:r w:rsidRPr="009D6323">
              <w:rPr>
                <w:rFonts w:cs="Tahoma"/>
                <w:iCs/>
                <w:szCs w:val="20"/>
                <w:lang w:eastAsia="en-US"/>
              </w:rPr>
              <w:t>6.1</w:t>
            </w:r>
          </w:p>
        </w:tc>
        <w:tc>
          <w:tcPr>
            <w:tcW w:w="3618" w:type="pct"/>
          </w:tcPr>
          <w:p w14:paraId="7D43A757" w14:textId="77777777" w:rsidR="00045BB8" w:rsidRPr="009D6323" w:rsidRDefault="00045BB8" w:rsidP="00A477F6">
            <w:pPr>
              <w:rPr>
                <w:rFonts w:cs="Tahoma"/>
                <w:iCs/>
                <w:szCs w:val="20"/>
                <w:lang w:eastAsia="en-US"/>
              </w:rPr>
            </w:pPr>
            <w:r w:rsidRPr="009D6323">
              <w:rPr>
                <w:rFonts w:cs="Tahoma"/>
                <w:iCs/>
                <w:szCs w:val="20"/>
                <w:lang w:eastAsia="en-US"/>
              </w:rPr>
              <w:t>All the members present accepted and welcomed the project</w:t>
            </w:r>
          </w:p>
          <w:p w14:paraId="27779F15" w14:textId="77777777" w:rsidR="00045BB8" w:rsidRPr="009D6323" w:rsidRDefault="00045BB8" w:rsidP="00A477F6">
            <w:pPr>
              <w:rPr>
                <w:rFonts w:cs="Tahoma"/>
                <w:i/>
                <w:szCs w:val="20"/>
                <w:lang w:eastAsia="en-US"/>
              </w:rPr>
            </w:pPr>
          </w:p>
        </w:tc>
        <w:tc>
          <w:tcPr>
            <w:tcW w:w="760" w:type="pct"/>
          </w:tcPr>
          <w:p w14:paraId="331EA074" w14:textId="77777777" w:rsidR="00045BB8" w:rsidRPr="009D6323" w:rsidRDefault="00045BB8" w:rsidP="00A477F6">
            <w:pPr>
              <w:rPr>
                <w:rFonts w:cs="Tahoma"/>
                <w:iCs/>
                <w:szCs w:val="20"/>
                <w:lang w:eastAsia="en-US"/>
              </w:rPr>
            </w:pPr>
          </w:p>
          <w:p w14:paraId="38FE41FB" w14:textId="77777777" w:rsidR="00045BB8" w:rsidRPr="009D6323" w:rsidRDefault="00045BB8" w:rsidP="00A477F6">
            <w:pPr>
              <w:rPr>
                <w:rFonts w:cs="Tahoma"/>
                <w:iCs/>
                <w:szCs w:val="20"/>
                <w:lang w:eastAsia="en-US"/>
              </w:rPr>
            </w:pPr>
            <w:r w:rsidRPr="009D6323">
              <w:rPr>
                <w:rFonts w:cs="Tahoma"/>
                <w:iCs/>
                <w:szCs w:val="20"/>
                <w:lang w:eastAsia="en-US"/>
              </w:rPr>
              <w:t xml:space="preserve">All </w:t>
            </w:r>
          </w:p>
        </w:tc>
      </w:tr>
      <w:tr w:rsidR="00045BB8" w:rsidRPr="009D6323" w14:paraId="09639FB7" w14:textId="77777777" w:rsidTr="00045BB8">
        <w:trPr>
          <w:trHeight w:val="413"/>
        </w:trPr>
        <w:tc>
          <w:tcPr>
            <w:tcW w:w="623" w:type="pct"/>
          </w:tcPr>
          <w:p w14:paraId="6D468BE3" w14:textId="77777777" w:rsidR="00045BB8" w:rsidRPr="009D6323" w:rsidRDefault="00045BB8" w:rsidP="00A477F6">
            <w:pPr>
              <w:rPr>
                <w:rFonts w:cs="Tahoma"/>
                <w:b/>
                <w:szCs w:val="20"/>
                <w:lang w:eastAsia="en-US"/>
              </w:rPr>
            </w:pPr>
            <w:r w:rsidRPr="009D6323">
              <w:rPr>
                <w:rFonts w:cs="Tahoma"/>
                <w:b/>
                <w:szCs w:val="20"/>
                <w:lang w:eastAsia="en-US"/>
              </w:rPr>
              <w:t>Min 7/21</w:t>
            </w:r>
          </w:p>
        </w:tc>
        <w:tc>
          <w:tcPr>
            <w:tcW w:w="3618" w:type="pct"/>
          </w:tcPr>
          <w:p w14:paraId="46716924" w14:textId="77777777" w:rsidR="00045BB8" w:rsidRPr="009D6323" w:rsidRDefault="00045BB8" w:rsidP="00A477F6">
            <w:pPr>
              <w:rPr>
                <w:rFonts w:cs="Tahoma"/>
                <w:b/>
                <w:szCs w:val="20"/>
                <w:lang w:eastAsia="en-US"/>
              </w:rPr>
            </w:pPr>
            <w:r w:rsidRPr="009D6323">
              <w:rPr>
                <w:rFonts w:cs="Tahoma"/>
                <w:b/>
                <w:szCs w:val="20"/>
                <w:lang w:eastAsia="en-US"/>
              </w:rPr>
              <w:t xml:space="preserve">Adjournment </w:t>
            </w:r>
          </w:p>
        </w:tc>
        <w:tc>
          <w:tcPr>
            <w:tcW w:w="760" w:type="pct"/>
          </w:tcPr>
          <w:p w14:paraId="07DB76A7" w14:textId="77777777" w:rsidR="00045BB8" w:rsidRPr="009D6323" w:rsidRDefault="00045BB8" w:rsidP="00A477F6">
            <w:pPr>
              <w:rPr>
                <w:rFonts w:cs="Tahoma"/>
                <w:i/>
                <w:szCs w:val="20"/>
                <w:lang w:eastAsia="en-US"/>
              </w:rPr>
            </w:pPr>
          </w:p>
        </w:tc>
      </w:tr>
      <w:tr w:rsidR="00045BB8" w:rsidRPr="009D6323" w14:paraId="10CC40AF" w14:textId="77777777" w:rsidTr="00045BB8">
        <w:trPr>
          <w:trHeight w:val="791"/>
        </w:trPr>
        <w:tc>
          <w:tcPr>
            <w:tcW w:w="623" w:type="pct"/>
          </w:tcPr>
          <w:p w14:paraId="4DF2E80D" w14:textId="77777777" w:rsidR="00045BB8" w:rsidRPr="009D6323" w:rsidRDefault="00045BB8" w:rsidP="00A477F6">
            <w:pPr>
              <w:rPr>
                <w:rFonts w:cs="Tahoma"/>
                <w:bCs/>
                <w:szCs w:val="20"/>
                <w:lang w:eastAsia="en-US"/>
              </w:rPr>
            </w:pPr>
            <w:r w:rsidRPr="009D6323">
              <w:rPr>
                <w:rFonts w:cs="Tahoma"/>
                <w:bCs/>
                <w:szCs w:val="20"/>
                <w:lang w:eastAsia="en-US"/>
              </w:rPr>
              <w:t>7.1</w:t>
            </w:r>
          </w:p>
          <w:p w14:paraId="7ABD19E1" w14:textId="77777777" w:rsidR="00045BB8" w:rsidRPr="009D6323" w:rsidRDefault="00045BB8" w:rsidP="00A477F6">
            <w:pPr>
              <w:rPr>
                <w:rFonts w:cs="Tahoma"/>
                <w:b/>
                <w:szCs w:val="20"/>
                <w:lang w:eastAsia="en-US"/>
              </w:rPr>
            </w:pPr>
          </w:p>
        </w:tc>
        <w:tc>
          <w:tcPr>
            <w:tcW w:w="3618" w:type="pct"/>
          </w:tcPr>
          <w:p w14:paraId="4396C0CD" w14:textId="77777777" w:rsidR="00045BB8" w:rsidRPr="009D6323" w:rsidRDefault="00045BB8" w:rsidP="00A477F6">
            <w:pPr>
              <w:tabs>
                <w:tab w:val="left" w:pos="1003"/>
              </w:tabs>
              <w:spacing w:after="200"/>
              <w:rPr>
                <w:rFonts w:cs="Tahoma"/>
                <w:szCs w:val="20"/>
                <w:lang w:eastAsia="en-US"/>
              </w:rPr>
            </w:pPr>
            <w:r w:rsidRPr="009D6323">
              <w:rPr>
                <w:rFonts w:cs="Tahoma"/>
                <w:szCs w:val="20"/>
                <w:lang w:eastAsia="en-US"/>
              </w:rPr>
              <w:t>The meeting was adjourned at 3.40pm and the members proceeded to focus group discussions.</w:t>
            </w:r>
          </w:p>
        </w:tc>
        <w:tc>
          <w:tcPr>
            <w:tcW w:w="760" w:type="pct"/>
          </w:tcPr>
          <w:p w14:paraId="096F6041" w14:textId="77777777" w:rsidR="00045BB8" w:rsidRPr="009D6323" w:rsidRDefault="00045BB8" w:rsidP="00A477F6">
            <w:pPr>
              <w:rPr>
                <w:rFonts w:cs="Tahoma"/>
                <w:i/>
                <w:szCs w:val="20"/>
                <w:lang w:eastAsia="en-US"/>
              </w:rPr>
            </w:pPr>
          </w:p>
        </w:tc>
      </w:tr>
      <w:tr w:rsidR="00045BB8" w:rsidRPr="009D6323" w14:paraId="61312CA4" w14:textId="77777777" w:rsidTr="00045BB8">
        <w:trPr>
          <w:trHeight w:val="1264"/>
        </w:trPr>
        <w:tc>
          <w:tcPr>
            <w:tcW w:w="5000" w:type="pct"/>
            <w:gridSpan w:val="3"/>
          </w:tcPr>
          <w:p w14:paraId="06DA2D5A" w14:textId="77777777" w:rsidR="00045BB8" w:rsidRPr="009D6323" w:rsidRDefault="00045BB8" w:rsidP="00A477F6">
            <w:pPr>
              <w:rPr>
                <w:rFonts w:cs="Tahoma"/>
                <w:szCs w:val="20"/>
                <w:lang w:eastAsia="en-US"/>
              </w:rPr>
            </w:pPr>
          </w:p>
          <w:p w14:paraId="7B0A9CE0" w14:textId="77777777" w:rsidR="00045BB8" w:rsidRPr="009D6323" w:rsidRDefault="00045BB8" w:rsidP="00A477F6">
            <w:pPr>
              <w:rPr>
                <w:rFonts w:cs="Tahoma"/>
                <w:szCs w:val="20"/>
                <w:u w:val="single"/>
                <w:lang w:eastAsia="en-US"/>
              </w:rPr>
            </w:pPr>
            <w:r w:rsidRPr="009D6323">
              <w:rPr>
                <w:rFonts w:cs="Tahoma"/>
                <w:szCs w:val="20"/>
                <w:lang w:eastAsia="en-US"/>
              </w:rPr>
              <w:t>Minutes Prepared by: …NGUGI SHARON WATIRI; Associate ESIA Expert.      Date…27/10/2021……………..</w:t>
            </w:r>
          </w:p>
        </w:tc>
      </w:tr>
    </w:tbl>
    <w:p w14:paraId="368A85BE" w14:textId="77777777" w:rsidR="00045BB8" w:rsidRPr="009D6323" w:rsidRDefault="00045BB8" w:rsidP="00A477F6">
      <w:pPr>
        <w:spacing w:after="200"/>
        <w:jc w:val="left"/>
        <w:rPr>
          <w:rFonts w:cs="Tahoma"/>
          <w:szCs w:val="20"/>
          <w:lang w:eastAsia="en-US"/>
        </w:rPr>
      </w:pPr>
    </w:p>
    <w:p w14:paraId="7B398EA8" w14:textId="04C313F3" w:rsidR="00B45430" w:rsidRPr="009D6323" w:rsidRDefault="00B45430" w:rsidP="00A477F6">
      <w:pPr>
        <w:pStyle w:val="Heading2"/>
        <w:numPr>
          <w:ilvl w:val="0"/>
          <w:numId w:val="0"/>
        </w:numPr>
        <w:ind w:left="576"/>
        <w:rPr>
          <w:rFonts w:cs="Tahoma"/>
          <w:bCs/>
          <w:caps w:val="0"/>
          <w:u w:val="single"/>
        </w:rPr>
      </w:pPr>
      <w:r w:rsidRPr="009D6323">
        <w:rPr>
          <w:rFonts w:cs="Tahoma"/>
        </w:rPr>
        <w:br w:type="page"/>
      </w:r>
      <w:bookmarkStart w:id="757" w:name="_Toc71187348"/>
      <w:bookmarkStart w:id="758" w:name="_Toc148448058"/>
      <w:r w:rsidR="00D230CC" w:rsidRPr="009D6323">
        <w:rPr>
          <w:rFonts w:cs="Tahoma"/>
          <w:bCs/>
          <w:caps w:val="0"/>
          <w:u w:val="single"/>
        </w:rPr>
        <w:t xml:space="preserve">APPENDIX </w:t>
      </w:r>
      <w:r w:rsidR="00B25443">
        <w:rPr>
          <w:rFonts w:cs="Tahoma"/>
          <w:bCs/>
          <w:caps w:val="0"/>
          <w:u w:val="single"/>
        </w:rPr>
        <w:t>3</w:t>
      </w:r>
      <w:r w:rsidR="00D230CC" w:rsidRPr="009D6323">
        <w:rPr>
          <w:rFonts w:cs="Tahoma"/>
          <w:bCs/>
          <w:caps w:val="0"/>
          <w:u w:val="single"/>
        </w:rPr>
        <w:t xml:space="preserve"> – </w:t>
      </w:r>
      <w:bookmarkEnd w:id="757"/>
      <w:r w:rsidR="00D230CC" w:rsidRPr="009D6323">
        <w:rPr>
          <w:rFonts w:cs="Tahoma"/>
          <w:bCs/>
          <w:caps w:val="0"/>
          <w:u w:val="single"/>
        </w:rPr>
        <w:t xml:space="preserve">PUBLIC MEETING PARTICIPANTS’ </w:t>
      </w:r>
      <w:r w:rsidR="00FA31C0" w:rsidRPr="009D6323">
        <w:rPr>
          <w:rFonts w:cs="Tahoma"/>
          <w:bCs/>
          <w:caps w:val="0"/>
          <w:u w:val="single"/>
        </w:rPr>
        <w:t>LISTS</w:t>
      </w:r>
      <w:bookmarkEnd w:id="758"/>
    </w:p>
    <w:tbl>
      <w:tblPr>
        <w:tblW w:w="0" w:type="auto"/>
        <w:tblBorders>
          <w:top w:val="single" w:sz="4" w:space="0" w:color="7F7F7F"/>
          <w:bottom w:val="single" w:sz="4" w:space="0" w:color="7F7F7F"/>
        </w:tblBorders>
        <w:tblLook w:val="04A0" w:firstRow="1" w:lastRow="0" w:firstColumn="1" w:lastColumn="0" w:noHBand="0" w:noVBand="1"/>
      </w:tblPr>
      <w:tblGrid>
        <w:gridCol w:w="8306"/>
      </w:tblGrid>
      <w:tr w:rsidR="00A81F7D" w:rsidRPr="009D6323" w14:paraId="4F1C4F69" w14:textId="77777777" w:rsidTr="00CD5186">
        <w:tc>
          <w:tcPr>
            <w:tcW w:w="8522" w:type="dxa"/>
            <w:tcBorders>
              <w:bottom w:val="single" w:sz="4" w:space="0" w:color="7F7F7F"/>
            </w:tcBorders>
            <w:shd w:val="clear" w:color="auto" w:fill="auto"/>
          </w:tcPr>
          <w:p w14:paraId="6A22AB8E" w14:textId="2E60B32C"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inline distT="0" distB="0" distL="0" distR="0" wp14:anchorId="28928599" wp14:editId="5CCC8D97">
                  <wp:extent cx="5173980" cy="3870960"/>
                  <wp:effectExtent l="0" t="0" r="0" b="0"/>
                  <wp:docPr id="22" name="Picture 22" descr="IMG-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17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73980" cy="3870960"/>
                          </a:xfrm>
                          <a:prstGeom prst="rect">
                            <a:avLst/>
                          </a:prstGeom>
                          <a:noFill/>
                          <a:ln>
                            <a:noFill/>
                          </a:ln>
                        </pic:spPr>
                      </pic:pic>
                    </a:graphicData>
                  </a:graphic>
                </wp:inline>
              </w:drawing>
            </w:r>
          </w:p>
        </w:tc>
      </w:tr>
      <w:tr w:rsidR="00A81F7D" w:rsidRPr="009D6323" w14:paraId="27E95597" w14:textId="77777777" w:rsidTr="00CD5186">
        <w:tc>
          <w:tcPr>
            <w:tcW w:w="8522" w:type="dxa"/>
            <w:tcBorders>
              <w:top w:val="single" w:sz="4" w:space="0" w:color="7F7F7F"/>
              <w:bottom w:val="single" w:sz="4" w:space="0" w:color="7F7F7F"/>
            </w:tcBorders>
            <w:shd w:val="clear" w:color="auto" w:fill="auto"/>
          </w:tcPr>
          <w:p w14:paraId="0C1F4D68" w14:textId="56AE4111"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anchor distT="0" distB="0" distL="114300" distR="114300" simplePos="0" relativeHeight="251653632" behindDoc="0" locked="0" layoutInCell="1" allowOverlap="1" wp14:anchorId="309C9894" wp14:editId="3E1C1714">
                  <wp:simplePos x="0" y="0"/>
                  <wp:positionH relativeFrom="character">
                    <wp:posOffset>0</wp:posOffset>
                  </wp:positionH>
                  <wp:positionV relativeFrom="line">
                    <wp:posOffset>0</wp:posOffset>
                  </wp:positionV>
                  <wp:extent cx="5209540" cy="390461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9540" cy="3904615"/>
                          </a:xfrm>
                          <a:prstGeom prst="rect">
                            <a:avLst/>
                          </a:prstGeom>
                          <a:noFill/>
                        </pic:spPr>
                      </pic:pic>
                    </a:graphicData>
                  </a:graphic>
                  <wp14:sizeRelH relativeFrom="page">
                    <wp14:pctWidth>0</wp14:pctWidth>
                  </wp14:sizeRelH>
                  <wp14:sizeRelV relativeFrom="page">
                    <wp14:pctHeight>0</wp14:pctHeight>
                  </wp14:sizeRelV>
                </wp:anchor>
              </w:drawing>
            </w:r>
            <w:r>
              <w:rPr>
                <w:rFonts w:cs="Tahoma"/>
                <w:b/>
                <w:bCs/>
                <w:noProof/>
                <w:szCs w:val="20"/>
                <w:lang w:val="en-US" w:eastAsia="en-US"/>
              </w:rPr>
              <mc:AlternateContent>
                <mc:Choice Requires="wps">
                  <w:drawing>
                    <wp:inline distT="0" distB="0" distL="0" distR="0" wp14:anchorId="5A319F07" wp14:editId="3303B981">
                      <wp:extent cx="5212080" cy="3901440"/>
                      <wp:effectExtent l="0" t="0" r="0" b="0"/>
                      <wp:docPr id="4"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2080" cy="390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CC9EC" id="AutoShape 23" o:spid="_x0000_s1026" style="width:410.4pt;height:3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" filled="f" stroked="f">
                      <o:lock v:ext="edit" aspectratio="t"/>
                      <w10:anchorlock/>
                    </v:rect>
                  </w:pict>
                </mc:Fallback>
              </mc:AlternateContent>
            </w:r>
          </w:p>
        </w:tc>
      </w:tr>
      <w:tr w:rsidR="00A81F7D" w:rsidRPr="009D6323" w14:paraId="3E19047C" w14:textId="77777777" w:rsidTr="00CD5186">
        <w:tc>
          <w:tcPr>
            <w:tcW w:w="8522" w:type="dxa"/>
            <w:shd w:val="clear" w:color="auto" w:fill="auto"/>
          </w:tcPr>
          <w:p w14:paraId="3D854E48" w14:textId="07DE7C69"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inline distT="0" distB="0" distL="0" distR="0" wp14:anchorId="181C1607" wp14:editId="620C2B1A">
                  <wp:extent cx="5143500" cy="3863340"/>
                  <wp:effectExtent l="0" t="0" r="0" b="0"/>
                  <wp:docPr id="24" name="Picture 24" descr="IMG-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17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3500" cy="3863340"/>
                          </a:xfrm>
                          <a:prstGeom prst="rect">
                            <a:avLst/>
                          </a:prstGeom>
                          <a:noFill/>
                          <a:ln>
                            <a:noFill/>
                          </a:ln>
                        </pic:spPr>
                      </pic:pic>
                    </a:graphicData>
                  </a:graphic>
                </wp:inline>
              </w:drawing>
            </w:r>
          </w:p>
        </w:tc>
      </w:tr>
      <w:tr w:rsidR="00A81F7D" w:rsidRPr="009D6323" w14:paraId="56C501C8" w14:textId="77777777" w:rsidTr="00CD5186">
        <w:tc>
          <w:tcPr>
            <w:tcW w:w="8522" w:type="dxa"/>
            <w:tcBorders>
              <w:top w:val="single" w:sz="4" w:space="0" w:color="7F7F7F"/>
              <w:bottom w:val="single" w:sz="4" w:space="0" w:color="7F7F7F"/>
            </w:tcBorders>
            <w:shd w:val="clear" w:color="auto" w:fill="auto"/>
          </w:tcPr>
          <w:p w14:paraId="60CDEB34" w14:textId="5704F960"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inline distT="0" distB="0" distL="0" distR="0" wp14:anchorId="0885BD0C" wp14:editId="264C4522">
                  <wp:extent cx="5135880" cy="3863340"/>
                  <wp:effectExtent l="0" t="0" r="0" b="0"/>
                  <wp:docPr id="25" name="Picture 25" descr="IMG-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17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5880" cy="3863340"/>
                          </a:xfrm>
                          <a:prstGeom prst="rect">
                            <a:avLst/>
                          </a:prstGeom>
                          <a:noFill/>
                          <a:ln>
                            <a:noFill/>
                          </a:ln>
                        </pic:spPr>
                      </pic:pic>
                    </a:graphicData>
                  </a:graphic>
                </wp:inline>
              </w:drawing>
            </w:r>
          </w:p>
        </w:tc>
      </w:tr>
      <w:tr w:rsidR="00A81F7D" w:rsidRPr="009D6323" w14:paraId="26A3C88B" w14:textId="77777777" w:rsidTr="00CD5186">
        <w:tc>
          <w:tcPr>
            <w:tcW w:w="8522" w:type="dxa"/>
            <w:shd w:val="clear" w:color="auto" w:fill="auto"/>
          </w:tcPr>
          <w:p w14:paraId="5EE231F7" w14:textId="4ED7A3CF"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inline distT="0" distB="0" distL="0" distR="0" wp14:anchorId="0DB2392C" wp14:editId="5C7D52A0">
                  <wp:extent cx="5135880" cy="3840480"/>
                  <wp:effectExtent l="0" t="0" r="0" b="0"/>
                  <wp:docPr id="26" name="Picture 26" descr="IMG-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17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5880" cy="3840480"/>
                          </a:xfrm>
                          <a:prstGeom prst="rect">
                            <a:avLst/>
                          </a:prstGeom>
                          <a:noFill/>
                          <a:ln>
                            <a:noFill/>
                          </a:ln>
                        </pic:spPr>
                      </pic:pic>
                    </a:graphicData>
                  </a:graphic>
                </wp:inline>
              </w:drawing>
            </w:r>
          </w:p>
        </w:tc>
      </w:tr>
      <w:tr w:rsidR="00A81F7D" w:rsidRPr="009D6323" w14:paraId="6C36B7C5" w14:textId="77777777" w:rsidTr="00CD5186">
        <w:tc>
          <w:tcPr>
            <w:tcW w:w="8522" w:type="dxa"/>
            <w:tcBorders>
              <w:top w:val="single" w:sz="4" w:space="0" w:color="7F7F7F"/>
              <w:bottom w:val="single" w:sz="4" w:space="0" w:color="7F7F7F"/>
            </w:tcBorders>
            <w:shd w:val="clear" w:color="auto" w:fill="auto"/>
          </w:tcPr>
          <w:p w14:paraId="745140FA" w14:textId="3E1CD6A5"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inline distT="0" distB="0" distL="0" distR="0" wp14:anchorId="09480F3A" wp14:editId="6FD0F390">
                  <wp:extent cx="5158740" cy="3870960"/>
                  <wp:effectExtent l="0" t="0" r="0" b="0"/>
                  <wp:docPr id="27" name="Picture 27" descr="IMG-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17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58740" cy="3870960"/>
                          </a:xfrm>
                          <a:prstGeom prst="rect">
                            <a:avLst/>
                          </a:prstGeom>
                          <a:noFill/>
                          <a:ln>
                            <a:noFill/>
                          </a:ln>
                        </pic:spPr>
                      </pic:pic>
                    </a:graphicData>
                  </a:graphic>
                </wp:inline>
              </w:drawing>
            </w:r>
          </w:p>
        </w:tc>
      </w:tr>
      <w:tr w:rsidR="00A81F7D" w:rsidRPr="009D6323" w14:paraId="2C26B170" w14:textId="77777777" w:rsidTr="00CD5186">
        <w:tc>
          <w:tcPr>
            <w:tcW w:w="8522" w:type="dxa"/>
            <w:shd w:val="clear" w:color="auto" w:fill="auto"/>
          </w:tcPr>
          <w:p w14:paraId="0A34F1A3" w14:textId="51EE72A3"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inline distT="0" distB="0" distL="0" distR="0" wp14:anchorId="2C7CC710" wp14:editId="7AFCDE70">
                  <wp:extent cx="5029200" cy="3771900"/>
                  <wp:effectExtent l="0" t="0" r="0" b="0"/>
                  <wp:docPr id="28" name="Picture 28" descr="IMG-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17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tc>
      </w:tr>
      <w:tr w:rsidR="00A81F7D" w:rsidRPr="009D6323" w14:paraId="243E4862" w14:textId="77777777" w:rsidTr="00CD5186">
        <w:tc>
          <w:tcPr>
            <w:tcW w:w="8522" w:type="dxa"/>
            <w:tcBorders>
              <w:top w:val="single" w:sz="4" w:space="0" w:color="7F7F7F"/>
              <w:bottom w:val="single" w:sz="4" w:space="0" w:color="7F7F7F"/>
            </w:tcBorders>
            <w:shd w:val="clear" w:color="auto" w:fill="auto"/>
          </w:tcPr>
          <w:p w14:paraId="6371EA81" w14:textId="1E8C19AC" w:rsidR="00A81F7D" w:rsidRPr="009D6323" w:rsidRDefault="00A86CE7" w:rsidP="00A477F6">
            <w:pPr>
              <w:pStyle w:val="PPStandardReport"/>
              <w:ind w:left="0"/>
              <w:rPr>
                <w:rFonts w:cs="Tahoma"/>
                <w:b/>
                <w:bCs/>
                <w:szCs w:val="20"/>
                <w:lang w:val="en-US"/>
              </w:rPr>
            </w:pPr>
            <w:r>
              <w:rPr>
                <w:rFonts w:cs="Tahoma"/>
                <w:b/>
                <w:bCs/>
                <w:noProof/>
                <w:szCs w:val="20"/>
                <w:lang w:val="en-US" w:eastAsia="en-US"/>
              </w:rPr>
              <w:drawing>
                <wp:inline distT="0" distB="0" distL="0" distR="0" wp14:anchorId="49ED83FC" wp14:editId="0D73623B">
                  <wp:extent cx="4594860" cy="3444240"/>
                  <wp:effectExtent l="0" t="0" r="0" b="0"/>
                  <wp:docPr id="29" name="Picture 29" descr="IMG-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17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4860" cy="3444240"/>
                          </a:xfrm>
                          <a:prstGeom prst="rect">
                            <a:avLst/>
                          </a:prstGeom>
                          <a:noFill/>
                          <a:ln>
                            <a:noFill/>
                          </a:ln>
                        </pic:spPr>
                      </pic:pic>
                    </a:graphicData>
                  </a:graphic>
                </wp:inline>
              </w:drawing>
            </w:r>
          </w:p>
        </w:tc>
      </w:tr>
    </w:tbl>
    <w:p w14:paraId="046B9233" w14:textId="77777777" w:rsidR="008C4CE9" w:rsidRPr="009D6323" w:rsidRDefault="008C4CE9" w:rsidP="00A477F6">
      <w:pPr>
        <w:pStyle w:val="PPStandardReport"/>
        <w:rPr>
          <w:rFonts w:cs="Tahoma"/>
          <w:szCs w:val="20"/>
          <w:lang w:val="en-US"/>
        </w:rPr>
      </w:pPr>
    </w:p>
    <w:p w14:paraId="2DD463A7" w14:textId="77777777" w:rsidR="008C4CE9" w:rsidRPr="009D6323" w:rsidRDefault="008C4CE9" w:rsidP="00A477F6">
      <w:pPr>
        <w:pStyle w:val="PPStandardReport"/>
        <w:rPr>
          <w:rFonts w:cs="Tahoma"/>
          <w:szCs w:val="20"/>
          <w:lang w:val="en-US"/>
        </w:rPr>
      </w:pPr>
    </w:p>
    <w:p w14:paraId="47FFCF31" w14:textId="77777777" w:rsidR="008C4CE9" w:rsidRPr="009D6323" w:rsidRDefault="008C4CE9" w:rsidP="00A477F6">
      <w:pPr>
        <w:pStyle w:val="PPStandardReport"/>
        <w:rPr>
          <w:rFonts w:cs="Tahoma"/>
          <w:szCs w:val="20"/>
          <w:lang w:val="en-US"/>
        </w:rPr>
      </w:pPr>
    </w:p>
    <w:p w14:paraId="3BBC5641" w14:textId="77777777" w:rsidR="008C4CE9" w:rsidRPr="009D6323" w:rsidRDefault="008C4CE9" w:rsidP="00A477F6">
      <w:pPr>
        <w:pStyle w:val="PPStandardReport"/>
        <w:rPr>
          <w:rFonts w:cs="Tahoma"/>
          <w:szCs w:val="20"/>
          <w:lang w:val="en-US"/>
        </w:rPr>
      </w:pPr>
    </w:p>
    <w:p w14:paraId="4345D215" w14:textId="77777777" w:rsidR="00DF4FCF" w:rsidRPr="009D6323" w:rsidRDefault="00DF4FCF" w:rsidP="00A477F6">
      <w:pPr>
        <w:pStyle w:val="PPStandardReport"/>
        <w:rPr>
          <w:rFonts w:cs="Tahoma"/>
          <w:szCs w:val="20"/>
          <w:lang w:val="en-US"/>
        </w:rPr>
      </w:pPr>
    </w:p>
    <w:p w14:paraId="68993AA1" w14:textId="77777777" w:rsidR="00DF4FCF" w:rsidRPr="009D6323" w:rsidRDefault="00DF4FCF" w:rsidP="00A477F6">
      <w:pPr>
        <w:pStyle w:val="PPStandardReport"/>
        <w:rPr>
          <w:rFonts w:cs="Tahoma"/>
          <w:szCs w:val="20"/>
          <w:lang w:val="en-US"/>
        </w:rPr>
      </w:pPr>
    </w:p>
    <w:p w14:paraId="596B2BDF" w14:textId="77777777" w:rsidR="00FD0A13" w:rsidRPr="009D6323" w:rsidRDefault="00FD0A13" w:rsidP="00A477F6">
      <w:pPr>
        <w:pStyle w:val="PPStandardReport"/>
        <w:rPr>
          <w:rFonts w:cs="Tahoma"/>
          <w:szCs w:val="20"/>
          <w:lang w:val="en-US"/>
        </w:rPr>
      </w:pPr>
    </w:p>
    <w:p w14:paraId="7F7EEDBD" w14:textId="761B3466" w:rsidR="00B45430" w:rsidRPr="009D6323" w:rsidRDefault="00D230CC" w:rsidP="00A477F6">
      <w:pPr>
        <w:pStyle w:val="Heading2"/>
        <w:numPr>
          <w:ilvl w:val="0"/>
          <w:numId w:val="0"/>
        </w:numPr>
        <w:ind w:left="576"/>
        <w:rPr>
          <w:rFonts w:cs="Tahoma"/>
          <w:bCs/>
          <w:caps w:val="0"/>
          <w:u w:val="single"/>
        </w:rPr>
      </w:pPr>
      <w:bookmarkStart w:id="759" w:name="_Toc71187349"/>
      <w:bookmarkStart w:id="760" w:name="_Toc148448059"/>
      <w:r w:rsidRPr="009D6323">
        <w:rPr>
          <w:rFonts w:cs="Tahoma"/>
          <w:bCs/>
          <w:caps w:val="0"/>
          <w:u w:val="single"/>
        </w:rPr>
        <w:t xml:space="preserve">APPENDIX </w:t>
      </w:r>
      <w:r w:rsidR="00B25443">
        <w:rPr>
          <w:rFonts w:cs="Tahoma"/>
          <w:bCs/>
          <w:caps w:val="0"/>
          <w:u w:val="single"/>
        </w:rPr>
        <w:t>4</w:t>
      </w:r>
      <w:r w:rsidRPr="009D6323">
        <w:rPr>
          <w:rFonts w:cs="Tahoma"/>
          <w:bCs/>
          <w:caps w:val="0"/>
          <w:u w:val="single"/>
        </w:rPr>
        <w:t xml:space="preserve"> – FOCUS GROUP DISCUSSION PARTICIPANTS </w:t>
      </w:r>
      <w:bookmarkEnd w:id="759"/>
      <w:r w:rsidR="007408B7" w:rsidRPr="009D6323">
        <w:rPr>
          <w:rFonts w:cs="Tahoma"/>
          <w:bCs/>
          <w:caps w:val="0"/>
          <w:u w:val="single"/>
        </w:rPr>
        <w:t>LIST</w:t>
      </w:r>
      <w:r w:rsidR="00FA31C0" w:rsidRPr="009D6323">
        <w:rPr>
          <w:rFonts w:cs="Tahoma"/>
          <w:bCs/>
          <w:caps w:val="0"/>
          <w:u w:val="single"/>
        </w:rPr>
        <w:t>S</w:t>
      </w:r>
      <w:bookmarkEnd w:id="760"/>
    </w:p>
    <w:p w14:paraId="437362CC" w14:textId="77777777" w:rsidR="00DD4DFF" w:rsidRPr="009D6323" w:rsidRDefault="00DD4DFF" w:rsidP="00A477F6">
      <w:pPr>
        <w:rPr>
          <w:rFonts w:cs="Tahoma"/>
          <w:b/>
          <w:szCs w:val="20"/>
          <w:shd w:val="clear" w:color="auto" w:fill="DEEAF6"/>
          <w:lang w:val="en-US"/>
        </w:rPr>
      </w:pPr>
    </w:p>
    <w:tbl>
      <w:tblPr>
        <w:tblW w:w="0" w:type="auto"/>
        <w:tblBorders>
          <w:top w:val="single" w:sz="4" w:space="0" w:color="7F7F7F"/>
          <w:bottom w:val="single" w:sz="4" w:space="0" w:color="7F7F7F"/>
        </w:tblBorders>
        <w:tblLook w:val="04A0" w:firstRow="1" w:lastRow="0" w:firstColumn="1" w:lastColumn="0" w:noHBand="0" w:noVBand="1"/>
      </w:tblPr>
      <w:tblGrid>
        <w:gridCol w:w="8306"/>
      </w:tblGrid>
      <w:tr w:rsidR="001B0621" w:rsidRPr="009D6323" w14:paraId="2DB7195E" w14:textId="77777777" w:rsidTr="00CD5186">
        <w:tc>
          <w:tcPr>
            <w:tcW w:w="8522" w:type="dxa"/>
            <w:tcBorders>
              <w:bottom w:val="single" w:sz="4" w:space="0" w:color="7F7F7F"/>
            </w:tcBorders>
            <w:shd w:val="clear" w:color="auto" w:fill="auto"/>
          </w:tcPr>
          <w:p w14:paraId="3CA1FEC1" w14:textId="4F472DE3" w:rsidR="001B0621" w:rsidRPr="009D6323" w:rsidRDefault="00A86CE7" w:rsidP="00A477F6">
            <w:pPr>
              <w:rPr>
                <w:rFonts w:cs="Tahoma"/>
                <w:b/>
                <w:bCs/>
                <w:szCs w:val="20"/>
                <w:shd w:val="clear" w:color="auto" w:fill="DEEAF6"/>
                <w:lang w:val="en-US"/>
              </w:rPr>
            </w:pPr>
            <w:r>
              <w:rPr>
                <w:rFonts w:cs="Tahoma"/>
                <w:b/>
                <w:bCs/>
                <w:noProof/>
                <w:szCs w:val="20"/>
                <w:lang w:val="en-US" w:eastAsia="en-US"/>
              </w:rPr>
              <w:drawing>
                <wp:inline distT="0" distB="0" distL="0" distR="0" wp14:anchorId="37ED25DA" wp14:editId="5931318F">
                  <wp:extent cx="4815840" cy="3604260"/>
                  <wp:effectExtent l="0" t="0" r="0" b="0"/>
                  <wp:docPr id="30" name="Picture 30" descr="IMG-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17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15840" cy="3604260"/>
                          </a:xfrm>
                          <a:prstGeom prst="rect">
                            <a:avLst/>
                          </a:prstGeom>
                          <a:noFill/>
                          <a:ln>
                            <a:noFill/>
                          </a:ln>
                        </pic:spPr>
                      </pic:pic>
                    </a:graphicData>
                  </a:graphic>
                </wp:inline>
              </w:drawing>
            </w:r>
          </w:p>
        </w:tc>
      </w:tr>
      <w:tr w:rsidR="001B0621" w:rsidRPr="009D6323" w14:paraId="28A81DE2" w14:textId="77777777" w:rsidTr="00CD5186">
        <w:tc>
          <w:tcPr>
            <w:tcW w:w="8522" w:type="dxa"/>
            <w:tcBorders>
              <w:top w:val="single" w:sz="4" w:space="0" w:color="7F7F7F"/>
              <w:bottom w:val="single" w:sz="4" w:space="0" w:color="7F7F7F"/>
            </w:tcBorders>
            <w:shd w:val="clear" w:color="auto" w:fill="auto"/>
          </w:tcPr>
          <w:p w14:paraId="6454EA29" w14:textId="5AEAEDD5" w:rsidR="001B0621" w:rsidRPr="009D6323" w:rsidRDefault="00A86CE7" w:rsidP="00A477F6">
            <w:pPr>
              <w:rPr>
                <w:rFonts w:cs="Tahoma"/>
                <w:b/>
                <w:bCs/>
                <w:szCs w:val="20"/>
                <w:shd w:val="clear" w:color="auto" w:fill="DEEAF6"/>
                <w:lang w:val="en-US"/>
              </w:rPr>
            </w:pPr>
            <w:r>
              <w:rPr>
                <w:rFonts w:cs="Tahoma"/>
                <w:b/>
                <w:bCs/>
                <w:noProof/>
                <w:szCs w:val="20"/>
                <w:lang w:val="en-US" w:eastAsia="en-US"/>
              </w:rPr>
              <w:drawing>
                <wp:anchor distT="0" distB="0" distL="114300" distR="114300" simplePos="0" relativeHeight="251654656" behindDoc="0" locked="0" layoutInCell="1" allowOverlap="1" wp14:anchorId="02962DDA" wp14:editId="4CB51B73">
                  <wp:simplePos x="0" y="0"/>
                  <wp:positionH relativeFrom="character">
                    <wp:posOffset>0</wp:posOffset>
                  </wp:positionH>
                  <wp:positionV relativeFrom="line">
                    <wp:posOffset>0</wp:posOffset>
                  </wp:positionV>
                  <wp:extent cx="5057140" cy="379031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7140" cy="3790315"/>
                          </a:xfrm>
                          <a:prstGeom prst="rect">
                            <a:avLst/>
                          </a:prstGeom>
                          <a:noFill/>
                        </pic:spPr>
                      </pic:pic>
                    </a:graphicData>
                  </a:graphic>
                  <wp14:sizeRelH relativeFrom="page">
                    <wp14:pctWidth>0</wp14:pctWidth>
                  </wp14:sizeRelH>
                  <wp14:sizeRelV relativeFrom="page">
                    <wp14:pctHeight>0</wp14:pctHeight>
                  </wp14:sizeRelV>
                </wp:anchor>
              </w:drawing>
            </w:r>
            <w:r>
              <w:rPr>
                <w:rFonts w:cs="Tahoma"/>
                <w:b/>
                <w:bCs/>
                <w:noProof/>
                <w:szCs w:val="20"/>
                <w:shd w:val="clear" w:color="auto" w:fill="DEEAF6"/>
                <w:lang w:val="en-US" w:eastAsia="en-US"/>
              </w:rPr>
              <mc:AlternateContent>
                <mc:Choice Requires="wps">
                  <w:drawing>
                    <wp:inline distT="0" distB="0" distL="0" distR="0" wp14:anchorId="3CAEC495" wp14:editId="12F72DF2">
                      <wp:extent cx="5059680" cy="3787140"/>
                      <wp:effectExtent l="0" t="0" r="0" b="0"/>
                      <wp:docPr id="3"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59680" cy="378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36C1F" id="AutoShape 31" o:spid="_x0000_s1026" style="width:398.4pt;height:2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" filled="f" stroked="f">
                      <o:lock v:ext="edit" aspectratio="t"/>
                      <w10:anchorlock/>
                    </v:rect>
                  </w:pict>
                </mc:Fallback>
              </mc:AlternateContent>
            </w:r>
          </w:p>
        </w:tc>
      </w:tr>
      <w:tr w:rsidR="001B0621" w:rsidRPr="009D6323" w14:paraId="138AD3F4" w14:textId="77777777" w:rsidTr="00CD5186">
        <w:tc>
          <w:tcPr>
            <w:tcW w:w="8522" w:type="dxa"/>
            <w:shd w:val="clear" w:color="auto" w:fill="auto"/>
          </w:tcPr>
          <w:p w14:paraId="548F2BA9" w14:textId="502BEF97" w:rsidR="001B0621" w:rsidRPr="009D6323" w:rsidRDefault="00A86CE7" w:rsidP="00A477F6">
            <w:pPr>
              <w:rPr>
                <w:rFonts w:cs="Tahoma"/>
                <w:b/>
                <w:bCs/>
                <w:szCs w:val="20"/>
                <w:shd w:val="clear" w:color="auto" w:fill="DEEAF6"/>
                <w:lang w:val="en-US"/>
              </w:rPr>
            </w:pPr>
            <w:r>
              <w:rPr>
                <w:rFonts w:cs="Tahoma"/>
                <w:b/>
                <w:bCs/>
                <w:noProof/>
                <w:szCs w:val="20"/>
                <w:lang w:val="en-US" w:eastAsia="en-US"/>
              </w:rPr>
              <w:drawing>
                <wp:anchor distT="0" distB="0" distL="114300" distR="114300" simplePos="0" relativeHeight="251652608" behindDoc="0" locked="0" layoutInCell="1" allowOverlap="1" wp14:anchorId="5669ADA1" wp14:editId="0E403488">
                  <wp:simplePos x="0" y="0"/>
                  <wp:positionH relativeFrom="character">
                    <wp:posOffset>0</wp:posOffset>
                  </wp:positionH>
                  <wp:positionV relativeFrom="line">
                    <wp:posOffset>0</wp:posOffset>
                  </wp:positionV>
                  <wp:extent cx="4914265" cy="368554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265" cy="3685540"/>
                          </a:xfrm>
                          <a:prstGeom prst="rect">
                            <a:avLst/>
                          </a:prstGeom>
                          <a:noFill/>
                        </pic:spPr>
                      </pic:pic>
                    </a:graphicData>
                  </a:graphic>
                  <wp14:sizeRelH relativeFrom="page">
                    <wp14:pctWidth>0</wp14:pctWidth>
                  </wp14:sizeRelH>
                  <wp14:sizeRelV relativeFrom="page">
                    <wp14:pctHeight>0</wp14:pctHeight>
                  </wp14:sizeRelV>
                </wp:anchor>
              </w:drawing>
            </w:r>
            <w:r>
              <w:rPr>
                <w:rFonts w:cs="Tahoma"/>
                <w:b/>
                <w:bCs/>
                <w:noProof/>
                <w:szCs w:val="20"/>
                <w:shd w:val="clear" w:color="auto" w:fill="DEEAF6"/>
                <w:lang w:val="en-US" w:eastAsia="en-US"/>
              </w:rPr>
              <mc:AlternateContent>
                <mc:Choice Requires="wps">
                  <w:drawing>
                    <wp:inline distT="0" distB="0" distL="0" distR="0" wp14:anchorId="17B85755" wp14:editId="788F7809">
                      <wp:extent cx="4914900" cy="3688080"/>
                      <wp:effectExtent l="0" t="0" r="0" b="0"/>
                      <wp:docPr id="2"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14900" cy="368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DF48A" id="AutoShape 32" o:spid="_x0000_s1026" style="width:387pt;height:2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" filled="f" stroked="f">
                      <o:lock v:ext="edit" aspectratio="t"/>
                      <w10:anchorlock/>
                    </v:rect>
                  </w:pict>
                </mc:Fallback>
              </mc:AlternateContent>
            </w:r>
          </w:p>
        </w:tc>
      </w:tr>
      <w:tr w:rsidR="001B0621" w:rsidRPr="009D6323" w14:paraId="11AFCEBA" w14:textId="77777777" w:rsidTr="00CD5186">
        <w:tc>
          <w:tcPr>
            <w:tcW w:w="8522" w:type="dxa"/>
            <w:tcBorders>
              <w:top w:val="single" w:sz="4" w:space="0" w:color="7F7F7F"/>
              <w:bottom w:val="single" w:sz="4" w:space="0" w:color="7F7F7F"/>
            </w:tcBorders>
            <w:shd w:val="clear" w:color="auto" w:fill="auto"/>
          </w:tcPr>
          <w:p w14:paraId="4FF1FE26" w14:textId="0DF9F6C1" w:rsidR="001B0621" w:rsidRPr="009D6323" w:rsidRDefault="00A86CE7" w:rsidP="00A477F6">
            <w:pPr>
              <w:rPr>
                <w:rFonts w:cs="Tahoma"/>
                <w:b/>
                <w:bCs/>
                <w:szCs w:val="20"/>
                <w:shd w:val="clear" w:color="auto" w:fill="DEEAF6"/>
                <w:lang w:val="en-US"/>
              </w:rPr>
            </w:pPr>
            <w:r>
              <w:rPr>
                <w:rFonts w:cs="Tahoma"/>
                <w:b/>
                <w:bCs/>
                <w:noProof/>
                <w:szCs w:val="20"/>
                <w:lang w:val="en-US" w:eastAsia="en-US"/>
              </w:rPr>
              <w:drawing>
                <wp:anchor distT="0" distB="0" distL="114300" distR="114300" simplePos="0" relativeHeight="251655680" behindDoc="0" locked="0" layoutInCell="1" allowOverlap="1" wp14:anchorId="2F36E47D" wp14:editId="6602A17C">
                  <wp:simplePos x="0" y="0"/>
                  <wp:positionH relativeFrom="character">
                    <wp:posOffset>0</wp:posOffset>
                  </wp:positionH>
                  <wp:positionV relativeFrom="line">
                    <wp:posOffset>0</wp:posOffset>
                  </wp:positionV>
                  <wp:extent cx="5105400" cy="37236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0" cy="3723640"/>
                          </a:xfrm>
                          <a:prstGeom prst="rect">
                            <a:avLst/>
                          </a:prstGeom>
                          <a:noFill/>
                        </pic:spPr>
                      </pic:pic>
                    </a:graphicData>
                  </a:graphic>
                  <wp14:sizeRelH relativeFrom="page">
                    <wp14:pctWidth>0</wp14:pctWidth>
                  </wp14:sizeRelH>
                  <wp14:sizeRelV relativeFrom="page">
                    <wp14:pctHeight>0</wp14:pctHeight>
                  </wp14:sizeRelV>
                </wp:anchor>
              </w:drawing>
            </w:r>
            <w:r>
              <w:rPr>
                <w:rFonts w:cs="Tahoma"/>
                <w:b/>
                <w:bCs/>
                <w:noProof/>
                <w:szCs w:val="20"/>
                <w:shd w:val="clear" w:color="auto" w:fill="DEEAF6"/>
                <w:lang w:val="en-US" w:eastAsia="en-US"/>
              </w:rPr>
              <mc:AlternateContent>
                <mc:Choice Requires="wps">
                  <w:drawing>
                    <wp:inline distT="0" distB="0" distL="0" distR="0" wp14:anchorId="15FB0B22" wp14:editId="72BEACFA">
                      <wp:extent cx="5105400" cy="3726180"/>
                      <wp:effectExtent l="0" t="0" r="0" b="0"/>
                      <wp:docPr id="1"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5400" cy="372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EA216" id="AutoShape 33" o:spid="_x0000_s1026" style="width:402pt;height:2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" filled="f" stroked="f">
                      <o:lock v:ext="edit" aspectratio="t"/>
                      <w10:anchorlock/>
                    </v:rect>
                  </w:pict>
                </mc:Fallback>
              </mc:AlternateContent>
            </w:r>
          </w:p>
        </w:tc>
      </w:tr>
      <w:tr w:rsidR="001B0621" w:rsidRPr="009D6323" w14:paraId="5D07D6B0" w14:textId="77777777" w:rsidTr="00CD5186">
        <w:tc>
          <w:tcPr>
            <w:tcW w:w="8522" w:type="dxa"/>
            <w:shd w:val="clear" w:color="auto" w:fill="auto"/>
          </w:tcPr>
          <w:p w14:paraId="209A5DA9" w14:textId="2B743366" w:rsidR="001B0621" w:rsidRPr="009D6323" w:rsidRDefault="00A86CE7" w:rsidP="00A477F6">
            <w:pPr>
              <w:rPr>
                <w:rFonts w:cs="Tahoma"/>
                <w:b/>
                <w:bCs/>
                <w:szCs w:val="20"/>
                <w:shd w:val="clear" w:color="auto" w:fill="DEEAF6"/>
                <w:lang w:val="en-US"/>
              </w:rPr>
            </w:pPr>
            <w:r>
              <w:rPr>
                <w:rFonts w:cs="Tahoma"/>
                <w:b/>
                <w:bCs/>
                <w:noProof/>
                <w:szCs w:val="20"/>
                <w:lang w:val="en-US" w:eastAsia="en-US"/>
              </w:rPr>
              <w:drawing>
                <wp:inline distT="0" distB="0" distL="0" distR="0" wp14:anchorId="1FD1E4BA" wp14:editId="53277304">
                  <wp:extent cx="5212080" cy="3901440"/>
                  <wp:effectExtent l="0" t="0" r="0" b="0"/>
                  <wp:docPr id="34" name="Picture 34" descr="IMG-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17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3901440"/>
                          </a:xfrm>
                          <a:prstGeom prst="rect">
                            <a:avLst/>
                          </a:prstGeom>
                          <a:noFill/>
                          <a:ln>
                            <a:noFill/>
                          </a:ln>
                        </pic:spPr>
                      </pic:pic>
                    </a:graphicData>
                  </a:graphic>
                </wp:inline>
              </w:drawing>
            </w:r>
          </w:p>
        </w:tc>
      </w:tr>
    </w:tbl>
    <w:p w14:paraId="10C403EB" w14:textId="77777777" w:rsidR="005B52F8" w:rsidRPr="009D6323" w:rsidRDefault="005B52F8" w:rsidP="00FD0A13">
      <w:pPr>
        <w:pStyle w:val="Heading2"/>
        <w:numPr>
          <w:ilvl w:val="0"/>
          <w:numId w:val="0"/>
        </w:numPr>
        <w:ind w:left="576"/>
        <w:rPr>
          <w:rFonts w:cs="Tahoma"/>
          <w:shd w:val="clear" w:color="auto" w:fill="DEEAF6"/>
          <w:lang w:val="en-US"/>
        </w:rPr>
        <w:sectPr w:rsidR="005B52F8" w:rsidRPr="009D6323" w:rsidSect="005C3D87">
          <w:pgSz w:w="11906" w:h="16838"/>
          <w:pgMar w:top="1440" w:right="1800" w:bottom="1440" w:left="1800" w:header="709" w:footer="283" w:gutter="0"/>
          <w:cols w:space="708"/>
          <w:docGrid w:linePitch="360"/>
        </w:sectPr>
      </w:pPr>
    </w:p>
    <w:p w14:paraId="4AD70A04" w14:textId="1DF4B887" w:rsidR="00FD0A13" w:rsidRPr="009D6323" w:rsidRDefault="00FD0A13" w:rsidP="00FD0A13">
      <w:pPr>
        <w:pStyle w:val="Heading2"/>
        <w:numPr>
          <w:ilvl w:val="0"/>
          <w:numId w:val="0"/>
        </w:numPr>
        <w:ind w:left="576"/>
        <w:rPr>
          <w:rFonts w:cs="Tahoma"/>
          <w:bCs/>
          <w:caps w:val="0"/>
          <w:u w:val="single"/>
        </w:rPr>
      </w:pPr>
      <w:bookmarkStart w:id="761" w:name="_Toc148448060"/>
      <w:r w:rsidRPr="009D6323">
        <w:rPr>
          <w:rFonts w:cs="Tahoma"/>
          <w:bCs/>
          <w:caps w:val="0"/>
          <w:u w:val="single"/>
        </w:rPr>
        <w:t xml:space="preserve">APPENDIX </w:t>
      </w:r>
      <w:r w:rsidR="00B25443">
        <w:rPr>
          <w:rFonts w:cs="Tahoma"/>
          <w:bCs/>
          <w:caps w:val="0"/>
          <w:u w:val="single"/>
        </w:rPr>
        <w:t>5</w:t>
      </w:r>
      <w:r w:rsidRPr="009D6323">
        <w:rPr>
          <w:rFonts w:cs="Tahoma"/>
          <w:bCs/>
          <w:caps w:val="0"/>
          <w:u w:val="single"/>
        </w:rPr>
        <w:t xml:space="preserve"> – </w:t>
      </w:r>
      <w:r w:rsidR="005B52F8" w:rsidRPr="009D6323">
        <w:rPr>
          <w:rFonts w:cs="Tahoma"/>
          <w:bCs/>
          <w:caps w:val="0"/>
          <w:u w:val="single"/>
        </w:rPr>
        <w:t>NEMA EXPERT LICENCES</w:t>
      </w:r>
      <w:bookmarkEnd w:id="761"/>
    </w:p>
    <w:p w14:paraId="36A80569" w14:textId="79D13C1A" w:rsidR="00B45430" w:rsidRPr="009D6323" w:rsidRDefault="00A86CE7" w:rsidP="00A477F6">
      <w:pPr>
        <w:rPr>
          <w:rFonts w:cs="Tahoma"/>
          <w:szCs w:val="20"/>
          <w:lang w:eastAsia="en-US"/>
        </w:rPr>
      </w:pPr>
      <w:r>
        <w:rPr>
          <w:rFonts w:cs="Tahoma"/>
          <w:noProof/>
          <w:szCs w:val="20"/>
          <w:lang w:val="en-US" w:eastAsia="en-US"/>
        </w:rPr>
        <w:drawing>
          <wp:inline distT="0" distB="0" distL="0" distR="0" wp14:anchorId="524086D1" wp14:editId="128E57F6">
            <wp:extent cx="5280660" cy="7437120"/>
            <wp:effectExtent l="0" t="0" r="0" b="0"/>
            <wp:docPr id="35" name="Picture 35" descr="{88542E86-3C2E-4095-AB34-396450542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8542E86-3C2E-4095-AB34-396450542D0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0660" cy="7437120"/>
                    </a:xfrm>
                    <a:prstGeom prst="rect">
                      <a:avLst/>
                    </a:prstGeom>
                    <a:noFill/>
                    <a:ln>
                      <a:noFill/>
                    </a:ln>
                  </pic:spPr>
                </pic:pic>
              </a:graphicData>
            </a:graphic>
          </wp:inline>
        </w:drawing>
      </w:r>
    </w:p>
    <w:p w14:paraId="66E44B55" w14:textId="799B4260" w:rsidR="005B52F8" w:rsidRPr="00A477F6" w:rsidRDefault="00A86CE7" w:rsidP="00A477F6">
      <w:pPr>
        <w:rPr>
          <w:rFonts w:cs="Tahoma"/>
          <w:b/>
          <w:szCs w:val="20"/>
          <w:shd w:val="clear" w:color="auto" w:fill="DEEAF6"/>
          <w:lang w:val="en-US"/>
        </w:rPr>
      </w:pPr>
      <w:r>
        <w:rPr>
          <w:rFonts w:cs="Tahoma"/>
          <w:noProof/>
          <w:szCs w:val="20"/>
          <w:lang w:val="en-US" w:eastAsia="en-US"/>
        </w:rPr>
        <w:drawing>
          <wp:inline distT="0" distB="0" distL="0" distR="0" wp14:anchorId="1080D233" wp14:editId="4B78EFFB">
            <wp:extent cx="5280660" cy="7391400"/>
            <wp:effectExtent l="0" t="0" r="0" b="0"/>
            <wp:docPr id="36" name="Picture 36" descr="{5BB5A946-A950-43AC-8085-1AAF28911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BB5A946-A950-43AC-8085-1AAF28911E4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0660" cy="7391400"/>
                    </a:xfrm>
                    <a:prstGeom prst="rect">
                      <a:avLst/>
                    </a:prstGeom>
                    <a:noFill/>
                    <a:ln>
                      <a:noFill/>
                    </a:ln>
                  </pic:spPr>
                </pic:pic>
              </a:graphicData>
            </a:graphic>
          </wp:inline>
        </w:drawing>
      </w:r>
    </w:p>
    <w:sectPr w:rsidR="005B52F8" w:rsidRPr="00A477F6" w:rsidSect="005C3D87">
      <w:pgSz w:w="11906" w:h="16838"/>
      <w:pgMar w:top="1440" w:right="1800" w:bottom="1440" w:left="180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2F008" w14:textId="77777777" w:rsidR="002D1BF7" w:rsidRDefault="002D1BF7" w:rsidP="003E72CD">
      <w:pPr>
        <w:pStyle w:val="FigureHeading"/>
      </w:pPr>
      <w:r>
        <w:separator/>
      </w:r>
    </w:p>
    <w:p w14:paraId="683F0A51" w14:textId="77777777" w:rsidR="002D1BF7" w:rsidRDefault="002D1BF7"/>
  </w:endnote>
  <w:endnote w:type="continuationSeparator" w:id="0">
    <w:p w14:paraId="05B8E16D" w14:textId="77777777" w:rsidR="002D1BF7" w:rsidRDefault="002D1BF7" w:rsidP="003E72CD">
      <w:pPr>
        <w:pStyle w:val="FigureHeading"/>
      </w:pPr>
      <w:r>
        <w:continuationSeparator/>
      </w:r>
    </w:p>
    <w:p w14:paraId="20ACCADF" w14:textId="77777777" w:rsidR="002D1BF7" w:rsidRDefault="002D1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charset w:val="00"/>
    <w:family w:val="auto"/>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ArialMT">
    <w:altName w:val="Malgun Gothic"/>
    <w:panose1 w:val="00000000000000000000"/>
    <w:charset w:val="81"/>
    <w:family w:val="auto"/>
    <w:notTrueType/>
    <w:pitch w:val="default"/>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ookAntiqua">
    <w:altName w:val="Yu Gothic"/>
    <w:panose1 w:val="00000000000000000000"/>
    <w:charset w:val="80"/>
    <w:family w:val="auto"/>
    <w:notTrueType/>
    <w:pitch w:val="default"/>
    <w:sig w:usb0="00000003" w:usb1="08070000" w:usb2="00000010" w:usb3="00000000" w:csb0="00020001" w:csb1="00000000"/>
  </w:font>
  <w:font w:name="TrebuchetMS">
    <w:panose1 w:val="00000000000000000000"/>
    <w:charset w:val="86"/>
    <w:family w:val="auto"/>
    <w:notTrueType/>
    <w:pitch w:val="default"/>
    <w:sig w:usb0="00000003" w:usb1="080E0000" w:usb2="00000010" w:usb3="00000000" w:csb0="00040001" w:csb1="00000000"/>
  </w:font>
  <w:font w:name="Bookman Old Style">
    <w:panose1 w:val="02050604050505020204"/>
    <w:charset w:val="00"/>
    <w:family w:val="roman"/>
    <w:pitch w:val="variable"/>
    <w:sig w:usb0="00000287" w:usb1="00000000" w:usb2="00000000" w:usb3="00000000" w:csb0="0000009F" w:csb1="00000000"/>
  </w:font>
  <w:font w:name="Overloc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C6C11" w14:textId="77777777" w:rsidR="00764901" w:rsidRDefault="00764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764901" w:rsidRPr="002D541C" w14:paraId="0EE122E1" w14:textId="77777777" w:rsidTr="00764EBC">
      <w:trPr>
        <w:trHeight w:hRule="exact" w:val="414"/>
      </w:trPr>
      <w:tc>
        <w:tcPr>
          <w:tcW w:w="2973" w:type="dxa"/>
          <w:tcBorders>
            <w:top w:val="single" w:sz="24" w:space="0" w:color="004A85"/>
          </w:tcBorders>
          <w:vAlign w:val="center"/>
        </w:tcPr>
        <w:p w14:paraId="29B893D0" w14:textId="77777777" w:rsidR="00764901" w:rsidRPr="002D541C" w:rsidRDefault="00764901" w:rsidP="00764EBC">
          <w:pPr>
            <w:spacing w:before="120"/>
            <w:ind w:left="-108"/>
            <w:rPr>
              <w:color w:val="888888"/>
              <w:sz w:val="16"/>
              <w:lang w:val="de-AT"/>
            </w:rPr>
          </w:pPr>
          <w:r w:rsidRPr="002D541C">
            <w:rPr>
              <w:color w:val="888888"/>
              <w:sz w:val="16"/>
              <w:lang w:val="de-AT"/>
            </w:rPr>
            <w:t>Norken International Limited</w:t>
          </w:r>
        </w:p>
      </w:tc>
      <w:tc>
        <w:tcPr>
          <w:tcW w:w="222" w:type="dxa"/>
          <w:vAlign w:val="bottom"/>
        </w:tcPr>
        <w:p w14:paraId="290B637D" w14:textId="77777777" w:rsidR="00764901" w:rsidRPr="002D541C" w:rsidRDefault="00764901" w:rsidP="00764EBC">
          <w:pPr>
            <w:rPr>
              <w:lang w:val="de-AT"/>
            </w:rPr>
          </w:pPr>
        </w:p>
      </w:tc>
      <w:tc>
        <w:tcPr>
          <w:tcW w:w="2975" w:type="dxa"/>
          <w:tcBorders>
            <w:top w:val="single" w:sz="24" w:space="0" w:color="19ACDB"/>
          </w:tcBorders>
          <w:vAlign w:val="center"/>
        </w:tcPr>
        <w:p w14:paraId="34F46C7B" w14:textId="77777777" w:rsidR="00764901" w:rsidRPr="002D541C" w:rsidRDefault="00764901" w:rsidP="00764EBC">
          <w:pPr>
            <w:spacing w:before="120"/>
            <w:ind w:left="-105"/>
            <w:rPr>
              <w:color w:val="888888"/>
              <w:sz w:val="16"/>
            </w:rPr>
          </w:pPr>
          <w:r w:rsidRPr="002D541C">
            <w:rPr>
              <w:color w:val="888888"/>
              <w:sz w:val="16"/>
            </w:rPr>
            <w:t>Centric Africa Limited.</w:t>
          </w:r>
        </w:p>
      </w:tc>
      <w:tc>
        <w:tcPr>
          <w:tcW w:w="222" w:type="dxa"/>
          <w:vAlign w:val="center"/>
        </w:tcPr>
        <w:p w14:paraId="1FF27BC2" w14:textId="77777777" w:rsidR="00764901" w:rsidRPr="002D541C" w:rsidRDefault="00764901" w:rsidP="00764EBC"/>
      </w:tc>
      <w:tc>
        <w:tcPr>
          <w:tcW w:w="2968" w:type="dxa"/>
          <w:tcBorders>
            <w:top w:val="single" w:sz="24" w:space="0" w:color="999A9E"/>
          </w:tcBorders>
          <w:vAlign w:val="center"/>
        </w:tcPr>
        <w:p w14:paraId="3482897C" w14:textId="5531E1F9" w:rsidR="00764901" w:rsidRPr="002D541C" w:rsidRDefault="00764901" w:rsidP="003A3E81">
          <w:pPr>
            <w:spacing w:before="120"/>
            <w:ind w:right="-108"/>
            <w:jc w:val="right"/>
            <w:rPr>
              <w:color w:val="888888"/>
              <w:sz w:val="16"/>
            </w:rPr>
          </w:pPr>
          <w:r w:rsidRPr="002D541C">
            <w:rPr>
              <w:color w:val="888888"/>
              <w:sz w:val="16"/>
            </w:rPr>
            <w:t xml:space="preserve">Page </w:t>
          </w:r>
          <w:r w:rsidRPr="002D541C">
            <w:rPr>
              <w:color w:val="888888"/>
              <w:sz w:val="16"/>
            </w:rPr>
            <w:fldChar w:fldCharType="begin"/>
          </w:r>
          <w:r w:rsidRPr="002D541C">
            <w:rPr>
              <w:color w:val="888888"/>
              <w:sz w:val="16"/>
            </w:rPr>
            <w:instrText xml:space="preserve"> PAGE </w:instrText>
          </w:r>
          <w:r w:rsidRPr="002D541C">
            <w:rPr>
              <w:color w:val="888888"/>
              <w:sz w:val="16"/>
            </w:rPr>
            <w:fldChar w:fldCharType="separate"/>
          </w:r>
          <w:r w:rsidR="00EE3D8F">
            <w:rPr>
              <w:noProof/>
              <w:color w:val="888888"/>
              <w:sz w:val="16"/>
            </w:rPr>
            <w:t>i</w:t>
          </w:r>
          <w:r w:rsidRPr="002D541C">
            <w:rPr>
              <w:color w:val="888888"/>
              <w:sz w:val="16"/>
            </w:rPr>
            <w:fldChar w:fldCharType="end"/>
          </w:r>
        </w:p>
      </w:tc>
    </w:tr>
  </w:tbl>
  <w:p w14:paraId="6E03DA7E" w14:textId="77777777" w:rsidR="00764901" w:rsidRPr="002D541C" w:rsidRDefault="00764901" w:rsidP="0076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322E" w14:textId="77777777" w:rsidR="00764901" w:rsidRDefault="007649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62" w:type="dxa"/>
      <w:tblInd w:w="108" w:type="dxa"/>
      <w:tblLook w:val="01E0" w:firstRow="1" w:lastRow="1" w:firstColumn="1" w:lastColumn="1" w:noHBand="0" w:noVBand="0"/>
    </w:tblPr>
    <w:tblGrid>
      <w:gridCol w:w="2907"/>
      <w:gridCol w:w="222"/>
      <w:gridCol w:w="2909"/>
      <w:gridCol w:w="222"/>
      <w:gridCol w:w="2902"/>
    </w:tblGrid>
    <w:tr w:rsidR="00764901" w:rsidRPr="002D541C" w14:paraId="4918DF5C" w14:textId="77777777" w:rsidTr="00815A74">
      <w:trPr>
        <w:trHeight w:hRule="exact" w:val="383"/>
      </w:trPr>
      <w:tc>
        <w:tcPr>
          <w:tcW w:w="2910" w:type="dxa"/>
          <w:tcBorders>
            <w:top w:val="single" w:sz="24" w:space="0" w:color="004A85"/>
          </w:tcBorders>
          <w:vAlign w:val="center"/>
        </w:tcPr>
        <w:p w14:paraId="5C47D538" w14:textId="77777777" w:rsidR="00764901" w:rsidRPr="002D541C" w:rsidRDefault="00764901" w:rsidP="00764EBC">
          <w:pPr>
            <w:spacing w:before="120"/>
            <w:ind w:left="-108"/>
            <w:rPr>
              <w:color w:val="888888"/>
              <w:sz w:val="16"/>
              <w:lang w:val="de-AT"/>
            </w:rPr>
          </w:pPr>
          <w:r w:rsidRPr="002D541C">
            <w:rPr>
              <w:color w:val="888888"/>
              <w:sz w:val="16"/>
              <w:lang w:val="de-AT"/>
            </w:rPr>
            <w:t>Norken International Limited</w:t>
          </w:r>
        </w:p>
      </w:tc>
      <w:tc>
        <w:tcPr>
          <w:tcW w:w="217" w:type="dxa"/>
          <w:vAlign w:val="bottom"/>
        </w:tcPr>
        <w:p w14:paraId="4ACBAFE4" w14:textId="77777777" w:rsidR="00764901" w:rsidRPr="002D541C" w:rsidRDefault="00764901" w:rsidP="00764EBC">
          <w:pPr>
            <w:rPr>
              <w:lang w:val="de-AT"/>
            </w:rPr>
          </w:pPr>
        </w:p>
      </w:tc>
      <w:tc>
        <w:tcPr>
          <w:tcW w:w="2912" w:type="dxa"/>
          <w:tcBorders>
            <w:top w:val="single" w:sz="24" w:space="0" w:color="19ACDB"/>
          </w:tcBorders>
          <w:vAlign w:val="center"/>
        </w:tcPr>
        <w:p w14:paraId="0327A2E9" w14:textId="77777777" w:rsidR="00764901" w:rsidRPr="002D541C" w:rsidRDefault="00764901" w:rsidP="00764EBC">
          <w:pPr>
            <w:spacing w:before="120"/>
            <w:ind w:left="-105"/>
            <w:rPr>
              <w:color w:val="888888"/>
              <w:sz w:val="16"/>
            </w:rPr>
          </w:pPr>
          <w:r w:rsidRPr="002D541C">
            <w:rPr>
              <w:color w:val="888888"/>
              <w:sz w:val="16"/>
            </w:rPr>
            <w:t>Centric Africa Limited.</w:t>
          </w:r>
        </w:p>
      </w:tc>
      <w:tc>
        <w:tcPr>
          <w:tcW w:w="217" w:type="dxa"/>
          <w:vAlign w:val="center"/>
        </w:tcPr>
        <w:p w14:paraId="22A17965" w14:textId="77777777" w:rsidR="00764901" w:rsidRPr="002D541C" w:rsidRDefault="00764901" w:rsidP="00764EBC"/>
      </w:tc>
      <w:tc>
        <w:tcPr>
          <w:tcW w:w="2906" w:type="dxa"/>
          <w:tcBorders>
            <w:top w:val="single" w:sz="24" w:space="0" w:color="999A9E"/>
          </w:tcBorders>
          <w:vAlign w:val="center"/>
        </w:tcPr>
        <w:p w14:paraId="27BAECBD" w14:textId="28A148BF" w:rsidR="00764901" w:rsidRPr="002D541C" w:rsidRDefault="00764901" w:rsidP="00815A74">
          <w:pPr>
            <w:spacing w:before="120"/>
            <w:ind w:right="-108"/>
            <w:jc w:val="center"/>
            <w:rPr>
              <w:color w:val="888888"/>
              <w:sz w:val="16"/>
            </w:rPr>
          </w:pPr>
          <w:r w:rsidRPr="002D541C">
            <w:rPr>
              <w:color w:val="888888"/>
              <w:sz w:val="16"/>
            </w:rPr>
            <w:t xml:space="preserve">Page </w:t>
          </w:r>
          <w:r w:rsidRPr="002D541C">
            <w:rPr>
              <w:color w:val="888888"/>
              <w:sz w:val="16"/>
            </w:rPr>
            <w:fldChar w:fldCharType="begin"/>
          </w:r>
          <w:r w:rsidRPr="002D541C">
            <w:rPr>
              <w:color w:val="888888"/>
              <w:sz w:val="16"/>
            </w:rPr>
            <w:instrText xml:space="preserve"> PAGE </w:instrText>
          </w:r>
          <w:r w:rsidRPr="002D541C">
            <w:rPr>
              <w:color w:val="888888"/>
              <w:sz w:val="16"/>
            </w:rPr>
            <w:fldChar w:fldCharType="separate"/>
          </w:r>
          <w:r w:rsidR="00EE3D8F">
            <w:rPr>
              <w:noProof/>
              <w:color w:val="888888"/>
              <w:sz w:val="16"/>
            </w:rPr>
            <w:t>xi</w:t>
          </w:r>
          <w:r w:rsidRPr="002D541C">
            <w:rPr>
              <w:color w:val="888888"/>
              <w:sz w:val="16"/>
            </w:rPr>
            <w:fldChar w:fldCharType="end"/>
          </w:r>
        </w:p>
      </w:tc>
    </w:tr>
  </w:tbl>
  <w:p w14:paraId="5A3D97F3" w14:textId="77777777" w:rsidR="00764901" w:rsidRPr="002D541C" w:rsidRDefault="00764901" w:rsidP="00764E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764901" w:rsidRPr="000D67FE" w14:paraId="5A13D397" w14:textId="77777777" w:rsidTr="00B508A0">
      <w:trPr>
        <w:trHeight w:hRule="exact" w:val="414"/>
      </w:trPr>
      <w:tc>
        <w:tcPr>
          <w:tcW w:w="2973" w:type="dxa"/>
          <w:tcBorders>
            <w:top w:val="single" w:sz="24" w:space="0" w:color="004A85"/>
          </w:tcBorders>
          <w:vAlign w:val="center"/>
        </w:tcPr>
        <w:p w14:paraId="5A6D50EB" w14:textId="77777777" w:rsidR="00764901" w:rsidRPr="00E14AA3" w:rsidRDefault="00764901" w:rsidP="000546AD">
          <w:pPr>
            <w:pStyle w:val="Footer"/>
            <w:ind w:left="-108"/>
            <w:rPr>
              <w:lang w:val="de-AT"/>
            </w:rPr>
          </w:pPr>
          <w:r>
            <w:rPr>
              <w:lang w:val="de-AT"/>
            </w:rPr>
            <w:t>Norken International Limited</w:t>
          </w:r>
        </w:p>
      </w:tc>
      <w:tc>
        <w:tcPr>
          <w:tcW w:w="222" w:type="dxa"/>
          <w:vAlign w:val="bottom"/>
        </w:tcPr>
        <w:p w14:paraId="2EC629E7" w14:textId="77777777" w:rsidR="00764901" w:rsidRPr="00E14AA3" w:rsidRDefault="00764901" w:rsidP="000546AD">
          <w:pPr>
            <w:rPr>
              <w:lang w:val="de-AT"/>
            </w:rPr>
          </w:pPr>
        </w:p>
      </w:tc>
      <w:tc>
        <w:tcPr>
          <w:tcW w:w="2975" w:type="dxa"/>
          <w:tcBorders>
            <w:top w:val="single" w:sz="24" w:space="0" w:color="19ACDB"/>
          </w:tcBorders>
          <w:vAlign w:val="center"/>
        </w:tcPr>
        <w:p w14:paraId="0342574B" w14:textId="77777777" w:rsidR="00764901" w:rsidRPr="000D67FE" w:rsidRDefault="00764901" w:rsidP="009B4F23">
          <w:pPr>
            <w:pStyle w:val="Footer"/>
            <w:ind w:left="-105"/>
          </w:pPr>
          <w:r>
            <w:t>Centric Africa Limited.</w:t>
          </w:r>
        </w:p>
      </w:tc>
      <w:tc>
        <w:tcPr>
          <w:tcW w:w="222" w:type="dxa"/>
          <w:vAlign w:val="center"/>
        </w:tcPr>
        <w:p w14:paraId="231B7997" w14:textId="77777777" w:rsidR="00764901" w:rsidRPr="000D67FE" w:rsidRDefault="00764901" w:rsidP="00836581">
          <w:pPr>
            <w:jc w:val="left"/>
          </w:pPr>
        </w:p>
      </w:tc>
      <w:tc>
        <w:tcPr>
          <w:tcW w:w="2968" w:type="dxa"/>
          <w:tcBorders>
            <w:top w:val="single" w:sz="24" w:space="0" w:color="999A9E"/>
          </w:tcBorders>
          <w:vAlign w:val="center"/>
        </w:tcPr>
        <w:p w14:paraId="7014692D" w14:textId="16023410" w:rsidR="00764901" w:rsidRPr="000D67FE" w:rsidRDefault="00764901" w:rsidP="00815A74">
          <w:pPr>
            <w:pStyle w:val="Footer"/>
            <w:ind w:right="-108"/>
            <w:jc w:val="center"/>
          </w:pPr>
          <w:r w:rsidRPr="000D67FE">
            <w:t xml:space="preserve">Page </w:t>
          </w:r>
          <w:r w:rsidRPr="000D67FE">
            <w:fldChar w:fldCharType="begin"/>
          </w:r>
          <w:r w:rsidRPr="000D67FE">
            <w:instrText xml:space="preserve"> PAGE </w:instrText>
          </w:r>
          <w:r w:rsidRPr="000D67FE">
            <w:fldChar w:fldCharType="separate"/>
          </w:r>
          <w:r w:rsidR="00EE3D8F">
            <w:rPr>
              <w:noProof/>
            </w:rPr>
            <w:t>200</w:t>
          </w:r>
          <w:r w:rsidRPr="000D67FE">
            <w:fldChar w:fldCharType="end"/>
          </w:r>
        </w:p>
      </w:tc>
    </w:tr>
  </w:tbl>
  <w:p w14:paraId="45A92597" w14:textId="77777777" w:rsidR="00764901" w:rsidRDefault="00764901"/>
  <w:p w14:paraId="0513F49D" w14:textId="77777777" w:rsidR="00764901" w:rsidRDefault="007649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EA7E5" w14:textId="77777777" w:rsidR="002D1BF7" w:rsidRDefault="002D1BF7" w:rsidP="003E72CD">
      <w:pPr>
        <w:pStyle w:val="FigureHeading"/>
      </w:pPr>
      <w:r>
        <w:separator/>
      </w:r>
    </w:p>
    <w:p w14:paraId="42BBB4C3" w14:textId="77777777" w:rsidR="002D1BF7" w:rsidRDefault="002D1BF7"/>
  </w:footnote>
  <w:footnote w:type="continuationSeparator" w:id="0">
    <w:p w14:paraId="7E2BD9B2" w14:textId="77777777" w:rsidR="002D1BF7" w:rsidRDefault="002D1BF7" w:rsidP="003E72CD">
      <w:pPr>
        <w:pStyle w:val="FigureHeading"/>
      </w:pPr>
      <w:r>
        <w:continuationSeparator/>
      </w:r>
    </w:p>
    <w:p w14:paraId="734B8FBA" w14:textId="77777777" w:rsidR="002D1BF7" w:rsidRDefault="002D1BF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93915" w14:textId="77777777" w:rsidR="00764901" w:rsidRDefault="00764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7D504" w14:textId="77777777" w:rsidR="00764901" w:rsidRDefault="007649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A7929" w14:textId="77777777" w:rsidR="00764901" w:rsidRDefault="007649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8D5D" w14:textId="77777777" w:rsidR="00764901" w:rsidRDefault="0076490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0141C1D"/>
    <w:multiLevelType w:val="hybridMultilevel"/>
    <w:tmpl w:val="4F085F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D00C4A"/>
    <w:multiLevelType w:val="hybridMultilevel"/>
    <w:tmpl w:val="60ECA856"/>
    <w:lvl w:ilvl="0" w:tplc="04090001">
      <w:start w:val="1"/>
      <w:numFmt w:val="bullet"/>
      <w:lvlText w:val=""/>
      <w:lvlJc w:val="left"/>
      <w:pPr>
        <w:ind w:left="502"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D5651"/>
    <w:multiLevelType w:val="hybridMultilevel"/>
    <w:tmpl w:val="39CE1AB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 w15:restartNumberingAfterBreak="0">
    <w:nsid w:val="059542F0"/>
    <w:multiLevelType w:val="hybridMultilevel"/>
    <w:tmpl w:val="4794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284BB4"/>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994EE6"/>
    <w:multiLevelType w:val="hybridMultilevel"/>
    <w:tmpl w:val="30BCF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C3403D"/>
    <w:multiLevelType w:val="hybridMultilevel"/>
    <w:tmpl w:val="47EED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8FA7E42"/>
    <w:multiLevelType w:val="hybridMultilevel"/>
    <w:tmpl w:val="83B8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552F82"/>
    <w:multiLevelType w:val="hybridMultilevel"/>
    <w:tmpl w:val="95240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A12176"/>
    <w:multiLevelType w:val="hybridMultilevel"/>
    <w:tmpl w:val="C6427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445FB3"/>
    <w:multiLevelType w:val="hybridMultilevel"/>
    <w:tmpl w:val="4ACAA810"/>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110AD0"/>
    <w:multiLevelType w:val="hybridMultilevel"/>
    <w:tmpl w:val="0C58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4C7223"/>
    <w:multiLevelType w:val="hybridMultilevel"/>
    <w:tmpl w:val="D946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9E36BF"/>
    <w:multiLevelType w:val="hybridMultilevel"/>
    <w:tmpl w:val="F1DE81A0"/>
    <w:lvl w:ilvl="0" w:tplc="A39628A4">
      <w:start w:val="1"/>
      <w:numFmt w:val="bullet"/>
      <w:lvlText w:val=""/>
      <w:lvlJc w:val="left"/>
      <w:pPr>
        <w:ind w:left="720" w:hanging="360"/>
      </w:pPr>
      <w:rPr>
        <w:rFonts w:ascii="Wingdings" w:hAnsi="Wingdings" w:hint="default"/>
        <w:color w:val="00B0F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7" w15:restartNumberingAfterBreak="0">
    <w:nsid w:val="0D760707"/>
    <w:multiLevelType w:val="hybridMultilevel"/>
    <w:tmpl w:val="AE8CC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B1697B"/>
    <w:multiLevelType w:val="hybridMultilevel"/>
    <w:tmpl w:val="C39AA06C"/>
    <w:lvl w:ilvl="0" w:tplc="04090001">
      <w:start w:val="1"/>
      <w:numFmt w:val="bullet"/>
      <w:lvlText w:val=""/>
      <w:lvlJc w:val="left"/>
      <w:pPr>
        <w:ind w:left="720" w:hanging="360"/>
      </w:pPr>
      <w:rPr>
        <w:rFonts w:ascii="Symbol" w:hAnsi="Symbol"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29" w15:restartNumberingAfterBreak="0">
    <w:nsid w:val="0E381E35"/>
    <w:multiLevelType w:val="multilevel"/>
    <w:tmpl w:val="EE666E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lang w:val="de-D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1"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0FA02189"/>
    <w:multiLevelType w:val="hybridMultilevel"/>
    <w:tmpl w:val="95508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D762CE"/>
    <w:multiLevelType w:val="hybridMultilevel"/>
    <w:tmpl w:val="655CD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4F22B60"/>
    <w:multiLevelType w:val="hybridMultilevel"/>
    <w:tmpl w:val="655295EC"/>
    <w:lvl w:ilvl="0" w:tplc="04090001">
      <w:start w:val="1"/>
      <w:numFmt w:val="bullet"/>
      <w:lvlText w:val=""/>
      <w:lvlJc w:val="left"/>
      <w:pPr>
        <w:ind w:left="360" w:hanging="360"/>
      </w:pPr>
      <w:rPr>
        <w:rFonts w:ascii="Symbol" w:hAnsi="Symbol" w:hint="default"/>
      </w:rPr>
    </w:lvl>
    <w:lvl w:ilvl="1" w:tplc="04090009">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9647F5"/>
    <w:multiLevelType w:val="hybridMultilevel"/>
    <w:tmpl w:val="A64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66A0EA8"/>
    <w:multiLevelType w:val="hybridMultilevel"/>
    <w:tmpl w:val="D192501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41"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169F09BB"/>
    <w:multiLevelType w:val="hybridMultilevel"/>
    <w:tmpl w:val="60D8A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9D0173"/>
    <w:multiLevelType w:val="hybridMultilevel"/>
    <w:tmpl w:val="82D2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7A0F9A"/>
    <w:multiLevelType w:val="hybridMultilevel"/>
    <w:tmpl w:val="66BC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EC3AEB"/>
    <w:multiLevelType w:val="hybridMultilevel"/>
    <w:tmpl w:val="2D52E86E"/>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A850485"/>
    <w:multiLevelType w:val="hybridMultilevel"/>
    <w:tmpl w:val="2D70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1C510223"/>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4"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1F000755"/>
    <w:multiLevelType w:val="hybridMultilevel"/>
    <w:tmpl w:val="DA4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1172590"/>
    <w:multiLevelType w:val="multilevel"/>
    <w:tmpl w:val="64046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2B5CC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3CE549E"/>
    <w:multiLevelType w:val="hybridMultilevel"/>
    <w:tmpl w:val="F75E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23F244D3"/>
    <w:multiLevelType w:val="hybridMultilevel"/>
    <w:tmpl w:val="BF3CDB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260308D9"/>
    <w:multiLevelType w:val="hybridMultilevel"/>
    <w:tmpl w:val="B8ECEE60"/>
    <w:lvl w:ilvl="0" w:tplc="788AE36E">
      <w:start w:val="1"/>
      <w:numFmt w:val="decimal"/>
      <w:lvlText w:val="%1."/>
      <w:lvlJc w:val="left"/>
      <w:pPr>
        <w:ind w:left="360" w:hanging="360"/>
      </w:pPr>
      <w:rPr>
        <w:rFonts w:ascii="Arial" w:hAnsi="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262C1BC3"/>
    <w:multiLevelType w:val="hybridMultilevel"/>
    <w:tmpl w:val="29F0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D91574"/>
    <w:multiLevelType w:val="hybridMultilevel"/>
    <w:tmpl w:val="7D1ABA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86B57B8"/>
    <w:multiLevelType w:val="hybridMultilevel"/>
    <w:tmpl w:val="F3D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46759F"/>
    <w:multiLevelType w:val="hybridMultilevel"/>
    <w:tmpl w:val="38161FB4"/>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75" w15:restartNumberingAfterBreak="0">
    <w:nsid w:val="2A970B2A"/>
    <w:multiLevelType w:val="hybridMultilevel"/>
    <w:tmpl w:val="D9F89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E33E72"/>
    <w:multiLevelType w:val="hybridMultilevel"/>
    <w:tmpl w:val="BB4E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FD0EA5"/>
    <w:multiLevelType w:val="hybridMultilevel"/>
    <w:tmpl w:val="064250EC"/>
    <w:styleLink w:val="ImportedStyle28"/>
    <w:lvl w:ilvl="0" w:tplc="E618E6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4CB1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CA8F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0054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AA92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7CDF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5C9E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4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6CA5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7546C6"/>
    <w:multiLevelType w:val="hybridMultilevel"/>
    <w:tmpl w:val="D876C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CA154A"/>
    <w:multiLevelType w:val="hybridMultilevel"/>
    <w:tmpl w:val="C504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05F6DE6"/>
    <w:multiLevelType w:val="hybridMultilevel"/>
    <w:tmpl w:val="BC7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041C17"/>
    <w:multiLevelType w:val="hybridMultilevel"/>
    <w:tmpl w:val="C78C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2F796F"/>
    <w:multiLevelType w:val="hybridMultilevel"/>
    <w:tmpl w:val="5F52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53C726F"/>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1758F0"/>
    <w:multiLevelType w:val="hybridMultilevel"/>
    <w:tmpl w:val="6E308EE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6940C69"/>
    <w:multiLevelType w:val="hybridMultilevel"/>
    <w:tmpl w:val="B196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38E3165B"/>
    <w:multiLevelType w:val="hybridMultilevel"/>
    <w:tmpl w:val="A9F4661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6" w15:restartNumberingAfterBreak="0">
    <w:nsid w:val="38F710A1"/>
    <w:multiLevelType w:val="hybridMultilevel"/>
    <w:tmpl w:val="393C1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91B6E9B"/>
    <w:multiLevelType w:val="hybridMultilevel"/>
    <w:tmpl w:val="C0BA4060"/>
    <w:numStyleLink w:val="ImportedStyle26"/>
  </w:abstractNum>
  <w:abstractNum w:abstractNumId="98" w15:restartNumberingAfterBreak="0">
    <w:nsid w:val="39941A3A"/>
    <w:multiLevelType w:val="hybridMultilevel"/>
    <w:tmpl w:val="CB66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9C33184"/>
    <w:multiLevelType w:val="hybridMultilevel"/>
    <w:tmpl w:val="8A78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2E3529"/>
    <w:multiLevelType w:val="hybridMultilevel"/>
    <w:tmpl w:val="58CC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7F71C9"/>
    <w:multiLevelType w:val="hybridMultilevel"/>
    <w:tmpl w:val="092AE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3"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DC62447"/>
    <w:multiLevelType w:val="hybridMultilevel"/>
    <w:tmpl w:val="CC6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06" w15:restartNumberingAfterBreak="0">
    <w:nsid w:val="3E7A1F72"/>
    <w:multiLevelType w:val="hybridMultilevel"/>
    <w:tmpl w:val="45FC4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3EA8628A"/>
    <w:multiLevelType w:val="hybridMultilevel"/>
    <w:tmpl w:val="02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F317B15"/>
    <w:multiLevelType w:val="hybridMultilevel"/>
    <w:tmpl w:val="694C2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pPr>
        <w:snapToGrid w:val="0"/>
        <w:ind w:left="1008" w:hanging="1008"/>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hint="default"/>
      </w:rPr>
    </w:lvl>
    <w:lvl w:ilvl="1" w:tplc="BC442E30" w:tentative="1">
      <w:start w:val="1"/>
      <w:numFmt w:val="bullet"/>
      <w:lvlText w:val="•"/>
      <w:lvlJc w:val="left"/>
      <w:pPr>
        <w:tabs>
          <w:tab w:val="num" w:pos="1440"/>
        </w:tabs>
        <w:ind w:left="1440" w:hanging="360"/>
      </w:pPr>
      <w:rPr>
        <w:rFonts w:ascii="Arial" w:hAnsi="Arial" w:hint="default"/>
      </w:rPr>
    </w:lvl>
    <w:lvl w:ilvl="2" w:tplc="749028CE" w:tentative="1">
      <w:start w:val="1"/>
      <w:numFmt w:val="bullet"/>
      <w:lvlText w:val="•"/>
      <w:lvlJc w:val="left"/>
      <w:pPr>
        <w:tabs>
          <w:tab w:val="num" w:pos="2160"/>
        </w:tabs>
        <w:ind w:left="2160" w:hanging="360"/>
      </w:pPr>
      <w:rPr>
        <w:rFonts w:ascii="Arial" w:hAnsi="Arial" w:hint="default"/>
      </w:rPr>
    </w:lvl>
    <w:lvl w:ilvl="3" w:tplc="DB422580" w:tentative="1">
      <w:start w:val="1"/>
      <w:numFmt w:val="bullet"/>
      <w:lvlText w:val="•"/>
      <w:lvlJc w:val="left"/>
      <w:pPr>
        <w:tabs>
          <w:tab w:val="num" w:pos="2880"/>
        </w:tabs>
        <w:ind w:left="2880" w:hanging="360"/>
      </w:pPr>
      <w:rPr>
        <w:rFonts w:ascii="Arial" w:hAnsi="Arial" w:hint="default"/>
      </w:rPr>
    </w:lvl>
    <w:lvl w:ilvl="4" w:tplc="095437D4" w:tentative="1">
      <w:start w:val="1"/>
      <w:numFmt w:val="bullet"/>
      <w:lvlText w:val="•"/>
      <w:lvlJc w:val="left"/>
      <w:pPr>
        <w:tabs>
          <w:tab w:val="num" w:pos="3600"/>
        </w:tabs>
        <w:ind w:left="3600" w:hanging="360"/>
      </w:pPr>
      <w:rPr>
        <w:rFonts w:ascii="Arial" w:hAnsi="Arial" w:hint="default"/>
      </w:rPr>
    </w:lvl>
    <w:lvl w:ilvl="5" w:tplc="2AEAD286" w:tentative="1">
      <w:start w:val="1"/>
      <w:numFmt w:val="bullet"/>
      <w:lvlText w:val="•"/>
      <w:lvlJc w:val="left"/>
      <w:pPr>
        <w:tabs>
          <w:tab w:val="num" w:pos="4320"/>
        </w:tabs>
        <w:ind w:left="4320" w:hanging="360"/>
      </w:pPr>
      <w:rPr>
        <w:rFonts w:ascii="Arial" w:hAnsi="Arial" w:hint="default"/>
      </w:rPr>
    </w:lvl>
    <w:lvl w:ilvl="6" w:tplc="EFAE9088" w:tentative="1">
      <w:start w:val="1"/>
      <w:numFmt w:val="bullet"/>
      <w:lvlText w:val="•"/>
      <w:lvlJc w:val="left"/>
      <w:pPr>
        <w:tabs>
          <w:tab w:val="num" w:pos="5040"/>
        </w:tabs>
        <w:ind w:left="5040" w:hanging="360"/>
      </w:pPr>
      <w:rPr>
        <w:rFonts w:ascii="Arial" w:hAnsi="Arial" w:hint="default"/>
      </w:rPr>
    </w:lvl>
    <w:lvl w:ilvl="7" w:tplc="4AB2DFA0" w:tentative="1">
      <w:start w:val="1"/>
      <w:numFmt w:val="bullet"/>
      <w:lvlText w:val="•"/>
      <w:lvlJc w:val="left"/>
      <w:pPr>
        <w:tabs>
          <w:tab w:val="num" w:pos="5760"/>
        </w:tabs>
        <w:ind w:left="5760" w:hanging="360"/>
      </w:pPr>
      <w:rPr>
        <w:rFonts w:ascii="Arial" w:hAnsi="Arial" w:hint="default"/>
      </w:rPr>
    </w:lvl>
    <w:lvl w:ilvl="8" w:tplc="BB2ACD06"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421A1232"/>
    <w:multiLevelType w:val="hybridMultilevel"/>
    <w:tmpl w:val="7AB6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0006FB"/>
    <w:multiLevelType w:val="hybridMultilevel"/>
    <w:tmpl w:val="12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45964DD2"/>
    <w:multiLevelType w:val="hybridMultilevel"/>
    <w:tmpl w:val="73AC12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46C237B1"/>
    <w:multiLevelType w:val="hybridMultilevel"/>
    <w:tmpl w:val="89AE50A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0"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48D83F0F"/>
    <w:multiLevelType w:val="multilevel"/>
    <w:tmpl w:val="E602A1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49074D48"/>
    <w:multiLevelType w:val="hybridMultilevel"/>
    <w:tmpl w:val="1F1CBF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4"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94C1B3A"/>
    <w:multiLevelType w:val="hybridMultilevel"/>
    <w:tmpl w:val="7910CEA8"/>
    <w:lvl w:ilvl="0" w:tplc="04090001">
      <w:start w:val="1"/>
      <w:numFmt w:val="bullet"/>
      <w:lvlText w:val=""/>
      <w:lvlJc w:val="left"/>
      <w:pPr>
        <w:ind w:left="502"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7129DE"/>
    <w:multiLevelType w:val="hybridMultilevel"/>
    <w:tmpl w:val="B7F24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9766ED9"/>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C0F1F87"/>
    <w:multiLevelType w:val="hybridMultilevel"/>
    <w:tmpl w:val="87CAE14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30"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043EB1"/>
    <w:multiLevelType w:val="hybridMultilevel"/>
    <w:tmpl w:val="4AECC40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2"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E6A0D86"/>
    <w:multiLevelType w:val="hybridMultilevel"/>
    <w:tmpl w:val="349C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36" w15:restartNumberingAfterBreak="0">
    <w:nsid w:val="4FC91105"/>
    <w:multiLevelType w:val="hybridMultilevel"/>
    <w:tmpl w:val="3420128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37"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527810EB"/>
    <w:multiLevelType w:val="hybridMultilevel"/>
    <w:tmpl w:val="68F03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62811A9"/>
    <w:multiLevelType w:val="hybridMultilevel"/>
    <w:tmpl w:val="FD2A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8D3846"/>
    <w:multiLevelType w:val="hybridMultilevel"/>
    <w:tmpl w:val="61267F3E"/>
    <w:lvl w:ilvl="0" w:tplc="04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69C7949"/>
    <w:multiLevelType w:val="hybridMultilevel"/>
    <w:tmpl w:val="8E12BBC2"/>
    <w:lvl w:ilvl="0" w:tplc="04090001">
      <w:start w:val="1"/>
      <w:numFmt w:val="bullet"/>
      <w:lvlText w:val=""/>
      <w:lvlJc w:val="left"/>
      <w:pPr>
        <w:ind w:left="720" w:hanging="360"/>
      </w:pPr>
      <w:rPr>
        <w:rFonts w:ascii="Symbol" w:hAnsi="Symbol"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146"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7E52940"/>
    <w:multiLevelType w:val="hybridMultilevel"/>
    <w:tmpl w:val="768C5A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50"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594B6D8E"/>
    <w:multiLevelType w:val="hybridMultilevel"/>
    <w:tmpl w:val="7CFE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4"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EC0343"/>
    <w:multiLevelType w:val="hybridMultilevel"/>
    <w:tmpl w:val="992474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57"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C200B5F"/>
    <w:multiLevelType w:val="hybridMultilevel"/>
    <w:tmpl w:val="D79C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0663BC"/>
    <w:multiLevelType w:val="hybridMultilevel"/>
    <w:tmpl w:val="C0BA4060"/>
    <w:styleLink w:val="ImportedStyle26"/>
    <w:lvl w:ilvl="0" w:tplc="2EEA4C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36CE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14B7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633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0A96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2CEE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8C3D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A68A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421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5E4F584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EAF26FD"/>
    <w:multiLevelType w:val="hybridMultilevel"/>
    <w:tmpl w:val="CBE0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4"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00729BE"/>
    <w:multiLevelType w:val="hybridMultilevel"/>
    <w:tmpl w:val="4264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15:restartNumberingAfterBreak="0">
    <w:nsid w:val="60880D61"/>
    <w:multiLevelType w:val="hybridMultilevel"/>
    <w:tmpl w:val="089C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1" w15:restartNumberingAfterBreak="0">
    <w:nsid w:val="62522D78"/>
    <w:multiLevelType w:val="hybridMultilevel"/>
    <w:tmpl w:val="04E8A2F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2" w15:restartNumberingAfterBreak="0">
    <w:nsid w:val="639A456B"/>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408426B"/>
    <w:multiLevelType w:val="hybridMultilevel"/>
    <w:tmpl w:val="93A45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4E60800"/>
    <w:multiLevelType w:val="hybridMultilevel"/>
    <w:tmpl w:val="0336913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65D029F7"/>
    <w:multiLevelType w:val="hybridMultilevel"/>
    <w:tmpl w:val="3D58B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76902FD"/>
    <w:multiLevelType w:val="hybridMultilevel"/>
    <w:tmpl w:val="8B8A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81E03D8"/>
    <w:multiLevelType w:val="hybridMultilevel"/>
    <w:tmpl w:val="37EE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8F72572"/>
    <w:multiLevelType w:val="hybridMultilevel"/>
    <w:tmpl w:val="9CC4B836"/>
    <w:lvl w:ilvl="0" w:tplc="87820AF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9D60D3D"/>
    <w:multiLevelType w:val="hybridMultilevel"/>
    <w:tmpl w:val="2876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B1D0E76"/>
    <w:multiLevelType w:val="hybridMultilevel"/>
    <w:tmpl w:val="0C50A7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BA30C52"/>
    <w:multiLevelType w:val="hybridMultilevel"/>
    <w:tmpl w:val="B664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CD1570E"/>
    <w:multiLevelType w:val="hybridMultilevel"/>
    <w:tmpl w:val="FDC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EEC1D60"/>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 w15:restartNumberingAfterBreak="0">
    <w:nsid w:val="6FFD03CF"/>
    <w:multiLevelType w:val="hybridMultilevel"/>
    <w:tmpl w:val="8E72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593F5E"/>
    <w:multiLevelType w:val="hybridMultilevel"/>
    <w:tmpl w:val="8CC26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71911B6D"/>
    <w:multiLevelType w:val="hybridMultilevel"/>
    <w:tmpl w:val="C9740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613C60"/>
    <w:multiLevelType w:val="hybridMultilevel"/>
    <w:tmpl w:val="E65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27D7C07"/>
    <w:multiLevelType w:val="multilevel"/>
    <w:tmpl w:val="FAAC2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01" w15:restartNumberingAfterBreak="0">
    <w:nsid w:val="742D2B24"/>
    <w:multiLevelType w:val="hybridMultilevel"/>
    <w:tmpl w:val="855C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BE7868"/>
    <w:multiLevelType w:val="hybridMultilevel"/>
    <w:tmpl w:val="BD2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076B69"/>
    <w:multiLevelType w:val="hybridMultilevel"/>
    <w:tmpl w:val="B0424B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4"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588217C"/>
    <w:multiLevelType w:val="hybridMultilevel"/>
    <w:tmpl w:val="84727D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8" w15:restartNumberingAfterBreak="0">
    <w:nsid w:val="768B0A5B"/>
    <w:multiLevelType w:val="multilevel"/>
    <w:tmpl w:val="5F3E207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09" w15:restartNumberingAfterBreak="0">
    <w:nsid w:val="770F3FF7"/>
    <w:multiLevelType w:val="hybridMultilevel"/>
    <w:tmpl w:val="32C4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77CF7F7D"/>
    <w:multiLevelType w:val="hybridMultilevel"/>
    <w:tmpl w:val="82BC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13" w15:restartNumberingAfterBreak="0">
    <w:nsid w:val="78866D74"/>
    <w:multiLevelType w:val="hybridMultilevel"/>
    <w:tmpl w:val="F4CAA130"/>
    <w:lvl w:ilvl="0" w:tplc="0409000D">
      <w:start w:val="1"/>
      <w:numFmt w:val="bullet"/>
      <w:lvlText w:val=""/>
      <w:lvlJc w:val="left"/>
      <w:pPr>
        <w:ind w:left="811" w:hanging="360"/>
      </w:pPr>
      <w:rPr>
        <w:rFonts w:ascii="Wingdings" w:hAnsi="Wingdings" w:hint="default"/>
      </w:rPr>
    </w:lvl>
    <w:lvl w:ilvl="1" w:tplc="FFFFFFFF" w:tentative="1">
      <w:start w:val="1"/>
      <w:numFmt w:val="bullet"/>
      <w:lvlText w:val="o"/>
      <w:lvlJc w:val="left"/>
      <w:pPr>
        <w:ind w:left="1531" w:hanging="360"/>
      </w:pPr>
      <w:rPr>
        <w:rFonts w:ascii="Courier New" w:hAnsi="Courier New" w:cs="Courier New" w:hint="default"/>
      </w:rPr>
    </w:lvl>
    <w:lvl w:ilvl="2" w:tplc="FFFFFFFF" w:tentative="1">
      <w:start w:val="1"/>
      <w:numFmt w:val="bullet"/>
      <w:lvlText w:val=""/>
      <w:lvlJc w:val="left"/>
      <w:pPr>
        <w:ind w:left="2251" w:hanging="360"/>
      </w:pPr>
      <w:rPr>
        <w:rFonts w:ascii="Wingdings" w:hAnsi="Wingdings" w:hint="default"/>
      </w:rPr>
    </w:lvl>
    <w:lvl w:ilvl="3" w:tplc="FFFFFFFF" w:tentative="1">
      <w:start w:val="1"/>
      <w:numFmt w:val="bullet"/>
      <w:lvlText w:val=""/>
      <w:lvlJc w:val="left"/>
      <w:pPr>
        <w:ind w:left="2971" w:hanging="360"/>
      </w:pPr>
      <w:rPr>
        <w:rFonts w:ascii="Symbol" w:hAnsi="Symbol" w:hint="default"/>
      </w:rPr>
    </w:lvl>
    <w:lvl w:ilvl="4" w:tplc="FFFFFFFF" w:tentative="1">
      <w:start w:val="1"/>
      <w:numFmt w:val="bullet"/>
      <w:lvlText w:val="o"/>
      <w:lvlJc w:val="left"/>
      <w:pPr>
        <w:ind w:left="3691" w:hanging="360"/>
      </w:pPr>
      <w:rPr>
        <w:rFonts w:ascii="Courier New" w:hAnsi="Courier New" w:cs="Courier New" w:hint="default"/>
      </w:rPr>
    </w:lvl>
    <w:lvl w:ilvl="5" w:tplc="FFFFFFFF" w:tentative="1">
      <w:start w:val="1"/>
      <w:numFmt w:val="bullet"/>
      <w:lvlText w:val=""/>
      <w:lvlJc w:val="left"/>
      <w:pPr>
        <w:ind w:left="4411" w:hanging="360"/>
      </w:pPr>
      <w:rPr>
        <w:rFonts w:ascii="Wingdings" w:hAnsi="Wingdings" w:hint="default"/>
      </w:rPr>
    </w:lvl>
    <w:lvl w:ilvl="6" w:tplc="FFFFFFFF" w:tentative="1">
      <w:start w:val="1"/>
      <w:numFmt w:val="bullet"/>
      <w:lvlText w:val=""/>
      <w:lvlJc w:val="left"/>
      <w:pPr>
        <w:ind w:left="5131" w:hanging="360"/>
      </w:pPr>
      <w:rPr>
        <w:rFonts w:ascii="Symbol" w:hAnsi="Symbol" w:hint="default"/>
      </w:rPr>
    </w:lvl>
    <w:lvl w:ilvl="7" w:tplc="FFFFFFFF" w:tentative="1">
      <w:start w:val="1"/>
      <w:numFmt w:val="bullet"/>
      <w:lvlText w:val="o"/>
      <w:lvlJc w:val="left"/>
      <w:pPr>
        <w:ind w:left="5851" w:hanging="360"/>
      </w:pPr>
      <w:rPr>
        <w:rFonts w:ascii="Courier New" w:hAnsi="Courier New" w:cs="Courier New" w:hint="default"/>
      </w:rPr>
    </w:lvl>
    <w:lvl w:ilvl="8" w:tplc="FFFFFFFF" w:tentative="1">
      <w:start w:val="1"/>
      <w:numFmt w:val="bullet"/>
      <w:lvlText w:val=""/>
      <w:lvlJc w:val="left"/>
      <w:pPr>
        <w:ind w:left="6571" w:hanging="360"/>
      </w:pPr>
      <w:rPr>
        <w:rFonts w:ascii="Wingdings" w:hAnsi="Wingdings" w:hint="default"/>
      </w:rPr>
    </w:lvl>
  </w:abstractNum>
  <w:abstractNum w:abstractNumId="214" w15:restartNumberingAfterBreak="0">
    <w:nsid w:val="788C6E1C"/>
    <w:multiLevelType w:val="hybridMultilevel"/>
    <w:tmpl w:val="E0CC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8E41470"/>
    <w:multiLevelType w:val="hybridMultilevel"/>
    <w:tmpl w:val="7130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91A2443"/>
    <w:multiLevelType w:val="hybridMultilevel"/>
    <w:tmpl w:val="9B4A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93F44F1"/>
    <w:multiLevelType w:val="hybridMultilevel"/>
    <w:tmpl w:val="28FC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9" w15:restartNumberingAfterBreak="0">
    <w:nsid w:val="7A346EFD"/>
    <w:multiLevelType w:val="hybridMultilevel"/>
    <w:tmpl w:val="473EA662"/>
    <w:styleLink w:val="ImportedStyle66"/>
    <w:lvl w:ilvl="0" w:tplc="68587D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76AE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AC61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C279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B6AB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B83F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82A9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235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B261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0" w15:restartNumberingAfterBreak="0">
    <w:nsid w:val="7B2803F0"/>
    <w:multiLevelType w:val="hybridMultilevel"/>
    <w:tmpl w:val="5880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BD02045"/>
    <w:multiLevelType w:val="hybridMultilevel"/>
    <w:tmpl w:val="064250EC"/>
    <w:numStyleLink w:val="ImportedStyle28"/>
  </w:abstractNum>
  <w:abstractNum w:abstractNumId="222" w15:restartNumberingAfterBreak="0">
    <w:nsid w:val="7BE72028"/>
    <w:multiLevelType w:val="hybridMultilevel"/>
    <w:tmpl w:val="8432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C577B80"/>
    <w:multiLevelType w:val="hybridMultilevel"/>
    <w:tmpl w:val="438A5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4" w15:restartNumberingAfterBreak="0">
    <w:nsid w:val="7C621A9D"/>
    <w:multiLevelType w:val="hybridMultilevel"/>
    <w:tmpl w:val="3F06377A"/>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7" w15:restartNumberingAfterBreak="0">
    <w:nsid w:val="7D3E005D"/>
    <w:multiLevelType w:val="hybridMultilevel"/>
    <w:tmpl w:val="473EA662"/>
    <w:numStyleLink w:val="ImportedStyle66"/>
  </w:abstractNum>
  <w:abstractNum w:abstractNumId="228" w15:restartNumberingAfterBreak="0">
    <w:nsid w:val="7DFC0CE7"/>
    <w:multiLevelType w:val="hybridMultilevel"/>
    <w:tmpl w:val="4B16F1AA"/>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31"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42"/>
  </w:num>
  <w:num w:numId="2">
    <w:abstractNumId w:val="149"/>
  </w:num>
  <w:num w:numId="3">
    <w:abstractNumId w:val="51"/>
  </w:num>
  <w:num w:numId="4">
    <w:abstractNumId w:val="230"/>
  </w:num>
  <w:num w:numId="5">
    <w:abstractNumId w:val="135"/>
  </w:num>
  <w:num w:numId="6">
    <w:abstractNumId w:val="3"/>
  </w:num>
  <w:num w:numId="7">
    <w:abstractNumId w:val="1"/>
  </w:num>
  <w:num w:numId="8">
    <w:abstractNumId w:val="0"/>
  </w:num>
  <w:num w:numId="9">
    <w:abstractNumId w:val="26"/>
  </w:num>
  <w:num w:numId="10">
    <w:abstractNumId w:val="2"/>
  </w:num>
  <w:num w:numId="11">
    <w:abstractNumId w:val="53"/>
  </w:num>
  <w:num w:numId="12">
    <w:abstractNumId w:val="165"/>
  </w:num>
  <w:num w:numId="13">
    <w:abstractNumId w:val="66"/>
  </w:num>
  <w:num w:numId="14">
    <w:abstractNumId w:val="185"/>
  </w:num>
  <w:num w:numId="15">
    <w:abstractNumId w:val="101"/>
  </w:num>
  <w:num w:numId="16">
    <w:abstractNumId w:val="25"/>
  </w:num>
  <w:num w:numId="17">
    <w:abstractNumId w:val="72"/>
  </w:num>
  <w:num w:numId="18">
    <w:abstractNumId w:val="205"/>
  </w:num>
  <w:num w:numId="19">
    <w:abstractNumId w:val="80"/>
  </w:num>
  <w:num w:numId="20">
    <w:abstractNumId w:val="91"/>
  </w:num>
  <w:num w:numId="21">
    <w:abstractNumId w:val="148"/>
  </w:num>
  <w:num w:numId="22">
    <w:abstractNumId w:val="202"/>
  </w:num>
  <w:num w:numId="23">
    <w:abstractNumId w:val="168"/>
  </w:num>
  <w:num w:numId="24">
    <w:abstractNumId w:val="96"/>
  </w:num>
  <w:num w:numId="25">
    <w:abstractNumId w:val="77"/>
  </w:num>
  <w:num w:numId="26">
    <w:abstractNumId w:val="16"/>
  </w:num>
  <w:num w:numId="27">
    <w:abstractNumId w:val="79"/>
  </w:num>
  <w:num w:numId="28">
    <w:abstractNumId w:val="226"/>
  </w:num>
  <w:num w:numId="29">
    <w:abstractNumId w:val="102"/>
  </w:num>
  <w:num w:numId="30">
    <w:abstractNumId w:val="99"/>
  </w:num>
  <w:num w:numId="31">
    <w:abstractNumId w:val="62"/>
  </w:num>
  <w:num w:numId="32">
    <w:abstractNumId w:val="55"/>
  </w:num>
  <w:num w:numId="33">
    <w:abstractNumId w:val="189"/>
  </w:num>
  <w:num w:numId="34">
    <w:abstractNumId w:val="199"/>
  </w:num>
  <w:num w:numId="35">
    <w:abstractNumId w:val="178"/>
  </w:num>
  <w:num w:numId="36">
    <w:abstractNumId w:val="216"/>
  </w:num>
  <w:num w:numId="37">
    <w:abstractNumId w:val="222"/>
  </w:num>
  <w:num w:numId="38">
    <w:abstractNumId w:val="187"/>
  </w:num>
  <w:num w:numId="39">
    <w:abstractNumId w:val="113"/>
  </w:num>
  <w:num w:numId="40">
    <w:abstractNumId w:val="194"/>
  </w:num>
  <w:num w:numId="41">
    <w:abstractNumId w:val="82"/>
  </w:num>
  <w:num w:numId="42">
    <w:abstractNumId w:val="23"/>
  </w:num>
  <w:num w:numId="43">
    <w:abstractNumId w:val="84"/>
  </w:num>
  <w:num w:numId="44">
    <w:abstractNumId w:val="179"/>
  </w:num>
  <w:num w:numId="45">
    <w:abstractNumId w:val="114"/>
  </w:num>
  <w:num w:numId="46">
    <w:abstractNumId w:val="151"/>
  </w:num>
  <w:num w:numId="47">
    <w:abstractNumId w:val="201"/>
  </w:num>
  <w:num w:numId="48">
    <w:abstractNumId w:val="118"/>
  </w:num>
  <w:num w:numId="49">
    <w:abstractNumId w:val="106"/>
  </w:num>
  <w:num w:numId="50">
    <w:abstractNumId w:val="174"/>
  </w:num>
  <w:num w:numId="51">
    <w:abstractNumId w:val="95"/>
  </w:num>
  <w:num w:numId="52">
    <w:abstractNumId w:val="40"/>
  </w:num>
  <w:num w:numId="53">
    <w:abstractNumId w:val="104"/>
  </w:num>
  <w:num w:numId="54">
    <w:abstractNumId w:val="9"/>
  </w:num>
  <w:num w:numId="55">
    <w:abstractNumId w:val="144"/>
  </w:num>
  <w:num w:numId="56">
    <w:abstractNumId w:val="105"/>
  </w:num>
  <w:num w:numId="57">
    <w:abstractNumId w:val="177"/>
  </w:num>
  <w:num w:numId="58">
    <w:abstractNumId w:val="127"/>
  </w:num>
  <w:num w:numId="59">
    <w:abstractNumId w:val="181"/>
  </w:num>
  <w:num w:numId="60">
    <w:abstractNumId w:val="7"/>
  </w:num>
  <w:num w:numId="61">
    <w:abstractNumId w:val="116"/>
  </w:num>
  <w:num w:numId="62">
    <w:abstractNumId w:val="29"/>
  </w:num>
  <w:num w:numId="63">
    <w:abstractNumId w:val="11"/>
  </w:num>
  <w:num w:numId="64">
    <w:abstractNumId w:val="20"/>
  </w:num>
  <w:num w:numId="65">
    <w:abstractNumId w:val="169"/>
  </w:num>
  <w:num w:numId="66">
    <w:abstractNumId w:val="71"/>
  </w:num>
  <w:num w:numId="67">
    <w:abstractNumId w:val="154"/>
  </w:num>
  <w:num w:numId="68">
    <w:abstractNumId w:val="139"/>
  </w:num>
  <w:num w:numId="69">
    <w:abstractNumId w:val="60"/>
  </w:num>
  <w:num w:numId="70">
    <w:abstractNumId w:val="93"/>
  </w:num>
  <w:num w:numId="71">
    <w:abstractNumId w:val="68"/>
  </w:num>
  <w:num w:numId="72">
    <w:abstractNumId w:val="192"/>
  </w:num>
  <w:num w:numId="73">
    <w:abstractNumId w:val="100"/>
  </w:num>
  <w:num w:numId="74">
    <w:abstractNumId w:val="166"/>
  </w:num>
  <w:num w:numId="75">
    <w:abstractNumId w:val="75"/>
  </w:num>
  <w:num w:numId="76">
    <w:abstractNumId w:val="69"/>
  </w:num>
  <w:num w:numId="77">
    <w:abstractNumId w:val="98"/>
  </w:num>
  <w:num w:numId="78">
    <w:abstractNumId w:val="50"/>
  </w:num>
  <w:num w:numId="79">
    <w:abstractNumId w:val="125"/>
  </w:num>
  <w:num w:numId="80">
    <w:abstractNumId w:val="47"/>
  </w:num>
  <w:num w:numId="81">
    <w:abstractNumId w:val="231"/>
  </w:num>
  <w:num w:numId="82">
    <w:abstractNumId w:val="160"/>
  </w:num>
  <w:num w:numId="83">
    <w:abstractNumId w:val="97"/>
  </w:num>
  <w:num w:numId="84">
    <w:abstractNumId w:val="78"/>
  </w:num>
  <w:num w:numId="85">
    <w:abstractNumId w:val="221"/>
  </w:num>
  <w:num w:numId="86">
    <w:abstractNumId w:val="86"/>
  </w:num>
  <w:num w:numId="87">
    <w:abstractNumId w:val="219"/>
  </w:num>
  <w:num w:numId="88">
    <w:abstractNumId w:val="227"/>
  </w:num>
  <w:num w:numId="89">
    <w:abstractNumId w:val="56"/>
  </w:num>
  <w:num w:numId="90">
    <w:abstractNumId w:val="203"/>
  </w:num>
  <w:num w:numId="91">
    <w:abstractNumId w:val="123"/>
  </w:num>
  <w:num w:numId="92">
    <w:abstractNumId w:val="155"/>
  </w:num>
  <w:num w:numId="93">
    <w:abstractNumId w:val="224"/>
  </w:num>
  <w:num w:numId="9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9"/>
  </w:num>
  <w:num w:numId="96">
    <w:abstractNumId w:val="6"/>
  </w:num>
  <w:num w:numId="97">
    <w:abstractNumId w:val="196"/>
  </w:num>
  <w:num w:numId="98">
    <w:abstractNumId w:val="176"/>
  </w:num>
  <w:num w:numId="99">
    <w:abstractNumId w:val="107"/>
  </w:num>
  <w:num w:numId="100">
    <w:abstractNumId w:val="29"/>
    <w:lvlOverride w:ilvl="0">
      <w:startOverride w:val="3"/>
    </w:lvlOverride>
    <w:lvlOverride w:ilvl="1">
      <w:startOverride w:val="9"/>
    </w:lvlOverride>
  </w:num>
  <w:num w:numId="101">
    <w:abstractNumId w:val="24"/>
  </w:num>
  <w:num w:numId="102">
    <w:abstractNumId w:val="143"/>
  </w:num>
  <w:num w:numId="103">
    <w:abstractNumId w:val="141"/>
  </w:num>
  <w:num w:numId="104">
    <w:abstractNumId w:val="22"/>
  </w:num>
  <w:num w:numId="105">
    <w:abstractNumId w:val="8"/>
  </w:num>
  <w:num w:numId="106">
    <w:abstractNumId w:val="209"/>
  </w:num>
  <w:num w:numId="107">
    <w:abstractNumId w:val="87"/>
  </w:num>
  <w:num w:numId="108">
    <w:abstractNumId w:val="21"/>
  </w:num>
  <w:num w:numId="109">
    <w:abstractNumId w:val="183"/>
  </w:num>
  <w:num w:numId="110">
    <w:abstractNumId w:val="138"/>
  </w:num>
  <w:num w:numId="111">
    <w:abstractNumId w:val="145"/>
  </w:num>
  <w:num w:numId="112">
    <w:abstractNumId w:val="28"/>
  </w:num>
  <w:num w:numId="113">
    <w:abstractNumId w:val="35"/>
  </w:num>
  <w:num w:numId="114">
    <w:abstractNumId w:val="133"/>
  </w:num>
  <w:num w:numId="115">
    <w:abstractNumId w:val="42"/>
  </w:num>
  <w:num w:numId="116">
    <w:abstractNumId w:val="10"/>
  </w:num>
  <w:num w:numId="117">
    <w:abstractNumId w:val="44"/>
  </w:num>
  <w:num w:numId="118">
    <w:abstractNumId w:val="214"/>
  </w:num>
  <w:num w:numId="119">
    <w:abstractNumId w:val="19"/>
  </w:num>
  <w:num w:numId="120">
    <w:abstractNumId w:val="162"/>
  </w:num>
  <w:num w:numId="121">
    <w:abstractNumId w:val="211"/>
  </w:num>
  <w:num w:numId="122">
    <w:abstractNumId w:val="73"/>
  </w:num>
  <w:num w:numId="123">
    <w:abstractNumId w:val="48"/>
  </w:num>
  <w:num w:numId="124">
    <w:abstractNumId w:val="197"/>
  </w:num>
  <w:num w:numId="125">
    <w:abstractNumId w:val="156"/>
  </w:num>
  <w:num w:numId="126">
    <w:abstractNumId w:val="167"/>
  </w:num>
  <w:num w:numId="127">
    <w:abstractNumId w:val="58"/>
  </w:num>
  <w:num w:numId="128">
    <w:abstractNumId w:val="30"/>
  </w:num>
  <w:num w:numId="129">
    <w:abstractNumId w:val="41"/>
  </w:num>
  <w:num w:numId="130">
    <w:abstractNumId w:val="212"/>
  </w:num>
  <w:num w:numId="131">
    <w:abstractNumId w:val="67"/>
  </w:num>
  <w:num w:numId="132">
    <w:abstractNumId w:val="130"/>
  </w:num>
  <w:num w:numId="133">
    <w:abstractNumId w:val="203"/>
  </w:num>
  <w:num w:numId="134">
    <w:abstractNumId w:val="228"/>
  </w:num>
  <w:num w:numId="135">
    <w:abstractNumId w:val="14"/>
  </w:num>
  <w:num w:numId="136">
    <w:abstractNumId w:val="161"/>
  </w:num>
  <w:num w:numId="137">
    <w:abstractNumId w:val="172"/>
  </w:num>
  <w:num w:numId="138">
    <w:abstractNumId w:val="61"/>
  </w:num>
  <w:num w:numId="139">
    <w:abstractNumId w:val="90"/>
  </w:num>
  <w:num w:numId="140">
    <w:abstractNumId w:val="52"/>
  </w:num>
  <w:num w:numId="141">
    <w:abstractNumId w:val="38"/>
  </w:num>
  <w:num w:numId="142">
    <w:abstractNumId w:val="200"/>
  </w:num>
  <w:num w:numId="143">
    <w:abstractNumId w:val="122"/>
  </w:num>
  <w:num w:numId="144">
    <w:abstractNumId w:val="208"/>
  </w:num>
  <w:num w:numId="145">
    <w:abstractNumId w:val="74"/>
  </w:num>
  <w:num w:numId="146">
    <w:abstractNumId w:val="213"/>
  </w:num>
  <w:num w:numId="147">
    <w:abstractNumId w:val="140"/>
  </w:num>
  <w:num w:numId="148">
    <w:abstractNumId w:val="204"/>
  </w:num>
  <w:num w:numId="149">
    <w:abstractNumId w:val="180"/>
  </w:num>
  <w:num w:numId="150">
    <w:abstractNumId w:val="206"/>
  </w:num>
  <w:num w:numId="151">
    <w:abstractNumId w:val="12"/>
  </w:num>
  <w:num w:numId="152">
    <w:abstractNumId w:val="134"/>
  </w:num>
  <w:num w:numId="153">
    <w:abstractNumId w:val="110"/>
  </w:num>
  <w:num w:numId="154">
    <w:abstractNumId w:val="182"/>
  </w:num>
  <w:num w:numId="155">
    <w:abstractNumId w:val="229"/>
  </w:num>
  <w:num w:numId="156">
    <w:abstractNumId w:val="33"/>
  </w:num>
  <w:num w:numId="157">
    <w:abstractNumId w:val="64"/>
  </w:num>
  <w:num w:numId="158">
    <w:abstractNumId w:val="37"/>
  </w:num>
  <w:num w:numId="159">
    <w:abstractNumId w:val="191"/>
  </w:num>
  <w:num w:numId="160">
    <w:abstractNumId w:val="112"/>
  </w:num>
  <w:num w:numId="161">
    <w:abstractNumId w:val="36"/>
  </w:num>
  <w:num w:numId="162">
    <w:abstractNumId w:val="81"/>
  </w:num>
  <w:num w:numId="163">
    <w:abstractNumId w:val="31"/>
  </w:num>
  <w:num w:numId="164">
    <w:abstractNumId w:val="103"/>
  </w:num>
  <w:num w:numId="165">
    <w:abstractNumId w:val="43"/>
  </w:num>
  <w:num w:numId="166">
    <w:abstractNumId w:val="158"/>
  </w:num>
  <w:num w:numId="167">
    <w:abstractNumId w:val="76"/>
  </w:num>
  <w:num w:numId="168">
    <w:abstractNumId w:val="46"/>
  </w:num>
  <w:num w:numId="169">
    <w:abstractNumId w:val="220"/>
  </w:num>
  <w:num w:numId="170">
    <w:abstractNumId w:val="186"/>
  </w:num>
  <w:num w:numId="171">
    <w:abstractNumId w:val="195"/>
  </w:num>
  <w:num w:numId="172">
    <w:abstractNumId w:val="92"/>
  </w:num>
  <w:num w:numId="173">
    <w:abstractNumId w:val="131"/>
  </w:num>
  <w:num w:numId="174">
    <w:abstractNumId w:val="85"/>
  </w:num>
  <w:num w:numId="175">
    <w:abstractNumId w:val="215"/>
  </w:num>
  <w:num w:numId="176">
    <w:abstractNumId w:val="83"/>
  </w:num>
  <w:num w:numId="177">
    <w:abstractNumId w:val="46"/>
  </w:num>
  <w:num w:numId="178">
    <w:abstractNumId w:val="76"/>
  </w:num>
  <w:num w:numId="179">
    <w:abstractNumId w:val="184"/>
  </w:num>
  <w:num w:numId="180">
    <w:abstractNumId w:val="128"/>
  </w:num>
  <w:num w:numId="181">
    <w:abstractNumId w:val="65"/>
  </w:num>
  <w:num w:numId="182">
    <w:abstractNumId w:val="13"/>
  </w:num>
  <w:num w:numId="183">
    <w:abstractNumId w:val="190"/>
  </w:num>
  <w:num w:numId="184">
    <w:abstractNumId w:val="132"/>
  </w:num>
  <w:num w:numId="185">
    <w:abstractNumId w:val="124"/>
  </w:num>
  <w:num w:numId="186">
    <w:abstractNumId w:val="188"/>
  </w:num>
  <w:num w:numId="187">
    <w:abstractNumId w:val="164"/>
  </w:num>
  <w:num w:numId="188">
    <w:abstractNumId w:val="59"/>
  </w:num>
  <w:num w:numId="189">
    <w:abstractNumId w:val="150"/>
  </w:num>
  <w:num w:numId="190">
    <w:abstractNumId w:val="115"/>
  </w:num>
  <w:num w:numId="191">
    <w:abstractNumId w:val="152"/>
  </w:num>
  <w:num w:numId="192">
    <w:abstractNumId w:val="146"/>
  </w:num>
  <w:num w:numId="193">
    <w:abstractNumId w:val="89"/>
  </w:num>
  <w:num w:numId="194">
    <w:abstractNumId w:val="147"/>
  </w:num>
  <w:num w:numId="195">
    <w:abstractNumId w:val="39"/>
  </w:num>
  <w:num w:numId="196">
    <w:abstractNumId w:val="137"/>
  </w:num>
  <w:num w:numId="197">
    <w:abstractNumId w:val="218"/>
  </w:num>
  <w:num w:numId="198">
    <w:abstractNumId w:val="120"/>
  </w:num>
  <w:num w:numId="199">
    <w:abstractNumId w:val="109"/>
  </w:num>
  <w:num w:numId="200">
    <w:abstractNumId w:val="153"/>
  </w:num>
  <w:num w:numId="201">
    <w:abstractNumId w:val="117"/>
  </w:num>
  <w:num w:numId="202">
    <w:abstractNumId w:val="70"/>
  </w:num>
  <w:num w:numId="203">
    <w:abstractNumId w:val="163"/>
  </w:num>
  <w:num w:numId="204">
    <w:abstractNumId w:val="175"/>
  </w:num>
  <w:num w:numId="205">
    <w:abstractNumId w:val="157"/>
  </w:num>
  <w:num w:numId="206">
    <w:abstractNumId w:val="94"/>
  </w:num>
  <w:num w:numId="207">
    <w:abstractNumId w:val="5"/>
  </w:num>
  <w:num w:numId="208">
    <w:abstractNumId w:val="225"/>
  </w:num>
  <w:num w:numId="209">
    <w:abstractNumId w:val="198"/>
  </w:num>
  <w:num w:numId="210">
    <w:abstractNumId w:val="49"/>
  </w:num>
  <w:num w:numId="211">
    <w:abstractNumId w:val="207"/>
  </w:num>
  <w:num w:numId="212">
    <w:abstractNumId w:val="121"/>
  </w:num>
  <w:num w:numId="213">
    <w:abstractNumId w:val="88"/>
  </w:num>
  <w:num w:numId="214">
    <w:abstractNumId w:val="170"/>
  </w:num>
  <w:num w:numId="215">
    <w:abstractNumId w:val="193"/>
  </w:num>
  <w:num w:numId="216">
    <w:abstractNumId w:val="63"/>
  </w:num>
  <w:num w:numId="217">
    <w:abstractNumId w:val="210"/>
  </w:num>
  <w:num w:numId="218">
    <w:abstractNumId w:val="54"/>
  </w:num>
  <w:num w:numId="219">
    <w:abstractNumId w:val="119"/>
  </w:num>
  <w:num w:numId="220">
    <w:abstractNumId w:val="45"/>
  </w:num>
  <w:num w:numId="221">
    <w:abstractNumId w:val="171"/>
  </w:num>
  <w:num w:numId="222">
    <w:abstractNumId w:val="18"/>
  </w:num>
  <w:num w:numId="223">
    <w:abstractNumId w:val="217"/>
  </w:num>
  <w:num w:numId="224">
    <w:abstractNumId w:val="17"/>
  </w:num>
  <w:num w:numId="225">
    <w:abstractNumId w:val="173"/>
  </w:num>
  <w:num w:numId="226">
    <w:abstractNumId w:val="15"/>
  </w:num>
  <w:num w:numId="227">
    <w:abstractNumId w:val="108"/>
  </w:num>
  <w:num w:numId="228">
    <w:abstractNumId w:val="32"/>
  </w:num>
  <w:num w:numId="22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6"/>
  </w:num>
  <w:num w:numId="231">
    <w:abstractNumId w:val="129"/>
  </w:num>
  <w:num w:numId="232">
    <w:abstractNumId w:val="27"/>
  </w:num>
  <w:num w:numId="233">
    <w:abstractNumId w:val="111"/>
  </w:num>
  <w:num w:numId="234">
    <w:abstractNumId w:val="126"/>
  </w:num>
  <w:num w:numId="235">
    <w:abstractNumId w:val="3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1"/>
  <w:activeWritingStyle w:appName="MSWord" w:lang="de-AT" w:vendorID="64" w:dllVersion="6" w:nlCheck="1" w:checkStyle="0"/>
  <w:activeWritingStyle w:appName="MSWord" w:lang="fr-FR" w:vendorID="64" w:dllVersion="6" w:nlCheck="1" w:checkStyle="1"/>
  <w:activeWritingStyle w:appName="MSWord" w:lang="en-CA"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en-CA" w:vendorID="64" w:dllVersion="4096" w:nlCheck="1" w:checkStyle="0"/>
  <w:activeWritingStyle w:appName="MSWord" w:lang="de-DE" w:vendorID="64" w:dllVersion="131078" w:nlCheck="1" w:checkStyle="0"/>
  <w:activeWritingStyle w:appName="MSWord" w:lang="de-AT" w:vendorID="64" w:dllVersion="131078" w:nlCheck="1" w:checkStyle="0"/>
  <w:activeWritingStyle w:appName="MSWord" w:lang="fr-FR" w:vendorID="64" w:dllVersion="131078" w:nlCheck="1" w:checkStyle="0"/>
  <w:activeWritingStyle w:appName="MSWord" w:lang="en-ZA" w:vendorID="64" w:dllVersion="131078"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6"/>
  <w:drawingGridVerticalSpacing w:val="71"/>
  <w:displayHorizontalDrawingGridEvery w:val="0"/>
  <w:noPunctuationKerning/>
  <w:characterSpacingControl w:val="doNotCompress"/>
  <w:hdrShapeDefaults>
    <o:shapedefaults v:ext="edit" spidmax="4097">
      <o:colormru v:ext="edit" colors="#004a85,#19acdb,#7c7f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wNzUwMTUzMDE0NrBQ0lEKTi0uzszPAykwrAUAZpGlMSwAAAA="/>
  </w:docVars>
  <w:rsids>
    <w:rsidRoot w:val="00656320"/>
    <w:rsid w:val="000001A0"/>
    <w:rsid w:val="00000C3C"/>
    <w:rsid w:val="000020FD"/>
    <w:rsid w:val="000025F6"/>
    <w:rsid w:val="00004434"/>
    <w:rsid w:val="000049DE"/>
    <w:rsid w:val="00004BD1"/>
    <w:rsid w:val="00004DF0"/>
    <w:rsid w:val="00004E88"/>
    <w:rsid w:val="00005020"/>
    <w:rsid w:val="0000565B"/>
    <w:rsid w:val="00005742"/>
    <w:rsid w:val="00006913"/>
    <w:rsid w:val="00006A97"/>
    <w:rsid w:val="00007070"/>
    <w:rsid w:val="0000732F"/>
    <w:rsid w:val="00007AC4"/>
    <w:rsid w:val="000106C8"/>
    <w:rsid w:val="00010AA7"/>
    <w:rsid w:val="000110CB"/>
    <w:rsid w:val="0001117A"/>
    <w:rsid w:val="00011216"/>
    <w:rsid w:val="000116D6"/>
    <w:rsid w:val="00011835"/>
    <w:rsid w:val="00012164"/>
    <w:rsid w:val="0001266A"/>
    <w:rsid w:val="00012826"/>
    <w:rsid w:val="00012B94"/>
    <w:rsid w:val="00012CD1"/>
    <w:rsid w:val="000130E8"/>
    <w:rsid w:val="000130F1"/>
    <w:rsid w:val="00013243"/>
    <w:rsid w:val="00013A58"/>
    <w:rsid w:val="00013BA1"/>
    <w:rsid w:val="0001467A"/>
    <w:rsid w:val="000159D8"/>
    <w:rsid w:val="00015A7B"/>
    <w:rsid w:val="00016323"/>
    <w:rsid w:val="00016CA4"/>
    <w:rsid w:val="00017BDD"/>
    <w:rsid w:val="00017CFB"/>
    <w:rsid w:val="000205B6"/>
    <w:rsid w:val="00020B20"/>
    <w:rsid w:val="00020CDB"/>
    <w:rsid w:val="00020F7B"/>
    <w:rsid w:val="0002101B"/>
    <w:rsid w:val="00021908"/>
    <w:rsid w:val="0002274B"/>
    <w:rsid w:val="0002284A"/>
    <w:rsid w:val="000233DC"/>
    <w:rsid w:val="00023623"/>
    <w:rsid w:val="0002402E"/>
    <w:rsid w:val="000240BF"/>
    <w:rsid w:val="0002410E"/>
    <w:rsid w:val="0002462C"/>
    <w:rsid w:val="00024673"/>
    <w:rsid w:val="000250FD"/>
    <w:rsid w:val="0002527D"/>
    <w:rsid w:val="00025607"/>
    <w:rsid w:val="000265D1"/>
    <w:rsid w:val="00027605"/>
    <w:rsid w:val="00027977"/>
    <w:rsid w:val="000305C1"/>
    <w:rsid w:val="00030BF8"/>
    <w:rsid w:val="00030C74"/>
    <w:rsid w:val="00030FD7"/>
    <w:rsid w:val="00031262"/>
    <w:rsid w:val="00031788"/>
    <w:rsid w:val="00031793"/>
    <w:rsid w:val="0003180F"/>
    <w:rsid w:val="00032171"/>
    <w:rsid w:val="0003383F"/>
    <w:rsid w:val="00033E2E"/>
    <w:rsid w:val="000346E7"/>
    <w:rsid w:val="000347C6"/>
    <w:rsid w:val="00034945"/>
    <w:rsid w:val="00034A6D"/>
    <w:rsid w:val="000352AF"/>
    <w:rsid w:val="00035623"/>
    <w:rsid w:val="000359C5"/>
    <w:rsid w:val="00035A55"/>
    <w:rsid w:val="00035BD3"/>
    <w:rsid w:val="0003613E"/>
    <w:rsid w:val="00036879"/>
    <w:rsid w:val="00036F59"/>
    <w:rsid w:val="000373BB"/>
    <w:rsid w:val="00037980"/>
    <w:rsid w:val="00040177"/>
    <w:rsid w:val="0004102B"/>
    <w:rsid w:val="0004114A"/>
    <w:rsid w:val="00041220"/>
    <w:rsid w:val="000413F6"/>
    <w:rsid w:val="00041C23"/>
    <w:rsid w:val="00041D1C"/>
    <w:rsid w:val="00041DBC"/>
    <w:rsid w:val="00042127"/>
    <w:rsid w:val="00042FD9"/>
    <w:rsid w:val="00043A6E"/>
    <w:rsid w:val="0004464B"/>
    <w:rsid w:val="00045BB8"/>
    <w:rsid w:val="0004647F"/>
    <w:rsid w:val="000466A7"/>
    <w:rsid w:val="00046C18"/>
    <w:rsid w:val="0004775D"/>
    <w:rsid w:val="0004777A"/>
    <w:rsid w:val="00050498"/>
    <w:rsid w:val="00050674"/>
    <w:rsid w:val="000517CF"/>
    <w:rsid w:val="0005243E"/>
    <w:rsid w:val="00052497"/>
    <w:rsid w:val="00052DAE"/>
    <w:rsid w:val="00052ECE"/>
    <w:rsid w:val="00053525"/>
    <w:rsid w:val="00053BA0"/>
    <w:rsid w:val="00053BE4"/>
    <w:rsid w:val="000546AD"/>
    <w:rsid w:val="00054D15"/>
    <w:rsid w:val="00054E83"/>
    <w:rsid w:val="00054EF0"/>
    <w:rsid w:val="00055955"/>
    <w:rsid w:val="00056179"/>
    <w:rsid w:val="000565DF"/>
    <w:rsid w:val="00056BC6"/>
    <w:rsid w:val="000570FD"/>
    <w:rsid w:val="00057CB5"/>
    <w:rsid w:val="00057DA9"/>
    <w:rsid w:val="0006003F"/>
    <w:rsid w:val="000600D9"/>
    <w:rsid w:val="00060CD5"/>
    <w:rsid w:val="00061BEE"/>
    <w:rsid w:val="00062614"/>
    <w:rsid w:val="00062802"/>
    <w:rsid w:val="00062C5A"/>
    <w:rsid w:val="00063163"/>
    <w:rsid w:val="00063535"/>
    <w:rsid w:val="00064A63"/>
    <w:rsid w:val="00065117"/>
    <w:rsid w:val="000652FB"/>
    <w:rsid w:val="0006535E"/>
    <w:rsid w:val="00065389"/>
    <w:rsid w:val="00066286"/>
    <w:rsid w:val="000667DC"/>
    <w:rsid w:val="00066B7B"/>
    <w:rsid w:val="00066C1D"/>
    <w:rsid w:val="00067136"/>
    <w:rsid w:val="0006791B"/>
    <w:rsid w:val="0007086E"/>
    <w:rsid w:val="00070A99"/>
    <w:rsid w:val="000714D4"/>
    <w:rsid w:val="00071A00"/>
    <w:rsid w:val="00071C11"/>
    <w:rsid w:val="00071F74"/>
    <w:rsid w:val="00072282"/>
    <w:rsid w:val="00072299"/>
    <w:rsid w:val="00072E55"/>
    <w:rsid w:val="0007313F"/>
    <w:rsid w:val="000733A6"/>
    <w:rsid w:val="000735C0"/>
    <w:rsid w:val="0007367F"/>
    <w:rsid w:val="00073AF9"/>
    <w:rsid w:val="00074BB6"/>
    <w:rsid w:val="00074C89"/>
    <w:rsid w:val="00074C8D"/>
    <w:rsid w:val="0007511D"/>
    <w:rsid w:val="00075859"/>
    <w:rsid w:val="00076540"/>
    <w:rsid w:val="000768ED"/>
    <w:rsid w:val="000772AC"/>
    <w:rsid w:val="000779EC"/>
    <w:rsid w:val="00077A36"/>
    <w:rsid w:val="00080475"/>
    <w:rsid w:val="0008057C"/>
    <w:rsid w:val="000809B7"/>
    <w:rsid w:val="00081FFD"/>
    <w:rsid w:val="00082B8A"/>
    <w:rsid w:val="00082E03"/>
    <w:rsid w:val="000830D6"/>
    <w:rsid w:val="000840A6"/>
    <w:rsid w:val="00084211"/>
    <w:rsid w:val="0008423A"/>
    <w:rsid w:val="00084377"/>
    <w:rsid w:val="00084FFA"/>
    <w:rsid w:val="0008507D"/>
    <w:rsid w:val="0008551B"/>
    <w:rsid w:val="00085619"/>
    <w:rsid w:val="00085B23"/>
    <w:rsid w:val="000867A0"/>
    <w:rsid w:val="00087A8E"/>
    <w:rsid w:val="000902CB"/>
    <w:rsid w:val="000902D3"/>
    <w:rsid w:val="00090522"/>
    <w:rsid w:val="000906B3"/>
    <w:rsid w:val="00090CBA"/>
    <w:rsid w:val="00091E8E"/>
    <w:rsid w:val="000929E7"/>
    <w:rsid w:val="00092C2D"/>
    <w:rsid w:val="00093167"/>
    <w:rsid w:val="000937E7"/>
    <w:rsid w:val="00093AF9"/>
    <w:rsid w:val="00093E54"/>
    <w:rsid w:val="00094461"/>
    <w:rsid w:val="0009450F"/>
    <w:rsid w:val="00094584"/>
    <w:rsid w:val="000948EC"/>
    <w:rsid w:val="00094AA3"/>
    <w:rsid w:val="00094F6F"/>
    <w:rsid w:val="00095351"/>
    <w:rsid w:val="00096A83"/>
    <w:rsid w:val="00096BCA"/>
    <w:rsid w:val="00097C8F"/>
    <w:rsid w:val="00097EAC"/>
    <w:rsid w:val="000A0462"/>
    <w:rsid w:val="000A087C"/>
    <w:rsid w:val="000A0D11"/>
    <w:rsid w:val="000A128F"/>
    <w:rsid w:val="000A1630"/>
    <w:rsid w:val="000A1AFF"/>
    <w:rsid w:val="000A1D41"/>
    <w:rsid w:val="000A2CD0"/>
    <w:rsid w:val="000A3610"/>
    <w:rsid w:val="000A3E0F"/>
    <w:rsid w:val="000A4C96"/>
    <w:rsid w:val="000A5FE3"/>
    <w:rsid w:val="000A61AC"/>
    <w:rsid w:val="000A692E"/>
    <w:rsid w:val="000A6932"/>
    <w:rsid w:val="000A6DAD"/>
    <w:rsid w:val="000A6F13"/>
    <w:rsid w:val="000A7097"/>
    <w:rsid w:val="000B0743"/>
    <w:rsid w:val="000B08A3"/>
    <w:rsid w:val="000B09F0"/>
    <w:rsid w:val="000B10BE"/>
    <w:rsid w:val="000B188B"/>
    <w:rsid w:val="000B1D1E"/>
    <w:rsid w:val="000B219F"/>
    <w:rsid w:val="000B2C5C"/>
    <w:rsid w:val="000B2EDD"/>
    <w:rsid w:val="000B3396"/>
    <w:rsid w:val="000B3B0A"/>
    <w:rsid w:val="000B4954"/>
    <w:rsid w:val="000B4A0A"/>
    <w:rsid w:val="000B53A6"/>
    <w:rsid w:val="000B589E"/>
    <w:rsid w:val="000B60EA"/>
    <w:rsid w:val="000B6126"/>
    <w:rsid w:val="000B685D"/>
    <w:rsid w:val="000B6F54"/>
    <w:rsid w:val="000B7593"/>
    <w:rsid w:val="000B75F2"/>
    <w:rsid w:val="000C0168"/>
    <w:rsid w:val="000C07F0"/>
    <w:rsid w:val="000C0F20"/>
    <w:rsid w:val="000C1336"/>
    <w:rsid w:val="000C29FD"/>
    <w:rsid w:val="000C3057"/>
    <w:rsid w:val="000C3359"/>
    <w:rsid w:val="000C39A0"/>
    <w:rsid w:val="000C3CE4"/>
    <w:rsid w:val="000C421E"/>
    <w:rsid w:val="000C4250"/>
    <w:rsid w:val="000C4A74"/>
    <w:rsid w:val="000C4B3D"/>
    <w:rsid w:val="000C5531"/>
    <w:rsid w:val="000C56C7"/>
    <w:rsid w:val="000C5F80"/>
    <w:rsid w:val="000C61AD"/>
    <w:rsid w:val="000C6F1F"/>
    <w:rsid w:val="000C7207"/>
    <w:rsid w:val="000C7952"/>
    <w:rsid w:val="000C7C7C"/>
    <w:rsid w:val="000D0069"/>
    <w:rsid w:val="000D08E4"/>
    <w:rsid w:val="000D0E17"/>
    <w:rsid w:val="000D0E57"/>
    <w:rsid w:val="000D237B"/>
    <w:rsid w:val="000D2447"/>
    <w:rsid w:val="000D2650"/>
    <w:rsid w:val="000D2676"/>
    <w:rsid w:val="000D2787"/>
    <w:rsid w:val="000D2BD1"/>
    <w:rsid w:val="000D3836"/>
    <w:rsid w:val="000D3C5C"/>
    <w:rsid w:val="000D4F80"/>
    <w:rsid w:val="000D5252"/>
    <w:rsid w:val="000D53CD"/>
    <w:rsid w:val="000D61B8"/>
    <w:rsid w:val="000D67FE"/>
    <w:rsid w:val="000D6F51"/>
    <w:rsid w:val="000D7D92"/>
    <w:rsid w:val="000E025D"/>
    <w:rsid w:val="000E0E7F"/>
    <w:rsid w:val="000E12A1"/>
    <w:rsid w:val="000E1CA6"/>
    <w:rsid w:val="000E3B59"/>
    <w:rsid w:val="000E46CD"/>
    <w:rsid w:val="000E4E68"/>
    <w:rsid w:val="000E508A"/>
    <w:rsid w:val="000E561D"/>
    <w:rsid w:val="000E628C"/>
    <w:rsid w:val="000E636C"/>
    <w:rsid w:val="000E6840"/>
    <w:rsid w:val="000E731B"/>
    <w:rsid w:val="000E7882"/>
    <w:rsid w:val="000E7948"/>
    <w:rsid w:val="000E7B96"/>
    <w:rsid w:val="000E7BF2"/>
    <w:rsid w:val="000E7C27"/>
    <w:rsid w:val="000E7E91"/>
    <w:rsid w:val="000F0562"/>
    <w:rsid w:val="000F0AC5"/>
    <w:rsid w:val="000F109F"/>
    <w:rsid w:val="000F1C85"/>
    <w:rsid w:val="000F1F82"/>
    <w:rsid w:val="000F2064"/>
    <w:rsid w:val="000F2B27"/>
    <w:rsid w:val="000F4CC2"/>
    <w:rsid w:val="000F4CCC"/>
    <w:rsid w:val="000F4D82"/>
    <w:rsid w:val="000F528B"/>
    <w:rsid w:val="000F52EC"/>
    <w:rsid w:val="000F53E8"/>
    <w:rsid w:val="000F5866"/>
    <w:rsid w:val="000F60CC"/>
    <w:rsid w:val="000F745A"/>
    <w:rsid w:val="000F763E"/>
    <w:rsid w:val="00100CB2"/>
    <w:rsid w:val="00101049"/>
    <w:rsid w:val="00101756"/>
    <w:rsid w:val="00101CDE"/>
    <w:rsid w:val="00101DA3"/>
    <w:rsid w:val="00102488"/>
    <w:rsid w:val="0010297D"/>
    <w:rsid w:val="00102C9F"/>
    <w:rsid w:val="00102F2E"/>
    <w:rsid w:val="00103090"/>
    <w:rsid w:val="001032B8"/>
    <w:rsid w:val="0010355D"/>
    <w:rsid w:val="00103FA5"/>
    <w:rsid w:val="001046A4"/>
    <w:rsid w:val="00104C70"/>
    <w:rsid w:val="00104EBE"/>
    <w:rsid w:val="00105601"/>
    <w:rsid w:val="00105B0E"/>
    <w:rsid w:val="00105D2D"/>
    <w:rsid w:val="001068A1"/>
    <w:rsid w:val="00106D36"/>
    <w:rsid w:val="00107825"/>
    <w:rsid w:val="00110295"/>
    <w:rsid w:val="00110880"/>
    <w:rsid w:val="00110D5A"/>
    <w:rsid w:val="00111878"/>
    <w:rsid w:val="00112159"/>
    <w:rsid w:val="00112654"/>
    <w:rsid w:val="00112759"/>
    <w:rsid w:val="00112C02"/>
    <w:rsid w:val="00112F0F"/>
    <w:rsid w:val="00112FAC"/>
    <w:rsid w:val="0011323B"/>
    <w:rsid w:val="0011353E"/>
    <w:rsid w:val="0011391C"/>
    <w:rsid w:val="00113AEC"/>
    <w:rsid w:val="00114C89"/>
    <w:rsid w:val="00114CC9"/>
    <w:rsid w:val="00115B0C"/>
    <w:rsid w:val="00116537"/>
    <w:rsid w:val="0011721F"/>
    <w:rsid w:val="001175E8"/>
    <w:rsid w:val="00117B81"/>
    <w:rsid w:val="0012012A"/>
    <w:rsid w:val="00121477"/>
    <w:rsid w:val="00121AEF"/>
    <w:rsid w:val="00121F59"/>
    <w:rsid w:val="00123356"/>
    <w:rsid w:val="00123AFF"/>
    <w:rsid w:val="00123BDA"/>
    <w:rsid w:val="001241EE"/>
    <w:rsid w:val="0012439B"/>
    <w:rsid w:val="00125B2C"/>
    <w:rsid w:val="0012620B"/>
    <w:rsid w:val="00126916"/>
    <w:rsid w:val="001269F3"/>
    <w:rsid w:val="00126CFB"/>
    <w:rsid w:val="001275DF"/>
    <w:rsid w:val="001276DD"/>
    <w:rsid w:val="00127E1C"/>
    <w:rsid w:val="0013040B"/>
    <w:rsid w:val="00130C8E"/>
    <w:rsid w:val="00131520"/>
    <w:rsid w:val="001318D6"/>
    <w:rsid w:val="001322B2"/>
    <w:rsid w:val="001322C4"/>
    <w:rsid w:val="001334E3"/>
    <w:rsid w:val="00133616"/>
    <w:rsid w:val="00133F6A"/>
    <w:rsid w:val="001340E1"/>
    <w:rsid w:val="00134B30"/>
    <w:rsid w:val="00134E4D"/>
    <w:rsid w:val="00134F51"/>
    <w:rsid w:val="0013502C"/>
    <w:rsid w:val="001355E1"/>
    <w:rsid w:val="00135EFC"/>
    <w:rsid w:val="00135FC8"/>
    <w:rsid w:val="00136C1E"/>
    <w:rsid w:val="00136F5C"/>
    <w:rsid w:val="00136F6E"/>
    <w:rsid w:val="00137700"/>
    <w:rsid w:val="00137711"/>
    <w:rsid w:val="00137CDC"/>
    <w:rsid w:val="0014007A"/>
    <w:rsid w:val="0014099B"/>
    <w:rsid w:val="00140E56"/>
    <w:rsid w:val="00141005"/>
    <w:rsid w:val="0014105B"/>
    <w:rsid w:val="0014109F"/>
    <w:rsid w:val="001413EA"/>
    <w:rsid w:val="00141BFE"/>
    <w:rsid w:val="001424E7"/>
    <w:rsid w:val="00142CCD"/>
    <w:rsid w:val="001434CB"/>
    <w:rsid w:val="001435D4"/>
    <w:rsid w:val="00143BF4"/>
    <w:rsid w:val="001446B6"/>
    <w:rsid w:val="0014480B"/>
    <w:rsid w:val="00144BA5"/>
    <w:rsid w:val="0014597A"/>
    <w:rsid w:val="00146E1D"/>
    <w:rsid w:val="001475AF"/>
    <w:rsid w:val="001478D5"/>
    <w:rsid w:val="00147BBB"/>
    <w:rsid w:val="00147F34"/>
    <w:rsid w:val="00150330"/>
    <w:rsid w:val="00150792"/>
    <w:rsid w:val="0015087F"/>
    <w:rsid w:val="0015093E"/>
    <w:rsid w:val="00150EDC"/>
    <w:rsid w:val="00151077"/>
    <w:rsid w:val="0015139B"/>
    <w:rsid w:val="00151514"/>
    <w:rsid w:val="001516C6"/>
    <w:rsid w:val="00151906"/>
    <w:rsid w:val="001519F4"/>
    <w:rsid w:val="001523AF"/>
    <w:rsid w:val="001532F2"/>
    <w:rsid w:val="001534A8"/>
    <w:rsid w:val="00153C25"/>
    <w:rsid w:val="001541C9"/>
    <w:rsid w:val="00154348"/>
    <w:rsid w:val="001549C0"/>
    <w:rsid w:val="00155564"/>
    <w:rsid w:val="001555D0"/>
    <w:rsid w:val="00155974"/>
    <w:rsid w:val="0015622D"/>
    <w:rsid w:val="001564EB"/>
    <w:rsid w:val="001578FD"/>
    <w:rsid w:val="00157C1D"/>
    <w:rsid w:val="001600E5"/>
    <w:rsid w:val="001608CE"/>
    <w:rsid w:val="00160F5A"/>
    <w:rsid w:val="00161545"/>
    <w:rsid w:val="00161AAA"/>
    <w:rsid w:val="00162899"/>
    <w:rsid w:val="00162CE5"/>
    <w:rsid w:val="00162CEC"/>
    <w:rsid w:val="001631D8"/>
    <w:rsid w:val="00163284"/>
    <w:rsid w:val="00163345"/>
    <w:rsid w:val="001633BA"/>
    <w:rsid w:val="001636EC"/>
    <w:rsid w:val="00163888"/>
    <w:rsid w:val="00163D8D"/>
    <w:rsid w:val="0016443C"/>
    <w:rsid w:val="0016456F"/>
    <w:rsid w:val="00164ABA"/>
    <w:rsid w:val="00164D34"/>
    <w:rsid w:val="00165D5B"/>
    <w:rsid w:val="00165F35"/>
    <w:rsid w:val="00165FAF"/>
    <w:rsid w:val="00166728"/>
    <w:rsid w:val="001670C8"/>
    <w:rsid w:val="00170348"/>
    <w:rsid w:val="00170C5E"/>
    <w:rsid w:val="0017186F"/>
    <w:rsid w:val="00171C39"/>
    <w:rsid w:val="0017203D"/>
    <w:rsid w:val="0017231C"/>
    <w:rsid w:val="00173683"/>
    <w:rsid w:val="00173F09"/>
    <w:rsid w:val="00174393"/>
    <w:rsid w:val="0017491D"/>
    <w:rsid w:val="001756DB"/>
    <w:rsid w:val="001758FD"/>
    <w:rsid w:val="00175BCF"/>
    <w:rsid w:val="00175D98"/>
    <w:rsid w:val="0017683C"/>
    <w:rsid w:val="0017705D"/>
    <w:rsid w:val="001778AC"/>
    <w:rsid w:val="001778B9"/>
    <w:rsid w:val="0017790F"/>
    <w:rsid w:val="00180747"/>
    <w:rsid w:val="00180D64"/>
    <w:rsid w:val="00180E20"/>
    <w:rsid w:val="00181DA3"/>
    <w:rsid w:val="00181DEC"/>
    <w:rsid w:val="00182105"/>
    <w:rsid w:val="00182B6A"/>
    <w:rsid w:val="0018352F"/>
    <w:rsid w:val="00183E03"/>
    <w:rsid w:val="00183FBB"/>
    <w:rsid w:val="001842EB"/>
    <w:rsid w:val="0018449E"/>
    <w:rsid w:val="0018465D"/>
    <w:rsid w:val="001848C5"/>
    <w:rsid w:val="00184FDF"/>
    <w:rsid w:val="00185F27"/>
    <w:rsid w:val="00186B27"/>
    <w:rsid w:val="0018758C"/>
    <w:rsid w:val="00187F1F"/>
    <w:rsid w:val="00187F88"/>
    <w:rsid w:val="00187FBC"/>
    <w:rsid w:val="00190116"/>
    <w:rsid w:val="0019030C"/>
    <w:rsid w:val="00190F58"/>
    <w:rsid w:val="001910C7"/>
    <w:rsid w:val="001912B9"/>
    <w:rsid w:val="00192312"/>
    <w:rsid w:val="00192E11"/>
    <w:rsid w:val="00192EAF"/>
    <w:rsid w:val="00193719"/>
    <w:rsid w:val="0019393A"/>
    <w:rsid w:val="0019444C"/>
    <w:rsid w:val="00194874"/>
    <w:rsid w:val="001950FB"/>
    <w:rsid w:val="0019540E"/>
    <w:rsid w:val="00195EA6"/>
    <w:rsid w:val="00195F69"/>
    <w:rsid w:val="00196880"/>
    <w:rsid w:val="00196900"/>
    <w:rsid w:val="00196959"/>
    <w:rsid w:val="0019770A"/>
    <w:rsid w:val="00197E62"/>
    <w:rsid w:val="00197EC5"/>
    <w:rsid w:val="001A012C"/>
    <w:rsid w:val="001A0C87"/>
    <w:rsid w:val="001A242C"/>
    <w:rsid w:val="001A2BAD"/>
    <w:rsid w:val="001A2DE4"/>
    <w:rsid w:val="001A3505"/>
    <w:rsid w:val="001A3AE3"/>
    <w:rsid w:val="001A40CF"/>
    <w:rsid w:val="001A4AFC"/>
    <w:rsid w:val="001A5518"/>
    <w:rsid w:val="001A556C"/>
    <w:rsid w:val="001A5F6D"/>
    <w:rsid w:val="001A6486"/>
    <w:rsid w:val="001A6895"/>
    <w:rsid w:val="001A6D31"/>
    <w:rsid w:val="001A6E80"/>
    <w:rsid w:val="001A6E84"/>
    <w:rsid w:val="001A7215"/>
    <w:rsid w:val="001A7600"/>
    <w:rsid w:val="001A78EC"/>
    <w:rsid w:val="001B03A4"/>
    <w:rsid w:val="001B0621"/>
    <w:rsid w:val="001B12EC"/>
    <w:rsid w:val="001B1527"/>
    <w:rsid w:val="001B1B4A"/>
    <w:rsid w:val="001B2998"/>
    <w:rsid w:val="001B42C4"/>
    <w:rsid w:val="001B42CF"/>
    <w:rsid w:val="001B469B"/>
    <w:rsid w:val="001B48F3"/>
    <w:rsid w:val="001B4AD4"/>
    <w:rsid w:val="001B52E8"/>
    <w:rsid w:val="001B6238"/>
    <w:rsid w:val="001B6BDE"/>
    <w:rsid w:val="001B6CD9"/>
    <w:rsid w:val="001B726D"/>
    <w:rsid w:val="001B79FA"/>
    <w:rsid w:val="001B7EE3"/>
    <w:rsid w:val="001B7FEC"/>
    <w:rsid w:val="001C0742"/>
    <w:rsid w:val="001C0960"/>
    <w:rsid w:val="001C0AD4"/>
    <w:rsid w:val="001C0EE0"/>
    <w:rsid w:val="001C0F58"/>
    <w:rsid w:val="001C1540"/>
    <w:rsid w:val="001C160D"/>
    <w:rsid w:val="001C187C"/>
    <w:rsid w:val="001C1D14"/>
    <w:rsid w:val="001C2307"/>
    <w:rsid w:val="001C2A0C"/>
    <w:rsid w:val="001C2D42"/>
    <w:rsid w:val="001C33CD"/>
    <w:rsid w:val="001C3664"/>
    <w:rsid w:val="001C3691"/>
    <w:rsid w:val="001C4443"/>
    <w:rsid w:val="001C4784"/>
    <w:rsid w:val="001C55C6"/>
    <w:rsid w:val="001C56A1"/>
    <w:rsid w:val="001C598B"/>
    <w:rsid w:val="001C5A04"/>
    <w:rsid w:val="001C5A29"/>
    <w:rsid w:val="001C5F4B"/>
    <w:rsid w:val="001C6432"/>
    <w:rsid w:val="001C68EB"/>
    <w:rsid w:val="001C7478"/>
    <w:rsid w:val="001C7504"/>
    <w:rsid w:val="001C7611"/>
    <w:rsid w:val="001C7BA5"/>
    <w:rsid w:val="001C7DCB"/>
    <w:rsid w:val="001D1053"/>
    <w:rsid w:val="001D12C4"/>
    <w:rsid w:val="001D194F"/>
    <w:rsid w:val="001D20CD"/>
    <w:rsid w:val="001D3878"/>
    <w:rsid w:val="001D38ED"/>
    <w:rsid w:val="001D5CD0"/>
    <w:rsid w:val="001D5DAD"/>
    <w:rsid w:val="001D63CB"/>
    <w:rsid w:val="001D696D"/>
    <w:rsid w:val="001D704D"/>
    <w:rsid w:val="001D7461"/>
    <w:rsid w:val="001D7AC0"/>
    <w:rsid w:val="001E006B"/>
    <w:rsid w:val="001E0AE1"/>
    <w:rsid w:val="001E14BB"/>
    <w:rsid w:val="001E1B62"/>
    <w:rsid w:val="001E2763"/>
    <w:rsid w:val="001E28CA"/>
    <w:rsid w:val="001E3C4C"/>
    <w:rsid w:val="001E4A24"/>
    <w:rsid w:val="001E4B2F"/>
    <w:rsid w:val="001E4C78"/>
    <w:rsid w:val="001E55D5"/>
    <w:rsid w:val="001E5B47"/>
    <w:rsid w:val="001E6280"/>
    <w:rsid w:val="001E6F39"/>
    <w:rsid w:val="001E73CF"/>
    <w:rsid w:val="001E7992"/>
    <w:rsid w:val="001E79B3"/>
    <w:rsid w:val="001E7AC3"/>
    <w:rsid w:val="001E7D50"/>
    <w:rsid w:val="001F004B"/>
    <w:rsid w:val="001F005C"/>
    <w:rsid w:val="001F06DE"/>
    <w:rsid w:val="001F13FA"/>
    <w:rsid w:val="001F1DAF"/>
    <w:rsid w:val="001F2143"/>
    <w:rsid w:val="001F2EC1"/>
    <w:rsid w:val="001F3625"/>
    <w:rsid w:val="001F3DEB"/>
    <w:rsid w:val="001F4483"/>
    <w:rsid w:val="001F47C9"/>
    <w:rsid w:val="001F49B2"/>
    <w:rsid w:val="001F5983"/>
    <w:rsid w:val="001F59FE"/>
    <w:rsid w:val="001F5AFA"/>
    <w:rsid w:val="001F5FFA"/>
    <w:rsid w:val="001F63DB"/>
    <w:rsid w:val="001F6873"/>
    <w:rsid w:val="002001E1"/>
    <w:rsid w:val="0020028E"/>
    <w:rsid w:val="0020155A"/>
    <w:rsid w:val="002019FE"/>
    <w:rsid w:val="00201C98"/>
    <w:rsid w:val="00202CA6"/>
    <w:rsid w:val="00203232"/>
    <w:rsid w:val="002036AA"/>
    <w:rsid w:val="002040BD"/>
    <w:rsid w:val="00204C70"/>
    <w:rsid w:val="00204D66"/>
    <w:rsid w:val="00204DB7"/>
    <w:rsid w:val="00204F47"/>
    <w:rsid w:val="0020615F"/>
    <w:rsid w:val="002069F7"/>
    <w:rsid w:val="00206B3A"/>
    <w:rsid w:val="00206FE7"/>
    <w:rsid w:val="00207577"/>
    <w:rsid w:val="002079FD"/>
    <w:rsid w:val="00207C9A"/>
    <w:rsid w:val="00210217"/>
    <w:rsid w:val="00210A48"/>
    <w:rsid w:val="002112B9"/>
    <w:rsid w:val="00211D0C"/>
    <w:rsid w:val="00211D9F"/>
    <w:rsid w:val="00211EC3"/>
    <w:rsid w:val="002136F9"/>
    <w:rsid w:val="002139D9"/>
    <w:rsid w:val="002148EF"/>
    <w:rsid w:val="0021512C"/>
    <w:rsid w:val="00215617"/>
    <w:rsid w:val="00215C37"/>
    <w:rsid w:val="00215FF5"/>
    <w:rsid w:val="00216EA6"/>
    <w:rsid w:val="0021722B"/>
    <w:rsid w:val="002176C4"/>
    <w:rsid w:val="0021782B"/>
    <w:rsid w:val="00217FEE"/>
    <w:rsid w:val="00220D57"/>
    <w:rsid w:val="0022151A"/>
    <w:rsid w:val="00222398"/>
    <w:rsid w:val="00222411"/>
    <w:rsid w:val="0022249F"/>
    <w:rsid w:val="002226FA"/>
    <w:rsid w:val="00222CA1"/>
    <w:rsid w:val="00222FAB"/>
    <w:rsid w:val="002234BF"/>
    <w:rsid w:val="00223A43"/>
    <w:rsid w:val="002241E0"/>
    <w:rsid w:val="00224845"/>
    <w:rsid w:val="002248AD"/>
    <w:rsid w:val="00224D54"/>
    <w:rsid w:val="00224DBC"/>
    <w:rsid w:val="00224FFE"/>
    <w:rsid w:val="002250E9"/>
    <w:rsid w:val="00225466"/>
    <w:rsid w:val="0022559A"/>
    <w:rsid w:val="002269C2"/>
    <w:rsid w:val="00227777"/>
    <w:rsid w:val="002300FD"/>
    <w:rsid w:val="0023176E"/>
    <w:rsid w:val="00231A90"/>
    <w:rsid w:val="00231D59"/>
    <w:rsid w:val="00232DC3"/>
    <w:rsid w:val="00232F27"/>
    <w:rsid w:val="002331EF"/>
    <w:rsid w:val="0023334A"/>
    <w:rsid w:val="00233746"/>
    <w:rsid w:val="00233BEC"/>
    <w:rsid w:val="00233CF9"/>
    <w:rsid w:val="00233FE3"/>
    <w:rsid w:val="00234561"/>
    <w:rsid w:val="002350A0"/>
    <w:rsid w:val="002354C1"/>
    <w:rsid w:val="00236FE7"/>
    <w:rsid w:val="00237563"/>
    <w:rsid w:val="00237691"/>
    <w:rsid w:val="00237B9B"/>
    <w:rsid w:val="00237BA4"/>
    <w:rsid w:val="00237BB8"/>
    <w:rsid w:val="00240108"/>
    <w:rsid w:val="00240702"/>
    <w:rsid w:val="002419F5"/>
    <w:rsid w:val="00242514"/>
    <w:rsid w:val="002425DA"/>
    <w:rsid w:val="00242607"/>
    <w:rsid w:val="00242F17"/>
    <w:rsid w:val="0024337E"/>
    <w:rsid w:val="002433DA"/>
    <w:rsid w:val="002435BE"/>
    <w:rsid w:val="00243695"/>
    <w:rsid w:val="00243FA2"/>
    <w:rsid w:val="0024467C"/>
    <w:rsid w:val="00244B53"/>
    <w:rsid w:val="00244DDE"/>
    <w:rsid w:val="002458B1"/>
    <w:rsid w:val="00245F45"/>
    <w:rsid w:val="00245FD6"/>
    <w:rsid w:val="0024611B"/>
    <w:rsid w:val="0024629C"/>
    <w:rsid w:val="002464FB"/>
    <w:rsid w:val="00246B14"/>
    <w:rsid w:val="00250B30"/>
    <w:rsid w:val="00251599"/>
    <w:rsid w:val="00251782"/>
    <w:rsid w:val="00251E8F"/>
    <w:rsid w:val="00252242"/>
    <w:rsid w:val="002527F4"/>
    <w:rsid w:val="0025311D"/>
    <w:rsid w:val="00253563"/>
    <w:rsid w:val="00253C61"/>
    <w:rsid w:val="00254127"/>
    <w:rsid w:val="002548FF"/>
    <w:rsid w:val="00254C43"/>
    <w:rsid w:val="00255953"/>
    <w:rsid w:val="00256001"/>
    <w:rsid w:val="002562D0"/>
    <w:rsid w:val="002563FA"/>
    <w:rsid w:val="002564F0"/>
    <w:rsid w:val="00256EDA"/>
    <w:rsid w:val="002572BA"/>
    <w:rsid w:val="002576F8"/>
    <w:rsid w:val="002578F2"/>
    <w:rsid w:val="00257FF0"/>
    <w:rsid w:val="00260241"/>
    <w:rsid w:val="00260760"/>
    <w:rsid w:val="00260F81"/>
    <w:rsid w:val="0026177C"/>
    <w:rsid w:val="002618FC"/>
    <w:rsid w:val="00261A66"/>
    <w:rsid w:val="00261CBF"/>
    <w:rsid w:val="00261CF5"/>
    <w:rsid w:val="00262009"/>
    <w:rsid w:val="00262EA7"/>
    <w:rsid w:val="0026367C"/>
    <w:rsid w:val="00263BBF"/>
    <w:rsid w:val="0026433E"/>
    <w:rsid w:val="00264DFF"/>
    <w:rsid w:val="002655AD"/>
    <w:rsid w:val="002668A3"/>
    <w:rsid w:val="00266C06"/>
    <w:rsid w:val="00267A3E"/>
    <w:rsid w:val="002700D8"/>
    <w:rsid w:val="00270460"/>
    <w:rsid w:val="00270661"/>
    <w:rsid w:val="0027076D"/>
    <w:rsid w:val="00270AA0"/>
    <w:rsid w:val="00270B0D"/>
    <w:rsid w:val="002713DB"/>
    <w:rsid w:val="00271A46"/>
    <w:rsid w:val="00271C9A"/>
    <w:rsid w:val="00272B4C"/>
    <w:rsid w:val="00273083"/>
    <w:rsid w:val="00273700"/>
    <w:rsid w:val="0027396D"/>
    <w:rsid w:val="00274A77"/>
    <w:rsid w:val="00274EEB"/>
    <w:rsid w:val="00274FDC"/>
    <w:rsid w:val="00275BE9"/>
    <w:rsid w:val="00275F89"/>
    <w:rsid w:val="0027622A"/>
    <w:rsid w:val="002764FA"/>
    <w:rsid w:val="002772D5"/>
    <w:rsid w:val="00277C50"/>
    <w:rsid w:val="00280531"/>
    <w:rsid w:val="00280D5B"/>
    <w:rsid w:val="00280F33"/>
    <w:rsid w:val="00280F5E"/>
    <w:rsid w:val="00282196"/>
    <w:rsid w:val="002821C8"/>
    <w:rsid w:val="002822A3"/>
    <w:rsid w:val="002825F2"/>
    <w:rsid w:val="00282751"/>
    <w:rsid w:val="00282806"/>
    <w:rsid w:val="00282818"/>
    <w:rsid w:val="00282C35"/>
    <w:rsid w:val="00282CB2"/>
    <w:rsid w:val="00283065"/>
    <w:rsid w:val="0028311C"/>
    <w:rsid w:val="00283167"/>
    <w:rsid w:val="0028318C"/>
    <w:rsid w:val="0028326E"/>
    <w:rsid w:val="00283287"/>
    <w:rsid w:val="002839EE"/>
    <w:rsid w:val="00283CA3"/>
    <w:rsid w:val="00283D81"/>
    <w:rsid w:val="00284341"/>
    <w:rsid w:val="00285937"/>
    <w:rsid w:val="00285C33"/>
    <w:rsid w:val="00285E77"/>
    <w:rsid w:val="00285F00"/>
    <w:rsid w:val="00285F83"/>
    <w:rsid w:val="0028694F"/>
    <w:rsid w:val="0028715A"/>
    <w:rsid w:val="00287329"/>
    <w:rsid w:val="002873D5"/>
    <w:rsid w:val="0028740E"/>
    <w:rsid w:val="0028759D"/>
    <w:rsid w:val="00287907"/>
    <w:rsid w:val="002900DC"/>
    <w:rsid w:val="00290500"/>
    <w:rsid w:val="00290A70"/>
    <w:rsid w:val="00290F3C"/>
    <w:rsid w:val="0029104A"/>
    <w:rsid w:val="00291B92"/>
    <w:rsid w:val="00291C5E"/>
    <w:rsid w:val="00292DB9"/>
    <w:rsid w:val="0029325E"/>
    <w:rsid w:val="002936A2"/>
    <w:rsid w:val="0029391C"/>
    <w:rsid w:val="00293CA0"/>
    <w:rsid w:val="00294281"/>
    <w:rsid w:val="002945CD"/>
    <w:rsid w:val="0029462E"/>
    <w:rsid w:val="00294819"/>
    <w:rsid w:val="0029484F"/>
    <w:rsid w:val="00295A9A"/>
    <w:rsid w:val="00295E3C"/>
    <w:rsid w:val="00296328"/>
    <w:rsid w:val="0029775B"/>
    <w:rsid w:val="002A0274"/>
    <w:rsid w:val="002A041F"/>
    <w:rsid w:val="002A0750"/>
    <w:rsid w:val="002A0848"/>
    <w:rsid w:val="002A0B78"/>
    <w:rsid w:val="002A1102"/>
    <w:rsid w:val="002A18C0"/>
    <w:rsid w:val="002A251B"/>
    <w:rsid w:val="002A2858"/>
    <w:rsid w:val="002A2AA0"/>
    <w:rsid w:val="002A3B50"/>
    <w:rsid w:val="002A3FE0"/>
    <w:rsid w:val="002A40B5"/>
    <w:rsid w:val="002A4E18"/>
    <w:rsid w:val="002A4E66"/>
    <w:rsid w:val="002A4F0B"/>
    <w:rsid w:val="002A5934"/>
    <w:rsid w:val="002A5E43"/>
    <w:rsid w:val="002A712D"/>
    <w:rsid w:val="002B0121"/>
    <w:rsid w:val="002B0877"/>
    <w:rsid w:val="002B08F2"/>
    <w:rsid w:val="002B0EB1"/>
    <w:rsid w:val="002B16A3"/>
    <w:rsid w:val="002B17C8"/>
    <w:rsid w:val="002B1840"/>
    <w:rsid w:val="002B1B5D"/>
    <w:rsid w:val="002B2077"/>
    <w:rsid w:val="002B24C1"/>
    <w:rsid w:val="002B47A6"/>
    <w:rsid w:val="002B4B9C"/>
    <w:rsid w:val="002B4BED"/>
    <w:rsid w:val="002B53EA"/>
    <w:rsid w:val="002B5DE1"/>
    <w:rsid w:val="002B5DE8"/>
    <w:rsid w:val="002B5F6F"/>
    <w:rsid w:val="002B616F"/>
    <w:rsid w:val="002B76CC"/>
    <w:rsid w:val="002B7FEE"/>
    <w:rsid w:val="002C0138"/>
    <w:rsid w:val="002C03E9"/>
    <w:rsid w:val="002C0BC2"/>
    <w:rsid w:val="002C0FDC"/>
    <w:rsid w:val="002C173C"/>
    <w:rsid w:val="002C1AD4"/>
    <w:rsid w:val="002C1D4E"/>
    <w:rsid w:val="002C2244"/>
    <w:rsid w:val="002C259E"/>
    <w:rsid w:val="002C2A63"/>
    <w:rsid w:val="002C30F0"/>
    <w:rsid w:val="002C3289"/>
    <w:rsid w:val="002C3316"/>
    <w:rsid w:val="002C42EF"/>
    <w:rsid w:val="002C44BA"/>
    <w:rsid w:val="002C44CD"/>
    <w:rsid w:val="002C4515"/>
    <w:rsid w:val="002C4D97"/>
    <w:rsid w:val="002C4EDC"/>
    <w:rsid w:val="002C4F9E"/>
    <w:rsid w:val="002C5B38"/>
    <w:rsid w:val="002C5FBC"/>
    <w:rsid w:val="002C629C"/>
    <w:rsid w:val="002C7077"/>
    <w:rsid w:val="002C72CF"/>
    <w:rsid w:val="002C75C9"/>
    <w:rsid w:val="002C75DD"/>
    <w:rsid w:val="002C7695"/>
    <w:rsid w:val="002C7B24"/>
    <w:rsid w:val="002D0384"/>
    <w:rsid w:val="002D0DCE"/>
    <w:rsid w:val="002D0F87"/>
    <w:rsid w:val="002D112C"/>
    <w:rsid w:val="002D1BF7"/>
    <w:rsid w:val="002D27AA"/>
    <w:rsid w:val="002D325A"/>
    <w:rsid w:val="002D39EE"/>
    <w:rsid w:val="002D44B8"/>
    <w:rsid w:val="002D4AA9"/>
    <w:rsid w:val="002D4F64"/>
    <w:rsid w:val="002D5232"/>
    <w:rsid w:val="002D52B9"/>
    <w:rsid w:val="002D5F54"/>
    <w:rsid w:val="002D6BFD"/>
    <w:rsid w:val="002E0477"/>
    <w:rsid w:val="002E0CC1"/>
    <w:rsid w:val="002E0D3C"/>
    <w:rsid w:val="002E0F39"/>
    <w:rsid w:val="002E0FD1"/>
    <w:rsid w:val="002E1876"/>
    <w:rsid w:val="002E196E"/>
    <w:rsid w:val="002E21A6"/>
    <w:rsid w:val="002E2EBD"/>
    <w:rsid w:val="002E2F94"/>
    <w:rsid w:val="002E3126"/>
    <w:rsid w:val="002E357D"/>
    <w:rsid w:val="002E44ED"/>
    <w:rsid w:val="002E4609"/>
    <w:rsid w:val="002E4BC7"/>
    <w:rsid w:val="002E53C8"/>
    <w:rsid w:val="002E5559"/>
    <w:rsid w:val="002E58D1"/>
    <w:rsid w:val="002E5BAC"/>
    <w:rsid w:val="002E60EB"/>
    <w:rsid w:val="002E6103"/>
    <w:rsid w:val="002E615D"/>
    <w:rsid w:val="002E61A4"/>
    <w:rsid w:val="002E6208"/>
    <w:rsid w:val="002E6497"/>
    <w:rsid w:val="002E6882"/>
    <w:rsid w:val="002E6C7A"/>
    <w:rsid w:val="002E6E99"/>
    <w:rsid w:val="002E6F8F"/>
    <w:rsid w:val="002E72C8"/>
    <w:rsid w:val="002F00AF"/>
    <w:rsid w:val="002F0D69"/>
    <w:rsid w:val="002F0DDA"/>
    <w:rsid w:val="002F0EBC"/>
    <w:rsid w:val="002F1E8D"/>
    <w:rsid w:val="002F208D"/>
    <w:rsid w:val="002F2BE4"/>
    <w:rsid w:val="002F3695"/>
    <w:rsid w:val="002F385C"/>
    <w:rsid w:val="002F40A2"/>
    <w:rsid w:val="002F4260"/>
    <w:rsid w:val="002F4F0D"/>
    <w:rsid w:val="002F6175"/>
    <w:rsid w:val="002F6190"/>
    <w:rsid w:val="002F688D"/>
    <w:rsid w:val="002F6A9B"/>
    <w:rsid w:val="002F6BAD"/>
    <w:rsid w:val="002F7024"/>
    <w:rsid w:val="00300231"/>
    <w:rsid w:val="00300B79"/>
    <w:rsid w:val="00300C34"/>
    <w:rsid w:val="00300E43"/>
    <w:rsid w:val="00301665"/>
    <w:rsid w:val="0030190E"/>
    <w:rsid w:val="00301C1A"/>
    <w:rsid w:val="00301C69"/>
    <w:rsid w:val="00302067"/>
    <w:rsid w:val="003023E9"/>
    <w:rsid w:val="00303239"/>
    <w:rsid w:val="00304E6E"/>
    <w:rsid w:val="00305379"/>
    <w:rsid w:val="003057DF"/>
    <w:rsid w:val="00306170"/>
    <w:rsid w:val="003061B8"/>
    <w:rsid w:val="00306670"/>
    <w:rsid w:val="00306B2F"/>
    <w:rsid w:val="00306EB2"/>
    <w:rsid w:val="0030705B"/>
    <w:rsid w:val="00307E5D"/>
    <w:rsid w:val="0031005C"/>
    <w:rsid w:val="00312412"/>
    <w:rsid w:val="00312B28"/>
    <w:rsid w:val="00312CF5"/>
    <w:rsid w:val="00312E8A"/>
    <w:rsid w:val="0031341C"/>
    <w:rsid w:val="003137D8"/>
    <w:rsid w:val="00313811"/>
    <w:rsid w:val="00313920"/>
    <w:rsid w:val="00313967"/>
    <w:rsid w:val="00314096"/>
    <w:rsid w:val="00314D38"/>
    <w:rsid w:val="00314E1A"/>
    <w:rsid w:val="00315C3B"/>
    <w:rsid w:val="00317E99"/>
    <w:rsid w:val="00320792"/>
    <w:rsid w:val="003210F3"/>
    <w:rsid w:val="00321475"/>
    <w:rsid w:val="0032149E"/>
    <w:rsid w:val="00321668"/>
    <w:rsid w:val="00321C8F"/>
    <w:rsid w:val="00321EC9"/>
    <w:rsid w:val="00322DF1"/>
    <w:rsid w:val="003239B8"/>
    <w:rsid w:val="00323E06"/>
    <w:rsid w:val="0032444C"/>
    <w:rsid w:val="0032594A"/>
    <w:rsid w:val="00326455"/>
    <w:rsid w:val="00326D51"/>
    <w:rsid w:val="00330058"/>
    <w:rsid w:val="00330969"/>
    <w:rsid w:val="00330DBA"/>
    <w:rsid w:val="0033107C"/>
    <w:rsid w:val="003312E1"/>
    <w:rsid w:val="003317D6"/>
    <w:rsid w:val="0033181D"/>
    <w:rsid w:val="00331F29"/>
    <w:rsid w:val="003322D1"/>
    <w:rsid w:val="00332D0A"/>
    <w:rsid w:val="00334731"/>
    <w:rsid w:val="00334951"/>
    <w:rsid w:val="00335049"/>
    <w:rsid w:val="003352BF"/>
    <w:rsid w:val="003363CF"/>
    <w:rsid w:val="00336524"/>
    <w:rsid w:val="003371CA"/>
    <w:rsid w:val="00337483"/>
    <w:rsid w:val="00337605"/>
    <w:rsid w:val="003377F4"/>
    <w:rsid w:val="003403F6"/>
    <w:rsid w:val="00340FDA"/>
    <w:rsid w:val="00341EE3"/>
    <w:rsid w:val="00341FF5"/>
    <w:rsid w:val="00342241"/>
    <w:rsid w:val="00342588"/>
    <w:rsid w:val="00342763"/>
    <w:rsid w:val="00342E98"/>
    <w:rsid w:val="003430B1"/>
    <w:rsid w:val="0034318B"/>
    <w:rsid w:val="00343308"/>
    <w:rsid w:val="00343752"/>
    <w:rsid w:val="00345F08"/>
    <w:rsid w:val="003468D3"/>
    <w:rsid w:val="003502CC"/>
    <w:rsid w:val="00350E8B"/>
    <w:rsid w:val="00351166"/>
    <w:rsid w:val="00351B2B"/>
    <w:rsid w:val="00351F5B"/>
    <w:rsid w:val="0035251E"/>
    <w:rsid w:val="003525B9"/>
    <w:rsid w:val="0035272A"/>
    <w:rsid w:val="00352F14"/>
    <w:rsid w:val="00352F4D"/>
    <w:rsid w:val="003532E6"/>
    <w:rsid w:val="003534AB"/>
    <w:rsid w:val="00353A18"/>
    <w:rsid w:val="00354E26"/>
    <w:rsid w:val="0035562A"/>
    <w:rsid w:val="0035579C"/>
    <w:rsid w:val="0035593D"/>
    <w:rsid w:val="00355FC1"/>
    <w:rsid w:val="003562B1"/>
    <w:rsid w:val="0035703C"/>
    <w:rsid w:val="00357076"/>
    <w:rsid w:val="00357BF8"/>
    <w:rsid w:val="00357BFB"/>
    <w:rsid w:val="00357C05"/>
    <w:rsid w:val="003606AA"/>
    <w:rsid w:val="0036153A"/>
    <w:rsid w:val="00361639"/>
    <w:rsid w:val="00362C55"/>
    <w:rsid w:val="00363711"/>
    <w:rsid w:val="00363831"/>
    <w:rsid w:val="00363AD4"/>
    <w:rsid w:val="00363C85"/>
    <w:rsid w:val="00364302"/>
    <w:rsid w:val="0036430C"/>
    <w:rsid w:val="003643C6"/>
    <w:rsid w:val="003643D7"/>
    <w:rsid w:val="003649F8"/>
    <w:rsid w:val="00364D6F"/>
    <w:rsid w:val="003651F0"/>
    <w:rsid w:val="00365B30"/>
    <w:rsid w:val="00366C4C"/>
    <w:rsid w:val="003671F6"/>
    <w:rsid w:val="00367835"/>
    <w:rsid w:val="003707D6"/>
    <w:rsid w:val="00370922"/>
    <w:rsid w:val="00370A5B"/>
    <w:rsid w:val="00371A4B"/>
    <w:rsid w:val="00372169"/>
    <w:rsid w:val="00372C10"/>
    <w:rsid w:val="00372DE1"/>
    <w:rsid w:val="00372E08"/>
    <w:rsid w:val="00373173"/>
    <w:rsid w:val="00373ABE"/>
    <w:rsid w:val="00373C88"/>
    <w:rsid w:val="0037450B"/>
    <w:rsid w:val="00375312"/>
    <w:rsid w:val="003754C9"/>
    <w:rsid w:val="003758E1"/>
    <w:rsid w:val="00375CF2"/>
    <w:rsid w:val="00377157"/>
    <w:rsid w:val="003801B2"/>
    <w:rsid w:val="003802A2"/>
    <w:rsid w:val="00380A82"/>
    <w:rsid w:val="00380BD6"/>
    <w:rsid w:val="00380DFD"/>
    <w:rsid w:val="00380ECE"/>
    <w:rsid w:val="003813B6"/>
    <w:rsid w:val="0038167A"/>
    <w:rsid w:val="003817A9"/>
    <w:rsid w:val="00381A18"/>
    <w:rsid w:val="00381B32"/>
    <w:rsid w:val="00381DC3"/>
    <w:rsid w:val="00382842"/>
    <w:rsid w:val="00383B2B"/>
    <w:rsid w:val="00384773"/>
    <w:rsid w:val="00385656"/>
    <w:rsid w:val="003866BA"/>
    <w:rsid w:val="00386CEE"/>
    <w:rsid w:val="00386F2C"/>
    <w:rsid w:val="003873B9"/>
    <w:rsid w:val="0038772B"/>
    <w:rsid w:val="00387B15"/>
    <w:rsid w:val="00390512"/>
    <w:rsid w:val="00390C1E"/>
    <w:rsid w:val="00391111"/>
    <w:rsid w:val="00391209"/>
    <w:rsid w:val="0039136C"/>
    <w:rsid w:val="00391850"/>
    <w:rsid w:val="00392286"/>
    <w:rsid w:val="00392BFB"/>
    <w:rsid w:val="0039359D"/>
    <w:rsid w:val="00393B03"/>
    <w:rsid w:val="00393EC9"/>
    <w:rsid w:val="00393F40"/>
    <w:rsid w:val="0039437B"/>
    <w:rsid w:val="0039545D"/>
    <w:rsid w:val="0039571B"/>
    <w:rsid w:val="003957D2"/>
    <w:rsid w:val="0039684D"/>
    <w:rsid w:val="00396DC5"/>
    <w:rsid w:val="00396F21"/>
    <w:rsid w:val="003978C0"/>
    <w:rsid w:val="003A17E2"/>
    <w:rsid w:val="003A1F12"/>
    <w:rsid w:val="003A2E2F"/>
    <w:rsid w:val="003A382A"/>
    <w:rsid w:val="003A3E81"/>
    <w:rsid w:val="003A4276"/>
    <w:rsid w:val="003A4305"/>
    <w:rsid w:val="003A4B50"/>
    <w:rsid w:val="003A4DB5"/>
    <w:rsid w:val="003A52BC"/>
    <w:rsid w:val="003A5FC2"/>
    <w:rsid w:val="003A64C1"/>
    <w:rsid w:val="003A7129"/>
    <w:rsid w:val="003A7164"/>
    <w:rsid w:val="003B03F4"/>
    <w:rsid w:val="003B0C0C"/>
    <w:rsid w:val="003B2F31"/>
    <w:rsid w:val="003B355E"/>
    <w:rsid w:val="003B37E3"/>
    <w:rsid w:val="003B37F4"/>
    <w:rsid w:val="003B46A1"/>
    <w:rsid w:val="003B4796"/>
    <w:rsid w:val="003B4A77"/>
    <w:rsid w:val="003B4D01"/>
    <w:rsid w:val="003B4D45"/>
    <w:rsid w:val="003B508D"/>
    <w:rsid w:val="003B6207"/>
    <w:rsid w:val="003B77AC"/>
    <w:rsid w:val="003C0A82"/>
    <w:rsid w:val="003C0FDD"/>
    <w:rsid w:val="003C1AA3"/>
    <w:rsid w:val="003C1D49"/>
    <w:rsid w:val="003C2A2C"/>
    <w:rsid w:val="003C2C2B"/>
    <w:rsid w:val="003C425C"/>
    <w:rsid w:val="003C4642"/>
    <w:rsid w:val="003C4C0F"/>
    <w:rsid w:val="003C510D"/>
    <w:rsid w:val="003C5B28"/>
    <w:rsid w:val="003C5E43"/>
    <w:rsid w:val="003C5F5E"/>
    <w:rsid w:val="003C63E1"/>
    <w:rsid w:val="003C6970"/>
    <w:rsid w:val="003C7263"/>
    <w:rsid w:val="003D00D9"/>
    <w:rsid w:val="003D0737"/>
    <w:rsid w:val="003D136A"/>
    <w:rsid w:val="003D1C10"/>
    <w:rsid w:val="003D2019"/>
    <w:rsid w:val="003D249E"/>
    <w:rsid w:val="003D24BA"/>
    <w:rsid w:val="003D2AE8"/>
    <w:rsid w:val="003D2B2D"/>
    <w:rsid w:val="003D2F38"/>
    <w:rsid w:val="003D33C3"/>
    <w:rsid w:val="003D35AC"/>
    <w:rsid w:val="003D36D3"/>
    <w:rsid w:val="003D39F3"/>
    <w:rsid w:val="003D43E1"/>
    <w:rsid w:val="003D4A6E"/>
    <w:rsid w:val="003D4CCE"/>
    <w:rsid w:val="003D516A"/>
    <w:rsid w:val="003D5297"/>
    <w:rsid w:val="003D58A3"/>
    <w:rsid w:val="003D6211"/>
    <w:rsid w:val="003D6C26"/>
    <w:rsid w:val="003D7442"/>
    <w:rsid w:val="003E170D"/>
    <w:rsid w:val="003E1798"/>
    <w:rsid w:val="003E1F34"/>
    <w:rsid w:val="003E1FCB"/>
    <w:rsid w:val="003E2CC2"/>
    <w:rsid w:val="003E31D5"/>
    <w:rsid w:val="003E3281"/>
    <w:rsid w:val="003E3CA6"/>
    <w:rsid w:val="003E4039"/>
    <w:rsid w:val="003E4222"/>
    <w:rsid w:val="003E43DB"/>
    <w:rsid w:val="003E44A8"/>
    <w:rsid w:val="003E462F"/>
    <w:rsid w:val="003E5388"/>
    <w:rsid w:val="003E558F"/>
    <w:rsid w:val="003E5D7F"/>
    <w:rsid w:val="003E5EB8"/>
    <w:rsid w:val="003E6716"/>
    <w:rsid w:val="003E6A71"/>
    <w:rsid w:val="003E6BB4"/>
    <w:rsid w:val="003E72CD"/>
    <w:rsid w:val="003E7B57"/>
    <w:rsid w:val="003F00BF"/>
    <w:rsid w:val="003F1319"/>
    <w:rsid w:val="003F1BD5"/>
    <w:rsid w:val="003F1C3E"/>
    <w:rsid w:val="003F1D28"/>
    <w:rsid w:val="003F2669"/>
    <w:rsid w:val="003F29C8"/>
    <w:rsid w:val="003F31EB"/>
    <w:rsid w:val="003F3920"/>
    <w:rsid w:val="003F3B39"/>
    <w:rsid w:val="003F3B83"/>
    <w:rsid w:val="003F3E73"/>
    <w:rsid w:val="003F40CC"/>
    <w:rsid w:val="003F4851"/>
    <w:rsid w:val="003F4B77"/>
    <w:rsid w:val="003F501A"/>
    <w:rsid w:val="003F51AA"/>
    <w:rsid w:val="003F53E2"/>
    <w:rsid w:val="003F562F"/>
    <w:rsid w:val="003F5F97"/>
    <w:rsid w:val="003F6578"/>
    <w:rsid w:val="003F6D28"/>
    <w:rsid w:val="003F70BF"/>
    <w:rsid w:val="003F74B6"/>
    <w:rsid w:val="003F75AC"/>
    <w:rsid w:val="003F784E"/>
    <w:rsid w:val="00400733"/>
    <w:rsid w:val="004008C8"/>
    <w:rsid w:val="0040101A"/>
    <w:rsid w:val="00401D94"/>
    <w:rsid w:val="00402254"/>
    <w:rsid w:val="0040247E"/>
    <w:rsid w:val="0040275F"/>
    <w:rsid w:val="00402C14"/>
    <w:rsid w:val="004030C1"/>
    <w:rsid w:val="00403E2D"/>
    <w:rsid w:val="00404016"/>
    <w:rsid w:val="00404869"/>
    <w:rsid w:val="00404B53"/>
    <w:rsid w:val="00404B69"/>
    <w:rsid w:val="00404D7F"/>
    <w:rsid w:val="004056C8"/>
    <w:rsid w:val="00405955"/>
    <w:rsid w:val="00405B03"/>
    <w:rsid w:val="00405D62"/>
    <w:rsid w:val="00405E44"/>
    <w:rsid w:val="00406583"/>
    <w:rsid w:val="004065A2"/>
    <w:rsid w:val="004068C7"/>
    <w:rsid w:val="004070F0"/>
    <w:rsid w:val="00407273"/>
    <w:rsid w:val="0040775A"/>
    <w:rsid w:val="00410595"/>
    <w:rsid w:val="0041067C"/>
    <w:rsid w:val="00411461"/>
    <w:rsid w:val="004118B3"/>
    <w:rsid w:val="00411BAD"/>
    <w:rsid w:val="0041243E"/>
    <w:rsid w:val="004125C8"/>
    <w:rsid w:val="004127B2"/>
    <w:rsid w:val="004132BC"/>
    <w:rsid w:val="00413698"/>
    <w:rsid w:val="004142A2"/>
    <w:rsid w:val="0041435F"/>
    <w:rsid w:val="00414997"/>
    <w:rsid w:val="004155D2"/>
    <w:rsid w:val="00415BED"/>
    <w:rsid w:val="00416163"/>
    <w:rsid w:val="00416BC0"/>
    <w:rsid w:val="00416D95"/>
    <w:rsid w:val="004170BC"/>
    <w:rsid w:val="0041724D"/>
    <w:rsid w:val="00417901"/>
    <w:rsid w:val="00417D8F"/>
    <w:rsid w:val="00417E59"/>
    <w:rsid w:val="004201F9"/>
    <w:rsid w:val="00420991"/>
    <w:rsid w:val="00420B31"/>
    <w:rsid w:val="00420C3A"/>
    <w:rsid w:val="00421C70"/>
    <w:rsid w:val="00422513"/>
    <w:rsid w:val="00422796"/>
    <w:rsid w:val="0042290B"/>
    <w:rsid w:val="00425156"/>
    <w:rsid w:val="0042527D"/>
    <w:rsid w:val="004254BA"/>
    <w:rsid w:val="00425CB3"/>
    <w:rsid w:val="00425FB2"/>
    <w:rsid w:val="00426153"/>
    <w:rsid w:val="0042640D"/>
    <w:rsid w:val="0042665A"/>
    <w:rsid w:val="00426D96"/>
    <w:rsid w:val="00427535"/>
    <w:rsid w:val="00427DD6"/>
    <w:rsid w:val="00430414"/>
    <w:rsid w:val="00431502"/>
    <w:rsid w:val="0043187D"/>
    <w:rsid w:val="0043191C"/>
    <w:rsid w:val="00431A21"/>
    <w:rsid w:val="004321B4"/>
    <w:rsid w:val="0043247D"/>
    <w:rsid w:val="0043395D"/>
    <w:rsid w:val="00433F14"/>
    <w:rsid w:val="00434AF6"/>
    <w:rsid w:val="00435DC5"/>
    <w:rsid w:val="00435E44"/>
    <w:rsid w:val="00435E7C"/>
    <w:rsid w:val="004362F5"/>
    <w:rsid w:val="00436A17"/>
    <w:rsid w:val="00436F32"/>
    <w:rsid w:val="004371AE"/>
    <w:rsid w:val="004375A1"/>
    <w:rsid w:val="004400EC"/>
    <w:rsid w:val="00440543"/>
    <w:rsid w:val="00441008"/>
    <w:rsid w:val="004414E3"/>
    <w:rsid w:val="00441CD9"/>
    <w:rsid w:val="00442B99"/>
    <w:rsid w:val="004431E7"/>
    <w:rsid w:val="004438A6"/>
    <w:rsid w:val="00443E53"/>
    <w:rsid w:val="004446D5"/>
    <w:rsid w:val="0044579E"/>
    <w:rsid w:val="00445C38"/>
    <w:rsid w:val="00445C5B"/>
    <w:rsid w:val="0044666E"/>
    <w:rsid w:val="00446998"/>
    <w:rsid w:val="00446CE2"/>
    <w:rsid w:val="00446FC8"/>
    <w:rsid w:val="00447008"/>
    <w:rsid w:val="00450063"/>
    <w:rsid w:val="0045065D"/>
    <w:rsid w:val="00450D54"/>
    <w:rsid w:val="00451489"/>
    <w:rsid w:val="00452070"/>
    <w:rsid w:val="0045209E"/>
    <w:rsid w:val="00452507"/>
    <w:rsid w:val="00452EC7"/>
    <w:rsid w:val="00454057"/>
    <w:rsid w:val="00454E27"/>
    <w:rsid w:val="00454E5D"/>
    <w:rsid w:val="00455216"/>
    <w:rsid w:val="00455569"/>
    <w:rsid w:val="0045564E"/>
    <w:rsid w:val="004557D7"/>
    <w:rsid w:val="00456916"/>
    <w:rsid w:val="00456976"/>
    <w:rsid w:val="00456979"/>
    <w:rsid w:val="004575A6"/>
    <w:rsid w:val="0045781B"/>
    <w:rsid w:val="00457F43"/>
    <w:rsid w:val="00460ADC"/>
    <w:rsid w:val="00461617"/>
    <w:rsid w:val="00463266"/>
    <w:rsid w:val="00463292"/>
    <w:rsid w:val="00463D59"/>
    <w:rsid w:val="00463E2E"/>
    <w:rsid w:val="004640C7"/>
    <w:rsid w:val="00465A8D"/>
    <w:rsid w:val="00465E08"/>
    <w:rsid w:val="00466D9B"/>
    <w:rsid w:val="00466F6A"/>
    <w:rsid w:val="00466FAE"/>
    <w:rsid w:val="004672EF"/>
    <w:rsid w:val="00467CAD"/>
    <w:rsid w:val="00467FCB"/>
    <w:rsid w:val="00470192"/>
    <w:rsid w:val="0047058B"/>
    <w:rsid w:val="00470B43"/>
    <w:rsid w:val="00471548"/>
    <w:rsid w:val="004725C2"/>
    <w:rsid w:val="004728BD"/>
    <w:rsid w:val="00472DBD"/>
    <w:rsid w:val="00473605"/>
    <w:rsid w:val="00473D6A"/>
    <w:rsid w:val="004744DF"/>
    <w:rsid w:val="00474704"/>
    <w:rsid w:val="00474BA7"/>
    <w:rsid w:val="00474E66"/>
    <w:rsid w:val="00474FB1"/>
    <w:rsid w:val="004750F9"/>
    <w:rsid w:val="004756EE"/>
    <w:rsid w:val="00475F46"/>
    <w:rsid w:val="00476815"/>
    <w:rsid w:val="0047721C"/>
    <w:rsid w:val="004776C5"/>
    <w:rsid w:val="004777F7"/>
    <w:rsid w:val="00477BFA"/>
    <w:rsid w:val="0048039F"/>
    <w:rsid w:val="004804D0"/>
    <w:rsid w:val="00480543"/>
    <w:rsid w:val="0048079E"/>
    <w:rsid w:val="0048099D"/>
    <w:rsid w:val="004809E3"/>
    <w:rsid w:val="00480BB7"/>
    <w:rsid w:val="00481224"/>
    <w:rsid w:val="0048159D"/>
    <w:rsid w:val="00481968"/>
    <w:rsid w:val="00481A3C"/>
    <w:rsid w:val="00481BF1"/>
    <w:rsid w:val="00481C2E"/>
    <w:rsid w:val="00482E2E"/>
    <w:rsid w:val="0048384D"/>
    <w:rsid w:val="00483DCA"/>
    <w:rsid w:val="00483E7C"/>
    <w:rsid w:val="00484C50"/>
    <w:rsid w:val="00484C77"/>
    <w:rsid w:val="00484E98"/>
    <w:rsid w:val="00485046"/>
    <w:rsid w:val="0048526B"/>
    <w:rsid w:val="004854C8"/>
    <w:rsid w:val="00485557"/>
    <w:rsid w:val="004856F9"/>
    <w:rsid w:val="004863A1"/>
    <w:rsid w:val="00486789"/>
    <w:rsid w:val="004871A0"/>
    <w:rsid w:val="0048747A"/>
    <w:rsid w:val="0048749F"/>
    <w:rsid w:val="00487887"/>
    <w:rsid w:val="00487A64"/>
    <w:rsid w:val="00487CAF"/>
    <w:rsid w:val="00490BE5"/>
    <w:rsid w:val="00491238"/>
    <w:rsid w:val="00491697"/>
    <w:rsid w:val="00491A68"/>
    <w:rsid w:val="0049202A"/>
    <w:rsid w:val="0049217B"/>
    <w:rsid w:val="00492682"/>
    <w:rsid w:val="004928F0"/>
    <w:rsid w:val="00493F34"/>
    <w:rsid w:val="0049411E"/>
    <w:rsid w:val="00494378"/>
    <w:rsid w:val="00494D8E"/>
    <w:rsid w:val="004957F7"/>
    <w:rsid w:val="0049583A"/>
    <w:rsid w:val="004958D0"/>
    <w:rsid w:val="00495F4B"/>
    <w:rsid w:val="00496030"/>
    <w:rsid w:val="004972BE"/>
    <w:rsid w:val="00497945"/>
    <w:rsid w:val="00497CD4"/>
    <w:rsid w:val="00497FA2"/>
    <w:rsid w:val="004A05D1"/>
    <w:rsid w:val="004A0E8B"/>
    <w:rsid w:val="004A13AF"/>
    <w:rsid w:val="004A1B35"/>
    <w:rsid w:val="004A1F3C"/>
    <w:rsid w:val="004A1FE2"/>
    <w:rsid w:val="004A3132"/>
    <w:rsid w:val="004A398A"/>
    <w:rsid w:val="004A4419"/>
    <w:rsid w:val="004A4D55"/>
    <w:rsid w:val="004A502A"/>
    <w:rsid w:val="004A52D3"/>
    <w:rsid w:val="004A58D4"/>
    <w:rsid w:val="004A58E2"/>
    <w:rsid w:val="004A59B3"/>
    <w:rsid w:val="004A626B"/>
    <w:rsid w:val="004A632B"/>
    <w:rsid w:val="004A6734"/>
    <w:rsid w:val="004A683F"/>
    <w:rsid w:val="004A6AAF"/>
    <w:rsid w:val="004A6D3B"/>
    <w:rsid w:val="004A710E"/>
    <w:rsid w:val="004A77E8"/>
    <w:rsid w:val="004B031C"/>
    <w:rsid w:val="004B05BB"/>
    <w:rsid w:val="004B0935"/>
    <w:rsid w:val="004B20E2"/>
    <w:rsid w:val="004B2D5E"/>
    <w:rsid w:val="004B3225"/>
    <w:rsid w:val="004B3477"/>
    <w:rsid w:val="004B40E2"/>
    <w:rsid w:val="004B4321"/>
    <w:rsid w:val="004B436A"/>
    <w:rsid w:val="004B4452"/>
    <w:rsid w:val="004B4A97"/>
    <w:rsid w:val="004B4ACD"/>
    <w:rsid w:val="004B6218"/>
    <w:rsid w:val="004B63F0"/>
    <w:rsid w:val="004B6F87"/>
    <w:rsid w:val="004B71C3"/>
    <w:rsid w:val="004B7B13"/>
    <w:rsid w:val="004B7F3F"/>
    <w:rsid w:val="004C04E3"/>
    <w:rsid w:val="004C0902"/>
    <w:rsid w:val="004C0F3C"/>
    <w:rsid w:val="004C14C9"/>
    <w:rsid w:val="004C17F5"/>
    <w:rsid w:val="004C1850"/>
    <w:rsid w:val="004C1BD6"/>
    <w:rsid w:val="004C1FD0"/>
    <w:rsid w:val="004C234B"/>
    <w:rsid w:val="004C249F"/>
    <w:rsid w:val="004C292B"/>
    <w:rsid w:val="004C2BCE"/>
    <w:rsid w:val="004C3592"/>
    <w:rsid w:val="004C3C0F"/>
    <w:rsid w:val="004C3C1B"/>
    <w:rsid w:val="004C3E52"/>
    <w:rsid w:val="004C43B4"/>
    <w:rsid w:val="004C43E8"/>
    <w:rsid w:val="004C46A8"/>
    <w:rsid w:val="004C481A"/>
    <w:rsid w:val="004C4A08"/>
    <w:rsid w:val="004C4AE7"/>
    <w:rsid w:val="004C5A3D"/>
    <w:rsid w:val="004C62CF"/>
    <w:rsid w:val="004C6409"/>
    <w:rsid w:val="004C6428"/>
    <w:rsid w:val="004C645A"/>
    <w:rsid w:val="004C6BCB"/>
    <w:rsid w:val="004C753B"/>
    <w:rsid w:val="004C76E9"/>
    <w:rsid w:val="004C78A3"/>
    <w:rsid w:val="004C7F07"/>
    <w:rsid w:val="004D055E"/>
    <w:rsid w:val="004D09AE"/>
    <w:rsid w:val="004D19D7"/>
    <w:rsid w:val="004D1B09"/>
    <w:rsid w:val="004D1FDB"/>
    <w:rsid w:val="004D2765"/>
    <w:rsid w:val="004D2CC5"/>
    <w:rsid w:val="004D2CDB"/>
    <w:rsid w:val="004D2F02"/>
    <w:rsid w:val="004D3707"/>
    <w:rsid w:val="004D3CA5"/>
    <w:rsid w:val="004D3F33"/>
    <w:rsid w:val="004D413C"/>
    <w:rsid w:val="004D4B30"/>
    <w:rsid w:val="004D59AA"/>
    <w:rsid w:val="004D5A25"/>
    <w:rsid w:val="004D5A98"/>
    <w:rsid w:val="004D5C7E"/>
    <w:rsid w:val="004D5F00"/>
    <w:rsid w:val="004D6577"/>
    <w:rsid w:val="004D6ADC"/>
    <w:rsid w:val="004D7460"/>
    <w:rsid w:val="004D7AFB"/>
    <w:rsid w:val="004E0637"/>
    <w:rsid w:val="004E08E3"/>
    <w:rsid w:val="004E0E04"/>
    <w:rsid w:val="004E1133"/>
    <w:rsid w:val="004E15A1"/>
    <w:rsid w:val="004E1937"/>
    <w:rsid w:val="004E1EDA"/>
    <w:rsid w:val="004E2262"/>
    <w:rsid w:val="004E2ED2"/>
    <w:rsid w:val="004E2ED4"/>
    <w:rsid w:val="004E328B"/>
    <w:rsid w:val="004E35D9"/>
    <w:rsid w:val="004E3B07"/>
    <w:rsid w:val="004E4999"/>
    <w:rsid w:val="004E4DD6"/>
    <w:rsid w:val="004E4E61"/>
    <w:rsid w:val="004E590E"/>
    <w:rsid w:val="004E5F3F"/>
    <w:rsid w:val="004E6799"/>
    <w:rsid w:val="004E6862"/>
    <w:rsid w:val="004E6B2E"/>
    <w:rsid w:val="004E6CCC"/>
    <w:rsid w:val="004E6DC4"/>
    <w:rsid w:val="004E6DCB"/>
    <w:rsid w:val="004E72CF"/>
    <w:rsid w:val="004E78DA"/>
    <w:rsid w:val="004E7EA5"/>
    <w:rsid w:val="004F0619"/>
    <w:rsid w:val="004F0860"/>
    <w:rsid w:val="004F0FFF"/>
    <w:rsid w:val="004F23D5"/>
    <w:rsid w:val="004F42D1"/>
    <w:rsid w:val="004F479C"/>
    <w:rsid w:val="004F4834"/>
    <w:rsid w:val="004F563B"/>
    <w:rsid w:val="004F5A9C"/>
    <w:rsid w:val="004F5B1A"/>
    <w:rsid w:val="004F63FA"/>
    <w:rsid w:val="004F6BBF"/>
    <w:rsid w:val="004F6F8B"/>
    <w:rsid w:val="004F71A9"/>
    <w:rsid w:val="004F795B"/>
    <w:rsid w:val="004F7960"/>
    <w:rsid w:val="005004CB"/>
    <w:rsid w:val="005005A7"/>
    <w:rsid w:val="00501839"/>
    <w:rsid w:val="00501BB7"/>
    <w:rsid w:val="005029B0"/>
    <w:rsid w:val="00503046"/>
    <w:rsid w:val="00503A7E"/>
    <w:rsid w:val="0050400E"/>
    <w:rsid w:val="005042CD"/>
    <w:rsid w:val="00505006"/>
    <w:rsid w:val="005053D1"/>
    <w:rsid w:val="00505437"/>
    <w:rsid w:val="00505674"/>
    <w:rsid w:val="00505ABC"/>
    <w:rsid w:val="005061DC"/>
    <w:rsid w:val="005064FA"/>
    <w:rsid w:val="00506565"/>
    <w:rsid w:val="00506583"/>
    <w:rsid w:val="00506678"/>
    <w:rsid w:val="00506931"/>
    <w:rsid w:val="005076B8"/>
    <w:rsid w:val="00507C8B"/>
    <w:rsid w:val="00510089"/>
    <w:rsid w:val="0051020B"/>
    <w:rsid w:val="0051079B"/>
    <w:rsid w:val="0051135F"/>
    <w:rsid w:val="00511381"/>
    <w:rsid w:val="00511592"/>
    <w:rsid w:val="0051195D"/>
    <w:rsid w:val="0051249A"/>
    <w:rsid w:val="00512709"/>
    <w:rsid w:val="005130A2"/>
    <w:rsid w:val="0051341D"/>
    <w:rsid w:val="0051461E"/>
    <w:rsid w:val="005147A3"/>
    <w:rsid w:val="00514B03"/>
    <w:rsid w:val="00514D8C"/>
    <w:rsid w:val="00515234"/>
    <w:rsid w:val="0051539E"/>
    <w:rsid w:val="005153A8"/>
    <w:rsid w:val="00515EC4"/>
    <w:rsid w:val="00516581"/>
    <w:rsid w:val="005168B9"/>
    <w:rsid w:val="005171AA"/>
    <w:rsid w:val="0051734A"/>
    <w:rsid w:val="005204B0"/>
    <w:rsid w:val="0052053A"/>
    <w:rsid w:val="0052059D"/>
    <w:rsid w:val="0052095E"/>
    <w:rsid w:val="00520AA2"/>
    <w:rsid w:val="00520F33"/>
    <w:rsid w:val="005211AF"/>
    <w:rsid w:val="00521260"/>
    <w:rsid w:val="005212A2"/>
    <w:rsid w:val="00521756"/>
    <w:rsid w:val="00522500"/>
    <w:rsid w:val="0052289D"/>
    <w:rsid w:val="00522A9B"/>
    <w:rsid w:val="0052322C"/>
    <w:rsid w:val="005234E1"/>
    <w:rsid w:val="00523F06"/>
    <w:rsid w:val="0052400C"/>
    <w:rsid w:val="00524375"/>
    <w:rsid w:val="005243F0"/>
    <w:rsid w:val="00524839"/>
    <w:rsid w:val="00524C65"/>
    <w:rsid w:val="00525A06"/>
    <w:rsid w:val="00525BBA"/>
    <w:rsid w:val="00525C52"/>
    <w:rsid w:val="00530452"/>
    <w:rsid w:val="0053046A"/>
    <w:rsid w:val="005304DE"/>
    <w:rsid w:val="00530A98"/>
    <w:rsid w:val="005312D2"/>
    <w:rsid w:val="005319FC"/>
    <w:rsid w:val="00531AAF"/>
    <w:rsid w:val="0053242B"/>
    <w:rsid w:val="005332A0"/>
    <w:rsid w:val="005333F2"/>
    <w:rsid w:val="005336F2"/>
    <w:rsid w:val="005339C2"/>
    <w:rsid w:val="00533A87"/>
    <w:rsid w:val="00533C63"/>
    <w:rsid w:val="00533D56"/>
    <w:rsid w:val="00533D93"/>
    <w:rsid w:val="00534588"/>
    <w:rsid w:val="00534A98"/>
    <w:rsid w:val="00534BE4"/>
    <w:rsid w:val="005351F4"/>
    <w:rsid w:val="0053590C"/>
    <w:rsid w:val="00535B09"/>
    <w:rsid w:val="005367C5"/>
    <w:rsid w:val="00537B54"/>
    <w:rsid w:val="00540247"/>
    <w:rsid w:val="005402C3"/>
    <w:rsid w:val="005404A7"/>
    <w:rsid w:val="005409F1"/>
    <w:rsid w:val="00540B6F"/>
    <w:rsid w:val="00541716"/>
    <w:rsid w:val="0054193F"/>
    <w:rsid w:val="00541C79"/>
    <w:rsid w:val="00542117"/>
    <w:rsid w:val="00542367"/>
    <w:rsid w:val="00542672"/>
    <w:rsid w:val="005427D0"/>
    <w:rsid w:val="00542AA2"/>
    <w:rsid w:val="00542FA1"/>
    <w:rsid w:val="00542FEF"/>
    <w:rsid w:val="0054341B"/>
    <w:rsid w:val="00543448"/>
    <w:rsid w:val="00543BDF"/>
    <w:rsid w:val="00544F09"/>
    <w:rsid w:val="00545C0B"/>
    <w:rsid w:val="0054651E"/>
    <w:rsid w:val="005467CE"/>
    <w:rsid w:val="0054687C"/>
    <w:rsid w:val="00546A70"/>
    <w:rsid w:val="00546B12"/>
    <w:rsid w:val="00546B84"/>
    <w:rsid w:val="00546DC9"/>
    <w:rsid w:val="005473CD"/>
    <w:rsid w:val="005473DD"/>
    <w:rsid w:val="0054746B"/>
    <w:rsid w:val="00547AF9"/>
    <w:rsid w:val="00547BFA"/>
    <w:rsid w:val="00550260"/>
    <w:rsid w:val="00550CEB"/>
    <w:rsid w:val="005512EF"/>
    <w:rsid w:val="00551BAF"/>
    <w:rsid w:val="00552687"/>
    <w:rsid w:val="005528B6"/>
    <w:rsid w:val="00552F45"/>
    <w:rsid w:val="00552F99"/>
    <w:rsid w:val="00553134"/>
    <w:rsid w:val="00553299"/>
    <w:rsid w:val="00556597"/>
    <w:rsid w:val="00556B5B"/>
    <w:rsid w:val="0055700F"/>
    <w:rsid w:val="0055742D"/>
    <w:rsid w:val="0056022E"/>
    <w:rsid w:val="00560544"/>
    <w:rsid w:val="00560951"/>
    <w:rsid w:val="00561602"/>
    <w:rsid w:val="00561F45"/>
    <w:rsid w:val="005625F8"/>
    <w:rsid w:val="00562634"/>
    <w:rsid w:val="005626F1"/>
    <w:rsid w:val="005629FB"/>
    <w:rsid w:val="00562BEB"/>
    <w:rsid w:val="00562C5C"/>
    <w:rsid w:val="00562E25"/>
    <w:rsid w:val="0056303A"/>
    <w:rsid w:val="005634CB"/>
    <w:rsid w:val="00563AD1"/>
    <w:rsid w:val="0056495D"/>
    <w:rsid w:val="00564C48"/>
    <w:rsid w:val="00564CFD"/>
    <w:rsid w:val="005655DD"/>
    <w:rsid w:val="0056607A"/>
    <w:rsid w:val="00566532"/>
    <w:rsid w:val="00566F49"/>
    <w:rsid w:val="00567E46"/>
    <w:rsid w:val="0057082C"/>
    <w:rsid w:val="0057083A"/>
    <w:rsid w:val="005708A6"/>
    <w:rsid w:val="00570B10"/>
    <w:rsid w:val="00570D65"/>
    <w:rsid w:val="00571942"/>
    <w:rsid w:val="00571E8D"/>
    <w:rsid w:val="0057225F"/>
    <w:rsid w:val="00572525"/>
    <w:rsid w:val="0057298F"/>
    <w:rsid w:val="00572AD7"/>
    <w:rsid w:val="00572CCA"/>
    <w:rsid w:val="00572E31"/>
    <w:rsid w:val="00573336"/>
    <w:rsid w:val="0057454A"/>
    <w:rsid w:val="005746F2"/>
    <w:rsid w:val="0057470A"/>
    <w:rsid w:val="00574A13"/>
    <w:rsid w:val="00574BDA"/>
    <w:rsid w:val="00575411"/>
    <w:rsid w:val="005754AB"/>
    <w:rsid w:val="00575AE8"/>
    <w:rsid w:val="005764F1"/>
    <w:rsid w:val="00577159"/>
    <w:rsid w:val="00577280"/>
    <w:rsid w:val="005774C8"/>
    <w:rsid w:val="00577520"/>
    <w:rsid w:val="0057755A"/>
    <w:rsid w:val="00577688"/>
    <w:rsid w:val="00577758"/>
    <w:rsid w:val="00577EBE"/>
    <w:rsid w:val="005806B7"/>
    <w:rsid w:val="00580AF7"/>
    <w:rsid w:val="00581C9B"/>
    <w:rsid w:val="00581EDE"/>
    <w:rsid w:val="005823CC"/>
    <w:rsid w:val="0058283A"/>
    <w:rsid w:val="00582F39"/>
    <w:rsid w:val="005832F1"/>
    <w:rsid w:val="005834D8"/>
    <w:rsid w:val="005840A0"/>
    <w:rsid w:val="00585C40"/>
    <w:rsid w:val="00586380"/>
    <w:rsid w:val="005865F6"/>
    <w:rsid w:val="0058687B"/>
    <w:rsid w:val="00586F4D"/>
    <w:rsid w:val="0058755C"/>
    <w:rsid w:val="00590029"/>
    <w:rsid w:val="005907BF"/>
    <w:rsid w:val="00590874"/>
    <w:rsid w:val="00590DA4"/>
    <w:rsid w:val="00591242"/>
    <w:rsid w:val="005914A7"/>
    <w:rsid w:val="0059217A"/>
    <w:rsid w:val="00592C45"/>
    <w:rsid w:val="00593510"/>
    <w:rsid w:val="0059351C"/>
    <w:rsid w:val="00593DEE"/>
    <w:rsid w:val="00593EDA"/>
    <w:rsid w:val="0059415E"/>
    <w:rsid w:val="00594487"/>
    <w:rsid w:val="00594814"/>
    <w:rsid w:val="00594DB1"/>
    <w:rsid w:val="00594DF1"/>
    <w:rsid w:val="005957BF"/>
    <w:rsid w:val="0059592E"/>
    <w:rsid w:val="005959E5"/>
    <w:rsid w:val="005959FC"/>
    <w:rsid w:val="005960C1"/>
    <w:rsid w:val="0059697E"/>
    <w:rsid w:val="00597947"/>
    <w:rsid w:val="00597DC2"/>
    <w:rsid w:val="00597FD1"/>
    <w:rsid w:val="005A0136"/>
    <w:rsid w:val="005A042A"/>
    <w:rsid w:val="005A0637"/>
    <w:rsid w:val="005A0C76"/>
    <w:rsid w:val="005A0CAD"/>
    <w:rsid w:val="005A0D01"/>
    <w:rsid w:val="005A102E"/>
    <w:rsid w:val="005A1171"/>
    <w:rsid w:val="005A156A"/>
    <w:rsid w:val="005A1F28"/>
    <w:rsid w:val="005A2360"/>
    <w:rsid w:val="005A2EF2"/>
    <w:rsid w:val="005A38E9"/>
    <w:rsid w:val="005A4015"/>
    <w:rsid w:val="005A435E"/>
    <w:rsid w:val="005A46E1"/>
    <w:rsid w:val="005A4747"/>
    <w:rsid w:val="005A4767"/>
    <w:rsid w:val="005A4858"/>
    <w:rsid w:val="005A4DE8"/>
    <w:rsid w:val="005A51C6"/>
    <w:rsid w:val="005A5667"/>
    <w:rsid w:val="005A56F8"/>
    <w:rsid w:val="005A58E0"/>
    <w:rsid w:val="005A5BDB"/>
    <w:rsid w:val="005A5C00"/>
    <w:rsid w:val="005A601B"/>
    <w:rsid w:val="005A6127"/>
    <w:rsid w:val="005A7F41"/>
    <w:rsid w:val="005B040C"/>
    <w:rsid w:val="005B04FD"/>
    <w:rsid w:val="005B05AA"/>
    <w:rsid w:val="005B0B9A"/>
    <w:rsid w:val="005B2052"/>
    <w:rsid w:val="005B22AE"/>
    <w:rsid w:val="005B349D"/>
    <w:rsid w:val="005B362E"/>
    <w:rsid w:val="005B37E8"/>
    <w:rsid w:val="005B4011"/>
    <w:rsid w:val="005B4CC6"/>
    <w:rsid w:val="005B517B"/>
    <w:rsid w:val="005B52F8"/>
    <w:rsid w:val="005B52FB"/>
    <w:rsid w:val="005B5968"/>
    <w:rsid w:val="005B652E"/>
    <w:rsid w:val="005B6B0E"/>
    <w:rsid w:val="005B6E1E"/>
    <w:rsid w:val="005B70E7"/>
    <w:rsid w:val="005B7982"/>
    <w:rsid w:val="005C0051"/>
    <w:rsid w:val="005C01E9"/>
    <w:rsid w:val="005C05C5"/>
    <w:rsid w:val="005C06BD"/>
    <w:rsid w:val="005C0DC4"/>
    <w:rsid w:val="005C0E90"/>
    <w:rsid w:val="005C2656"/>
    <w:rsid w:val="005C291D"/>
    <w:rsid w:val="005C2A16"/>
    <w:rsid w:val="005C2C36"/>
    <w:rsid w:val="005C3861"/>
    <w:rsid w:val="005C3D87"/>
    <w:rsid w:val="005C415E"/>
    <w:rsid w:val="005C4202"/>
    <w:rsid w:val="005C664D"/>
    <w:rsid w:val="005C6D4B"/>
    <w:rsid w:val="005C70F8"/>
    <w:rsid w:val="005C73BE"/>
    <w:rsid w:val="005C7D03"/>
    <w:rsid w:val="005C7DB5"/>
    <w:rsid w:val="005D00F1"/>
    <w:rsid w:val="005D0109"/>
    <w:rsid w:val="005D1A34"/>
    <w:rsid w:val="005D1F7E"/>
    <w:rsid w:val="005D261C"/>
    <w:rsid w:val="005D2C71"/>
    <w:rsid w:val="005D2D54"/>
    <w:rsid w:val="005D3428"/>
    <w:rsid w:val="005D3465"/>
    <w:rsid w:val="005D433C"/>
    <w:rsid w:val="005D43A6"/>
    <w:rsid w:val="005D4881"/>
    <w:rsid w:val="005D4989"/>
    <w:rsid w:val="005D55E5"/>
    <w:rsid w:val="005D6172"/>
    <w:rsid w:val="005D654C"/>
    <w:rsid w:val="005D674E"/>
    <w:rsid w:val="005D7041"/>
    <w:rsid w:val="005D753A"/>
    <w:rsid w:val="005E011C"/>
    <w:rsid w:val="005E02A9"/>
    <w:rsid w:val="005E0768"/>
    <w:rsid w:val="005E0F00"/>
    <w:rsid w:val="005E0F53"/>
    <w:rsid w:val="005E107E"/>
    <w:rsid w:val="005E189A"/>
    <w:rsid w:val="005E21FF"/>
    <w:rsid w:val="005E2287"/>
    <w:rsid w:val="005E25AE"/>
    <w:rsid w:val="005E2D1D"/>
    <w:rsid w:val="005E3A32"/>
    <w:rsid w:val="005E511D"/>
    <w:rsid w:val="005E53E5"/>
    <w:rsid w:val="005E54B0"/>
    <w:rsid w:val="005E54E3"/>
    <w:rsid w:val="005E551B"/>
    <w:rsid w:val="005E60AF"/>
    <w:rsid w:val="005E6169"/>
    <w:rsid w:val="005E63F7"/>
    <w:rsid w:val="005E706E"/>
    <w:rsid w:val="005E77F6"/>
    <w:rsid w:val="005F00A5"/>
    <w:rsid w:val="005F0BD6"/>
    <w:rsid w:val="005F0CD5"/>
    <w:rsid w:val="005F19C3"/>
    <w:rsid w:val="005F1C6F"/>
    <w:rsid w:val="005F247B"/>
    <w:rsid w:val="005F317B"/>
    <w:rsid w:val="005F3689"/>
    <w:rsid w:val="005F3840"/>
    <w:rsid w:val="005F3D18"/>
    <w:rsid w:val="005F438B"/>
    <w:rsid w:val="005F4DED"/>
    <w:rsid w:val="005F5206"/>
    <w:rsid w:val="005F56DC"/>
    <w:rsid w:val="005F5C3E"/>
    <w:rsid w:val="005F5E62"/>
    <w:rsid w:val="005F6726"/>
    <w:rsid w:val="005F6DD1"/>
    <w:rsid w:val="005F6E7A"/>
    <w:rsid w:val="005F7088"/>
    <w:rsid w:val="005F7158"/>
    <w:rsid w:val="005F73F8"/>
    <w:rsid w:val="005F782C"/>
    <w:rsid w:val="005F7EF9"/>
    <w:rsid w:val="006004FF"/>
    <w:rsid w:val="006005C4"/>
    <w:rsid w:val="00601A38"/>
    <w:rsid w:val="00601A85"/>
    <w:rsid w:val="00601E17"/>
    <w:rsid w:val="006027D9"/>
    <w:rsid w:val="0060295C"/>
    <w:rsid w:val="00602F0D"/>
    <w:rsid w:val="006038FD"/>
    <w:rsid w:val="00603EC9"/>
    <w:rsid w:val="00605AFC"/>
    <w:rsid w:val="00605D6C"/>
    <w:rsid w:val="00607B9D"/>
    <w:rsid w:val="00607C34"/>
    <w:rsid w:val="006100EE"/>
    <w:rsid w:val="00610AEC"/>
    <w:rsid w:val="00610CA9"/>
    <w:rsid w:val="00610EF2"/>
    <w:rsid w:val="006112D3"/>
    <w:rsid w:val="006112EB"/>
    <w:rsid w:val="0061167D"/>
    <w:rsid w:val="00611896"/>
    <w:rsid w:val="006119D3"/>
    <w:rsid w:val="00612A64"/>
    <w:rsid w:val="006130ED"/>
    <w:rsid w:val="006139EE"/>
    <w:rsid w:val="00614028"/>
    <w:rsid w:val="006141D6"/>
    <w:rsid w:val="0061489B"/>
    <w:rsid w:val="00614AE9"/>
    <w:rsid w:val="006165B9"/>
    <w:rsid w:val="00616F52"/>
    <w:rsid w:val="00617032"/>
    <w:rsid w:val="006170C8"/>
    <w:rsid w:val="006201D9"/>
    <w:rsid w:val="00620699"/>
    <w:rsid w:val="0062144D"/>
    <w:rsid w:val="00621794"/>
    <w:rsid w:val="00621796"/>
    <w:rsid w:val="00621AE5"/>
    <w:rsid w:val="00621E79"/>
    <w:rsid w:val="00621F87"/>
    <w:rsid w:val="00622606"/>
    <w:rsid w:val="00622818"/>
    <w:rsid w:val="00622EA4"/>
    <w:rsid w:val="00623090"/>
    <w:rsid w:val="00623244"/>
    <w:rsid w:val="0062361D"/>
    <w:rsid w:val="00623C54"/>
    <w:rsid w:val="00623F84"/>
    <w:rsid w:val="00624240"/>
    <w:rsid w:val="00625091"/>
    <w:rsid w:val="00625286"/>
    <w:rsid w:val="00625895"/>
    <w:rsid w:val="006262F9"/>
    <w:rsid w:val="006263B0"/>
    <w:rsid w:val="0062665E"/>
    <w:rsid w:val="00626781"/>
    <w:rsid w:val="00626F45"/>
    <w:rsid w:val="006273E9"/>
    <w:rsid w:val="00630C87"/>
    <w:rsid w:val="00630CB4"/>
    <w:rsid w:val="00630E55"/>
    <w:rsid w:val="00631873"/>
    <w:rsid w:val="0063217A"/>
    <w:rsid w:val="00632385"/>
    <w:rsid w:val="006328D0"/>
    <w:rsid w:val="006329BA"/>
    <w:rsid w:val="00632B12"/>
    <w:rsid w:val="006332D2"/>
    <w:rsid w:val="006357E2"/>
    <w:rsid w:val="00635AC5"/>
    <w:rsid w:val="00635F0E"/>
    <w:rsid w:val="00636696"/>
    <w:rsid w:val="00637407"/>
    <w:rsid w:val="00637431"/>
    <w:rsid w:val="00637E4C"/>
    <w:rsid w:val="0064039B"/>
    <w:rsid w:val="00640A1F"/>
    <w:rsid w:val="006416A6"/>
    <w:rsid w:val="0064241D"/>
    <w:rsid w:val="00645432"/>
    <w:rsid w:val="00645C8A"/>
    <w:rsid w:val="0064610C"/>
    <w:rsid w:val="0064669E"/>
    <w:rsid w:val="0064760C"/>
    <w:rsid w:val="0064795C"/>
    <w:rsid w:val="0065016B"/>
    <w:rsid w:val="006501F2"/>
    <w:rsid w:val="00650343"/>
    <w:rsid w:val="006505C0"/>
    <w:rsid w:val="00650AE4"/>
    <w:rsid w:val="00650BB2"/>
    <w:rsid w:val="00652BCD"/>
    <w:rsid w:val="00652DC4"/>
    <w:rsid w:val="00653B7A"/>
    <w:rsid w:val="00653D0D"/>
    <w:rsid w:val="00654230"/>
    <w:rsid w:val="00654C01"/>
    <w:rsid w:val="00654DF3"/>
    <w:rsid w:val="006555B9"/>
    <w:rsid w:val="00655E26"/>
    <w:rsid w:val="00656136"/>
    <w:rsid w:val="00656320"/>
    <w:rsid w:val="00656B3C"/>
    <w:rsid w:val="00656BD3"/>
    <w:rsid w:val="00657170"/>
    <w:rsid w:val="00657EA6"/>
    <w:rsid w:val="00660651"/>
    <w:rsid w:val="006608E7"/>
    <w:rsid w:val="00660FA2"/>
    <w:rsid w:val="00661579"/>
    <w:rsid w:val="00661EBC"/>
    <w:rsid w:val="00661FB0"/>
    <w:rsid w:val="0066245B"/>
    <w:rsid w:val="006629E8"/>
    <w:rsid w:val="00663792"/>
    <w:rsid w:val="00663BFB"/>
    <w:rsid w:val="006650A4"/>
    <w:rsid w:val="00665656"/>
    <w:rsid w:val="0066582B"/>
    <w:rsid w:val="006664A2"/>
    <w:rsid w:val="0066692A"/>
    <w:rsid w:val="00666F5B"/>
    <w:rsid w:val="00667EF7"/>
    <w:rsid w:val="00670705"/>
    <w:rsid w:val="00670AE0"/>
    <w:rsid w:val="00670C9F"/>
    <w:rsid w:val="006711C2"/>
    <w:rsid w:val="00671C5E"/>
    <w:rsid w:val="006720D2"/>
    <w:rsid w:val="00672E50"/>
    <w:rsid w:val="00673439"/>
    <w:rsid w:val="00673643"/>
    <w:rsid w:val="006737B2"/>
    <w:rsid w:val="00673A42"/>
    <w:rsid w:val="00675ABE"/>
    <w:rsid w:val="006760B0"/>
    <w:rsid w:val="00676EF9"/>
    <w:rsid w:val="0067728D"/>
    <w:rsid w:val="006772FB"/>
    <w:rsid w:val="00677382"/>
    <w:rsid w:val="0067745E"/>
    <w:rsid w:val="0067754B"/>
    <w:rsid w:val="00677A30"/>
    <w:rsid w:val="00677FFB"/>
    <w:rsid w:val="0068017B"/>
    <w:rsid w:val="006801C8"/>
    <w:rsid w:val="006805B8"/>
    <w:rsid w:val="00680B64"/>
    <w:rsid w:val="0068148B"/>
    <w:rsid w:val="0068270B"/>
    <w:rsid w:val="00682D19"/>
    <w:rsid w:val="006831AB"/>
    <w:rsid w:val="0068357B"/>
    <w:rsid w:val="006835C2"/>
    <w:rsid w:val="00683A40"/>
    <w:rsid w:val="00683CDD"/>
    <w:rsid w:val="0068412F"/>
    <w:rsid w:val="0068413C"/>
    <w:rsid w:val="0068443D"/>
    <w:rsid w:val="00684511"/>
    <w:rsid w:val="0068471C"/>
    <w:rsid w:val="0068505E"/>
    <w:rsid w:val="00685D9F"/>
    <w:rsid w:val="00686938"/>
    <w:rsid w:val="00687A7B"/>
    <w:rsid w:val="00687F6C"/>
    <w:rsid w:val="00690282"/>
    <w:rsid w:val="0069041E"/>
    <w:rsid w:val="00690571"/>
    <w:rsid w:val="006906AB"/>
    <w:rsid w:val="00690A43"/>
    <w:rsid w:val="00691035"/>
    <w:rsid w:val="00691619"/>
    <w:rsid w:val="00691C4A"/>
    <w:rsid w:val="00691DFC"/>
    <w:rsid w:val="00692C47"/>
    <w:rsid w:val="00692E06"/>
    <w:rsid w:val="00692E0A"/>
    <w:rsid w:val="00692EA3"/>
    <w:rsid w:val="00694389"/>
    <w:rsid w:val="006948EE"/>
    <w:rsid w:val="00694C11"/>
    <w:rsid w:val="0069506F"/>
    <w:rsid w:val="0069517F"/>
    <w:rsid w:val="006954ED"/>
    <w:rsid w:val="006955F1"/>
    <w:rsid w:val="00695BA6"/>
    <w:rsid w:val="00695E25"/>
    <w:rsid w:val="00696213"/>
    <w:rsid w:val="006967B8"/>
    <w:rsid w:val="00696D04"/>
    <w:rsid w:val="00696D67"/>
    <w:rsid w:val="00696FF7"/>
    <w:rsid w:val="006973E4"/>
    <w:rsid w:val="00697D2F"/>
    <w:rsid w:val="00697F33"/>
    <w:rsid w:val="006A0273"/>
    <w:rsid w:val="006A027C"/>
    <w:rsid w:val="006A0A28"/>
    <w:rsid w:val="006A17EA"/>
    <w:rsid w:val="006A210C"/>
    <w:rsid w:val="006A21C9"/>
    <w:rsid w:val="006A2222"/>
    <w:rsid w:val="006A27E5"/>
    <w:rsid w:val="006A2F9C"/>
    <w:rsid w:val="006A348E"/>
    <w:rsid w:val="006A390A"/>
    <w:rsid w:val="006A4A47"/>
    <w:rsid w:val="006A4E85"/>
    <w:rsid w:val="006A5171"/>
    <w:rsid w:val="006A52A8"/>
    <w:rsid w:val="006A53F2"/>
    <w:rsid w:val="006A6343"/>
    <w:rsid w:val="006A6E96"/>
    <w:rsid w:val="006A7B2C"/>
    <w:rsid w:val="006B0B1E"/>
    <w:rsid w:val="006B19D5"/>
    <w:rsid w:val="006B1B07"/>
    <w:rsid w:val="006B1CCA"/>
    <w:rsid w:val="006B1DB5"/>
    <w:rsid w:val="006B1E8F"/>
    <w:rsid w:val="006B2AC8"/>
    <w:rsid w:val="006B30E3"/>
    <w:rsid w:val="006B31E9"/>
    <w:rsid w:val="006B3C81"/>
    <w:rsid w:val="006B3E70"/>
    <w:rsid w:val="006B3EAE"/>
    <w:rsid w:val="006B4066"/>
    <w:rsid w:val="006B4958"/>
    <w:rsid w:val="006B4B64"/>
    <w:rsid w:val="006B5818"/>
    <w:rsid w:val="006B62D6"/>
    <w:rsid w:val="006B62FF"/>
    <w:rsid w:val="006B6632"/>
    <w:rsid w:val="006B6A88"/>
    <w:rsid w:val="006B7136"/>
    <w:rsid w:val="006C05D6"/>
    <w:rsid w:val="006C06D3"/>
    <w:rsid w:val="006C06ED"/>
    <w:rsid w:val="006C0807"/>
    <w:rsid w:val="006C0A5A"/>
    <w:rsid w:val="006C1520"/>
    <w:rsid w:val="006C1F38"/>
    <w:rsid w:val="006C1FA6"/>
    <w:rsid w:val="006C2EAA"/>
    <w:rsid w:val="006C57BA"/>
    <w:rsid w:val="006C5891"/>
    <w:rsid w:val="006C5BE9"/>
    <w:rsid w:val="006C6BA5"/>
    <w:rsid w:val="006C6C02"/>
    <w:rsid w:val="006C7131"/>
    <w:rsid w:val="006C7E1C"/>
    <w:rsid w:val="006D1217"/>
    <w:rsid w:val="006D3035"/>
    <w:rsid w:val="006D3E8A"/>
    <w:rsid w:val="006D46C4"/>
    <w:rsid w:val="006D486C"/>
    <w:rsid w:val="006D4A96"/>
    <w:rsid w:val="006D509A"/>
    <w:rsid w:val="006D51D0"/>
    <w:rsid w:val="006D6C30"/>
    <w:rsid w:val="006D6CF5"/>
    <w:rsid w:val="006D7139"/>
    <w:rsid w:val="006D72C5"/>
    <w:rsid w:val="006D7366"/>
    <w:rsid w:val="006E05C8"/>
    <w:rsid w:val="006E0A57"/>
    <w:rsid w:val="006E0B36"/>
    <w:rsid w:val="006E0EC6"/>
    <w:rsid w:val="006E1C32"/>
    <w:rsid w:val="006E1C53"/>
    <w:rsid w:val="006E2013"/>
    <w:rsid w:val="006E2755"/>
    <w:rsid w:val="006E3E5B"/>
    <w:rsid w:val="006E3E67"/>
    <w:rsid w:val="006E4509"/>
    <w:rsid w:val="006E4D7C"/>
    <w:rsid w:val="006E582D"/>
    <w:rsid w:val="006E58F4"/>
    <w:rsid w:val="006E6B4A"/>
    <w:rsid w:val="006E755B"/>
    <w:rsid w:val="006E7789"/>
    <w:rsid w:val="006F0216"/>
    <w:rsid w:val="006F0287"/>
    <w:rsid w:val="006F03D3"/>
    <w:rsid w:val="006F124F"/>
    <w:rsid w:val="006F18CC"/>
    <w:rsid w:val="006F2272"/>
    <w:rsid w:val="006F2CFF"/>
    <w:rsid w:val="006F2D7B"/>
    <w:rsid w:val="006F2DFD"/>
    <w:rsid w:val="006F2F31"/>
    <w:rsid w:val="006F3B00"/>
    <w:rsid w:val="006F3BE9"/>
    <w:rsid w:val="006F4745"/>
    <w:rsid w:val="006F4A00"/>
    <w:rsid w:val="006F5617"/>
    <w:rsid w:val="006F5647"/>
    <w:rsid w:val="006F5C44"/>
    <w:rsid w:val="006F6EDB"/>
    <w:rsid w:val="006F7287"/>
    <w:rsid w:val="006F7341"/>
    <w:rsid w:val="006F752F"/>
    <w:rsid w:val="006F7A71"/>
    <w:rsid w:val="0070069B"/>
    <w:rsid w:val="0070190B"/>
    <w:rsid w:val="007033D8"/>
    <w:rsid w:val="00703B8C"/>
    <w:rsid w:val="00703F1F"/>
    <w:rsid w:val="00704536"/>
    <w:rsid w:val="007046F5"/>
    <w:rsid w:val="0070489A"/>
    <w:rsid w:val="00704995"/>
    <w:rsid w:val="007051D0"/>
    <w:rsid w:val="0070549B"/>
    <w:rsid w:val="00705568"/>
    <w:rsid w:val="00706391"/>
    <w:rsid w:val="0070648C"/>
    <w:rsid w:val="00706848"/>
    <w:rsid w:val="00706B4F"/>
    <w:rsid w:val="007071A1"/>
    <w:rsid w:val="007077E3"/>
    <w:rsid w:val="00707B16"/>
    <w:rsid w:val="00707DC3"/>
    <w:rsid w:val="0071008D"/>
    <w:rsid w:val="007102EA"/>
    <w:rsid w:val="0071185B"/>
    <w:rsid w:val="00712D47"/>
    <w:rsid w:val="00712EF1"/>
    <w:rsid w:val="00714525"/>
    <w:rsid w:val="007154D0"/>
    <w:rsid w:val="00715662"/>
    <w:rsid w:val="00715A50"/>
    <w:rsid w:val="00715A63"/>
    <w:rsid w:val="007161F5"/>
    <w:rsid w:val="00716295"/>
    <w:rsid w:val="0071634C"/>
    <w:rsid w:val="00716841"/>
    <w:rsid w:val="00716FCC"/>
    <w:rsid w:val="0071702D"/>
    <w:rsid w:val="00717298"/>
    <w:rsid w:val="007177F6"/>
    <w:rsid w:val="007178A8"/>
    <w:rsid w:val="007204F8"/>
    <w:rsid w:val="00720E1E"/>
    <w:rsid w:val="007217FA"/>
    <w:rsid w:val="007219A2"/>
    <w:rsid w:val="00721A1D"/>
    <w:rsid w:val="00721BF7"/>
    <w:rsid w:val="007226CD"/>
    <w:rsid w:val="00723272"/>
    <w:rsid w:val="007241F3"/>
    <w:rsid w:val="0072474D"/>
    <w:rsid w:val="00724776"/>
    <w:rsid w:val="007248C3"/>
    <w:rsid w:val="007249C1"/>
    <w:rsid w:val="00725439"/>
    <w:rsid w:val="007257E8"/>
    <w:rsid w:val="00725F85"/>
    <w:rsid w:val="00726445"/>
    <w:rsid w:val="0072647B"/>
    <w:rsid w:val="00726821"/>
    <w:rsid w:val="00726B6D"/>
    <w:rsid w:val="00726C5E"/>
    <w:rsid w:val="00727713"/>
    <w:rsid w:val="0073042E"/>
    <w:rsid w:val="00731281"/>
    <w:rsid w:val="007312B2"/>
    <w:rsid w:val="0073149A"/>
    <w:rsid w:val="0073168B"/>
    <w:rsid w:val="0073174A"/>
    <w:rsid w:val="007317BE"/>
    <w:rsid w:val="0073270B"/>
    <w:rsid w:val="00732C75"/>
    <w:rsid w:val="00732EE4"/>
    <w:rsid w:val="007332EA"/>
    <w:rsid w:val="00733528"/>
    <w:rsid w:val="0073370C"/>
    <w:rsid w:val="00733817"/>
    <w:rsid w:val="00733EA0"/>
    <w:rsid w:val="0073405C"/>
    <w:rsid w:val="00734545"/>
    <w:rsid w:val="00734C63"/>
    <w:rsid w:val="00734C95"/>
    <w:rsid w:val="00735307"/>
    <w:rsid w:val="0073544D"/>
    <w:rsid w:val="007368B9"/>
    <w:rsid w:val="00736C12"/>
    <w:rsid w:val="00736E05"/>
    <w:rsid w:val="0073722D"/>
    <w:rsid w:val="007373AC"/>
    <w:rsid w:val="007375FE"/>
    <w:rsid w:val="00737E19"/>
    <w:rsid w:val="007400D7"/>
    <w:rsid w:val="00740505"/>
    <w:rsid w:val="007408B7"/>
    <w:rsid w:val="00741460"/>
    <w:rsid w:val="00741981"/>
    <w:rsid w:val="00741A17"/>
    <w:rsid w:val="00742788"/>
    <w:rsid w:val="00742AFE"/>
    <w:rsid w:val="00743B6C"/>
    <w:rsid w:val="00743FE5"/>
    <w:rsid w:val="0074420B"/>
    <w:rsid w:val="0074456F"/>
    <w:rsid w:val="00744A70"/>
    <w:rsid w:val="00745452"/>
    <w:rsid w:val="00745C83"/>
    <w:rsid w:val="00746699"/>
    <w:rsid w:val="007467CA"/>
    <w:rsid w:val="00746F75"/>
    <w:rsid w:val="00747521"/>
    <w:rsid w:val="00747549"/>
    <w:rsid w:val="00747B36"/>
    <w:rsid w:val="00750041"/>
    <w:rsid w:val="00750116"/>
    <w:rsid w:val="00750B5D"/>
    <w:rsid w:val="00750C58"/>
    <w:rsid w:val="00750C6E"/>
    <w:rsid w:val="00750D3D"/>
    <w:rsid w:val="00751C68"/>
    <w:rsid w:val="00751C94"/>
    <w:rsid w:val="00752563"/>
    <w:rsid w:val="00752E13"/>
    <w:rsid w:val="00752E22"/>
    <w:rsid w:val="007533E8"/>
    <w:rsid w:val="0075369C"/>
    <w:rsid w:val="00754425"/>
    <w:rsid w:val="007576BA"/>
    <w:rsid w:val="0075794A"/>
    <w:rsid w:val="00760162"/>
    <w:rsid w:val="00761361"/>
    <w:rsid w:val="00761AEB"/>
    <w:rsid w:val="00762297"/>
    <w:rsid w:val="007624F6"/>
    <w:rsid w:val="00762C40"/>
    <w:rsid w:val="00762F52"/>
    <w:rsid w:val="007633A1"/>
    <w:rsid w:val="00763405"/>
    <w:rsid w:val="00763780"/>
    <w:rsid w:val="00764682"/>
    <w:rsid w:val="00764901"/>
    <w:rsid w:val="00764AA2"/>
    <w:rsid w:val="00764B5C"/>
    <w:rsid w:val="00764D20"/>
    <w:rsid w:val="00764EB2"/>
    <w:rsid w:val="00764EBC"/>
    <w:rsid w:val="007651A1"/>
    <w:rsid w:val="00765C8F"/>
    <w:rsid w:val="00765DA7"/>
    <w:rsid w:val="00766345"/>
    <w:rsid w:val="00766449"/>
    <w:rsid w:val="007664B5"/>
    <w:rsid w:val="00766526"/>
    <w:rsid w:val="00766691"/>
    <w:rsid w:val="0076688D"/>
    <w:rsid w:val="00766A58"/>
    <w:rsid w:val="00767DDE"/>
    <w:rsid w:val="00767E07"/>
    <w:rsid w:val="00770628"/>
    <w:rsid w:val="00770673"/>
    <w:rsid w:val="007709E2"/>
    <w:rsid w:val="007715B7"/>
    <w:rsid w:val="00771727"/>
    <w:rsid w:val="00771A88"/>
    <w:rsid w:val="00771F0D"/>
    <w:rsid w:val="00772834"/>
    <w:rsid w:val="007728BA"/>
    <w:rsid w:val="00772D8E"/>
    <w:rsid w:val="00772E62"/>
    <w:rsid w:val="007731F9"/>
    <w:rsid w:val="00773219"/>
    <w:rsid w:val="007733EA"/>
    <w:rsid w:val="00773E3E"/>
    <w:rsid w:val="00774673"/>
    <w:rsid w:val="007756E6"/>
    <w:rsid w:val="00775A20"/>
    <w:rsid w:val="00775F0E"/>
    <w:rsid w:val="00775FC9"/>
    <w:rsid w:val="00776E71"/>
    <w:rsid w:val="007770E4"/>
    <w:rsid w:val="00777FBC"/>
    <w:rsid w:val="00780A49"/>
    <w:rsid w:val="00781093"/>
    <w:rsid w:val="00781A01"/>
    <w:rsid w:val="0078321D"/>
    <w:rsid w:val="00783269"/>
    <w:rsid w:val="0078391A"/>
    <w:rsid w:val="00784495"/>
    <w:rsid w:val="0078468E"/>
    <w:rsid w:val="007850F3"/>
    <w:rsid w:val="007866EA"/>
    <w:rsid w:val="00786E62"/>
    <w:rsid w:val="0078725A"/>
    <w:rsid w:val="00787702"/>
    <w:rsid w:val="00787A52"/>
    <w:rsid w:val="00787F96"/>
    <w:rsid w:val="0079003F"/>
    <w:rsid w:val="00790C58"/>
    <w:rsid w:val="00790DA4"/>
    <w:rsid w:val="00790FDB"/>
    <w:rsid w:val="007912F8"/>
    <w:rsid w:val="00791511"/>
    <w:rsid w:val="007915FD"/>
    <w:rsid w:val="007926E1"/>
    <w:rsid w:val="00792A47"/>
    <w:rsid w:val="00792F02"/>
    <w:rsid w:val="00793469"/>
    <w:rsid w:val="007935E4"/>
    <w:rsid w:val="0079371B"/>
    <w:rsid w:val="0079384E"/>
    <w:rsid w:val="00793DA7"/>
    <w:rsid w:val="00794077"/>
    <w:rsid w:val="007940B2"/>
    <w:rsid w:val="0079479F"/>
    <w:rsid w:val="00795A57"/>
    <w:rsid w:val="007964BE"/>
    <w:rsid w:val="007967D3"/>
    <w:rsid w:val="007969AF"/>
    <w:rsid w:val="007969D0"/>
    <w:rsid w:val="007978D8"/>
    <w:rsid w:val="007A010D"/>
    <w:rsid w:val="007A064F"/>
    <w:rsid w:val="007A0A74"/>
    <w:rsid w:val="007A0D41"/>
    <w:rsid w:val="007A10C1"/>
    <w:rsid w:val="007A1587"/>
    <w:rsid w:val="007A1EC6"/>
    <w:rsid w:val="007A225A"/>
    <w:rsid w:val="007A27A7"/>
    <w:rsid w:val="007A295C"/>
    <w:rsid w:val="007A2BA2"/>
    <w:rsid w:val="007A35DF"/>
    <w:rsid w:val="007A3950"/>
    <w:rsid w:val="007A3C14"/>
    <w:rsid w:val="007A454A"/>
    <w:rsid w:val="007A4C2F"/>
    <w:rsid w:val="007A553A"/>
    <w:rsid w:val="007A5BDD"/>
    <w:rsid w:val="007A5D4D"/>
    <w:rsid w:val="007A6540"/>
    <w:rsid w:val="007A6686"/>
    <w:rsid w:val="007A6F12"/>
    <w:rsid w:val="007A714C"/>
    <w:rsid w:val="007A74E5"/>
    <w:rsid w:val="007A7AC6"/>
    <w:rsid w:val="007A7E25"/>
    <w:rsid w:val="007B04BE"/>
    <w:rsid w:val="007B136B"/>
    <w:rsid w:val="007B13CA"/>
    <w:rsid w:val="007B1C14"/>
    <w:rsid w:val="007B29E0"/>
    <w:rsid w:val="007B3C2E"/>
    <w:rsid w:val="007B3EFF"/>
    <w:rsid w:val="007B44A8"/>
    <w:rsid w:val="007B4930"/>
    <w:rsid w:val="007B49C1"/>
    <w:rsid w:val="007B5904"/>
    <w:rsid w:val="007B5E32"/>
    <w:rsid w:val="007B6369"/>
    <w:rsid w:val="007B7269"/>
    <w:rsid w:val="007B72E2"/>
    <w:rsid w:val="007B767F"/>
    <w:rsid w:val="007C01DA"/>
    <w:rsid w:val="007C0548"/>
    <w:rsid w:val="007C09E3"/>
    <w:rsid w:val="007C0A8F"/>
    <w:rsid w:val="007C105C"/>
    <w:rsid w:val="007C13AE"/>
    <w:rsid w:val="007C14C5"/>
    <w:rsid w:val="007C1545"/>
    <w:rsid w:val="007C1724"/>
    <w:rsid w:val="007C1A1D"/>
    <w:rsid w:val="007C20B2"/>
    <w:rsid w:val="007C24D4"/>
    <w:rsid w:val="007C25CF"/>
    <w:rsid w:val="007C2B30"/>
    <w:rsid w:val="007C38FA"/>
    <w:rsid w:val="007C3BDB"/>
    <w:rsid w:val="007C3F19"/>
    <w:rsid w:val="007C48F4"/>
    <w:rsid w:val="007C518B"/>
    <w:rsid w:val="007C5303"/>
    <w:rsid w:val="007C59FF"/>
    <w:rsid w:val="007C61EA"/>
    <w:rsid w:val="007C6B40"/>
    <w:rsid w:val="007C6F0B"/>
    <w:rsid w:val="007C7681"/>
    <w:rsid w:val="007C78AE"/>
    <w:rsid w:val="007C78E9"/>
    <w:rsid w:val="007C7B9D"/>
    <w:rsid w:val="007D0018"/>
    <w:rsid w:val="007D06FE"/>
    <w:rsid w:val="007D3B16"/>
    <w:rsid w:val="007D3BEB"/>
    <w:rsid w:val="007D3D10"/>
    <w:rsid w:val="007D3F59"/>
    <w:rsid w:val="007D467E"/>
    <w:rsid w:val="007D501D"/>
    <w:rsid w:val="007D56FE"/>
    <w:rsid w:val="007D57F3"/>
    <w:rsid w:val="007D5A10"/>
    <w:rsid w:val="007D5BAA"/>
    <w:rsid w:val="007D5DF1"/>
    <w:rsid w:val="007D606D"/>
    <w:rsid w:val="007D6163"/>
    <w:rsid w:val="007D6BDE"/>
    <w:rsid w:val="007D7300"/>
    <w:rsid w:val="007D747E"/>
    <w:rsid w:val="007D7579"/>
    <w:rsid w:val="007D7FFC"/>
    <w:rsid w:val="007E00E3"/>
    <w:rsid w:val="007E0227"/>
    <w:rsid w:val="007E03C5"/>
    <w:rsid w:val="007E0D27"/>
    <w:rsid w:val="007E0E83"/>
    <w:rsid w:val="007E153B"/>
    <w:rsid w:val="007E17C8"/>
    <w:rsid w:val="007E2E78"/>
    <w:rsid w:val="007E3217"/>
    <w:rsid w:val="007E341E"/>
    <w:rsid w:val="007E42AB"/>
    <w:rsid w:val="007E44FB"/>
    <w:rsid w:val="007E4523"/>
    <w:rsid w:val="007E4C36"/>
    <w:rsid w:val="007E4D68"/>
    <w:rsid w:val="007E50F8"/>
    <w:rsid w:val="007E5219"/>
    <w:rsid w:val="007E523A"/>
    <w:rsid w:val="007E5E87"/>
    <w:rsid w:val="007E7041"/>
    <w:rsid w:val="007E71DE"/>
    <w:rsid w:val="007E7D52"/>
    <w:rsid w:val="007F0AF1"/>
    <w:rsid w:val="007F113B"/>
    <w:rsid w:val="007F1781"/>
    <w:rsid w:val="007F1B59"/>
    <w:rsid w:val="007F1FB1"/>
    <w:rsid w:val="007F1FE9"/>
    <w:rsid w:val="007F262C"/>
    <w:rsid w:val="007F2BA5"/>
    <w:rsid w:val="007F30CE"/>
    <w:rsid w:val="007F3FF1"/>
    <w:rsid w:val="007F4469"/>
    <w:rsid w:val="007F4868"/>
    <w:rsid w:val="007F4B72"/>
    <w:rsid w:val="007F4E5C"/>
    <w:rsid w:val="007F56FB"/>
    <w:rsid w:val="007F5A40"/>
    <w:rsid w:val="007F5B2C"/>
    <w:rsid w:val="007F5C31"/>
    <w:rsid w:val="007F5EFA"/>
    <w:rsid w:val="007F6165"/>
    <w:rsid w:val="007F68D4"/>
    <w:rsid w:val="007F6BDE"/>
    <w:rsid w:val="007F7424"/>
    <w:rsid w:val="008002A8"/>
    <w:rsid w:val="00800525"/>
    <w:rsid w:val="00800DB9"/>
    <w:rsid w:val="008014CD"/>
    <w:rsid w:val="00801982"/>
    <w:rsid w:val="00801A79"/>
    <w:rsid w:val="00802754"/>
    <w:rsid w:val="00802860"/>
    <w:rsid w:val="00802BC7"/>
    <w:rsid w:val="00803130"/>
    <w:rsid w:val="008038B8"/>
    <w:rsid w:val="00803C69"/>
    <w:rsid w:val="0080425C"/>
    <w:rsid w:val="00804389"/>
    <w:rsid w:val="008044A9"/>
    <w:rsid w:val="00804B63"/>
    <w:rsid w:val="0080589D"/>
    <w:rsid w:val="00805972"/>
    <w:rsid w:val="00805C23"/>
    <w:rsid w:val="00805CC8"/>
    <w:rsid w:val="008063FF"/>
    <w:rsid w:val="00806731"/>
    <w:rsid w:val="008069DA"/>
    <w:rsid w:val="0080704C"/>
    <w:rsid w:val="008070DF"/>
    <w:rsid w:val="0080786E"/>
    <w:rsid w:val="008079EA"/>
    <w:rsid w:val="00807ACA"/>
    <w:rsid w:val="00810EBA"/>
    <w:rsid w:val="00811988"/>
    <w:rsid w:val="00812011"/>
    <w:rsid w:val="008121F9"/>
    <w:rsid w:val="00812405"/>
    <w:rsid w:val="0081243F"/>
    <w:rsid w:val="00812D4C"/>
    <w:rsid w:val="00812DC0"/>
    <w:rsid w:val="0081372D"/>
    <w:rsid w:val="00813AA0"/>
    <w:rsid w:val="00813F14"/>
    <w:rsid w:val="0081411C"/>
    <w:rsid w:val="008147E6"/>
    <w:rsid w:val="00814997"/>
    <w:rsid w:val="00814B96"/>
    <w:rsid w:val="00814EE8"/>
    <w:rsid w:val="0081589A"/>
    <w:rsid w:val="00815A74"/>
    <w:rsid w:val="00815F5F"/>
    <w:rsid w:val="008164A6"/>
    <w:rsid w:val="008168FF"/>
    <w:rsid w:val="00817019"/>
    <w:rsid w:val="008173E8"/>
    <w:rsid w:val="00817F12"/>
    <w:rsid w:val="00821CB2"/>
    <w:rsid w:val="008224A5"/>
    <w:rsid w:val="00823A97"/>
    <w:rsid w:val="00823C2B"/>
    <w:rsid w:val="00824BD5"/>
    <w:rsid w:val="0082543D"/>
    <w:rsid w:val="008262D1"/>
    <w:rsid w:val="0082695B"/>
    <w:rsid w:val="00826F36"/>
    <w:rsid w:val="00827923"/>
    <w:rsid w:val="0083032C"/>
    <w:rsid w:val="0083047C"/>
    <w:rsid w:val="0083067D"/>
    <w:rsid w:val="00830DF2"/>
    <w:rsid w:val="008318A1"/>
    <w:rsid w:val="00831B4E"/>
    <w:rsid w:val="008320CD"/>
    <w:rsid w:val="00832471"/>
    <w:rsid w:val="0083249F"/>
    <w:rsid w:val="00832530"/>
    <w:rsid w:val="00832A0D"/>
    <w:rsid w:val="008338DC"/>
    <w:rsid w:val="00833C27"/>
    <w:rsid w:val="00835314"/>
    <w:rsid w:val="008354E3"/>
    <w:rsid w:val="008359BA"/>
    <w:rsid w:val="00836581"/>
    <w:rsid w:val="008379F6"/>
    <w:rsid w:val="00837C22"/>
    <w:rsid w:val="00837CB5"/>
    <w:rsid w:val="00840416"/>
    <w:rsid w:val="00840672"/>
    <w:rsid w:val="008410BD"/>
    <w:rsid w:val="00841480"/>
    <w:rsid w:val="00841AE7"/>
    <w:rsid w:val="00841FA0"/>
    <w:rsid w:val="00842161"/>
    <w:rsid w:val="008422F6"/>
    <w:rsid w:val="008423D7"/>
    <w:rsid w:val="00842833"/>
    <w:rsid w:val="00842BD7"/>
    <w:rsid w:val="00843B56"/>
    <w:rsid w:val="00843C91"/>
    <w:rsid w:val="00843CB9"/>
    <w:rsid w:val="00844091"/>
    <w:rsid w:val="008440BA"/>
    <w:rsid w:val="008441A7"/>
    <w:rsid w:val="008444A7"/>
    <w:rsid w:val="008450F4"/>
    <w:rsid w:val="008451CF"/>
    <w:rsid w:val="00845E8C"/>
    <w:rsid w:val="008466B2"/>
    <w:rsid w:val="00846C62"/>
    <w:rsid w:val="00847304"/>
    <w:rsid w:val="0084796A"/>
    <w:rsid w:val="00847A19"/>
    <w:rsid w:val="00847FDB"/>
    <w:rsid w:val="0085091A"/>
    <w:rsid w:val="008513D7"/>
    <w:rsid w:val="008524F5"/>
    <w:rsid w:val="00853C4F"/>
    <w:rsid w:val="008541F6"/>
    <w:rsid w:val="00856459"/>
    <w:rsid w:val="00856761"/>
    <w:rsid w:val="00856AFB"/>
    <w:rsid w:val="00856FB5"/>
    <w:rsid w:val="008575F7"/>
    <w:rsid w:val="00857B7D"/>
    <w:rsid w:val="00857C77"/>
    <w:rsid w:val="008600C2"/>
    <w:rsid w:val="0086031D"/>
    <w:rsid w:val="008609DF"/>
    <w:rsid w:val="00860AA7"/>
    <w:rsid w:val="00860CCE"/>
    <w:rsid w:val="00860E01"/>
    <w:rsid w:val="00861648"/>
    <w:rsid w:val="0086285F"/>
    <w:rsid w:val="00862EEF"/>
    <w:rsid w:val="008644B5"/>
    <w:rsid w:val="00864764"/>
    <w:rsid w:val="00864973"/>
    <w:rsid w:val="00864E2B"/>
    <w:rsid w:val="008656A4"/>
    <w:rsid w:val="00865730"/>
    <w:rsid w:val="00865E2E"/>
    <w:rsid w:val="00865E89"/>
    <w:rsid w:val="00865FF8"/>
    <w:rsid w:val="0086659B"/>
    <w:rsid w:val="0086662D"/>
    <w:rsid w:val="0086750C"/>
    <w:rsid w:val="008675D4"/>
    <w:rsid w:val="00870040"/>
    <w:rsid w:val="00870299"/>
    <w:rsid w:val="008704D2"/>
    <w:rsid w:val="0087069A"/>
    <w:rsid w:val="008707BB"/>
    <w:rsid w:val="00870E0E"/>
    <w:rsid w:val="00871112"/>
    <w:rsid w:val="008712F0"/>
    <w:rsid w:val="00871635"/>
    <w:rsid w:val="008718C7"/>
    <w:rsid w:val="0087198D"/>
    <w:rsid w:val="008721D6"/>
    <w:rsid w:val="0087226D"/>
    <w:rsid w:val="0087293E"/>
    <w:rsid w:val="008736B5"/>
    <w:rsid w:val="00873EAC"/>
    <w:rsid w:val="0087420B"/>
    <w:rsid w:val="00874340"/>
    <w:rsid w:val="00874640"/>
    <w:rsid w:val="00874AF4"/>
    <w:rsid w:val="008752A0"/>
    <w:rsid w:val="0087564B"/>
    <w:rsid w:val="008758BF"/>
    <w:rsid w:val="00875E9A"/>
    <w:rsid w:val="008761C0"/>
    <w:rsid w:val="00876E8A"/>
    <w:rsid w:val="008778AB"/>
    <w:rsid w:val="0088016E"/>
    <w:rsid w:val="008807FD"/>
    <w:rsid w:val="00881272"/>
    <w:rsid w:val="00881644"/>
    <w:rsid w:val="00881BAF"/>
    <w:rsid w:val="00881E4C"/>
    <w:rsid w:val="00881FB5"/>
    <w:rsid w:val="008821CC"/>
    <w:rsid w:val="0088264C"/>
    <w:rsid w:val="00882A5D"/>
    <w:rsid w:val="008830FB"/>
    <w:rsid w:val="0088377C"/>
    <w:rsid w:val="00883998"/>
    <w:rsid w:val="00883C72"/>
    <w:rsid w:val="008857B4"/>
    <w:rsid w:val="0088609F"/>
    <w:rsid w:val="008862CC"/>
    <w:rsid w:val="00886350"/>
    <w:rsid w:val="0088673E"/>
    <w:rsid w:val="008867D8"/>
    <w:rsid w:val="00886BD9"/>
    <w:rsid w:val="00887E91"/>
    <w:rsid w:val="0089004B"/>
    <w:rsid w:val="00890125"/>
    <w:rsid w:val="008904E8"/>
    <w:rsid w:val="00890EAC"/>
    <w:rsid w:val="008912F1"/>
    <w:rsid w:val="00891358"/>
    <w:rsid w:val="008916F7"/>
    <w:rsid w:val="008928E2"/>
    <w:rsid w:val="00892CC3"/>
    <w:rsid w:val="00892E3A"/>
    <w:rsid w:val="008939A4"/>
    <w:rsid w:val="00893A81"/>
    <w:rsid w:val="00893C70"/>
    <w:rsid w:val="008940F4"/>
    <w:rsid w:val="00894601"/>
    <w:rsid w:val="0089466C"/>
    <w:rsid w:val="00896B1B"/>
    <w:rsid w:val="008A1040"/>
    <w:rsid w:val="008A197F"/>
    <w:rsid w:val="008A2481"/>
    <w:rsid w:val="008A2706"/>
    <w:rsid w:val="008A2710"/>
    <w:rsid w:val="008A2B4B"/>
    <w:rsid w:val="008A304B"/>
    <w:rsid w:val="008A30A9"/>
    <w:rsid w:val="008A3519"/>
    <w:rsid w:val="008A3CCC"/>
    <w:rsid w:val="008A4BF1"/>
    <w:rsid w:val="008A549B"/>
    <w:rsid w:val="008A5D1A"/>
    <w:rsid w:val="008A5D7F"/>
    <w:rsid w:val="008A61B4"/>
    <w:rsid w:val="008A688D"/>
    <w:rsid w:val="008A6B75"/>
    <w:rsid w:val="008A6D13"/>
    <w:rsid w:val="008A6E4C"/>
    <w:rsid w:val="008A7878"/>
    <w:rsid w:val="008A7B04"/>
    <w:rsid w:val="008A7D4F"/>
    <w:rsid w:val="008B01F7"/>
    <w:rsid w:val="008B0482"/>
    <w:rsid w:val="008B0930"/>
    <w:rsid w:val="008B0977"/>
    <w:rsid w:val="008B0B8C"/>
    <w:rsid w:val="008B0CD6"/>
    <w:rsid w:val="008B1446"/>
    <w:rsid w:val="008B1512"/>
    <w:rsid w:val="008B19FC"/>
    <w:rsid w:val="008B234E"/>
    <w:rsid w:val="008B2FCD"/>
    <w:rsid w:val="008B30AF"/>
    <w:rsid w:val="008B324A"/>
    <w:rsid w:val="008B3E79"/>
    <w:rsid w:val="008B3F81"/>
    <w:rsid w:val="008B4933"/>
    <w:rsid w:val="008B4BA6"/>
    <w:rsid w:val="008B50FF"/>
    <w:rsid w:val="008B54A5"/>
    <w:rsid w:val="008B5A52"/>
    <w:rsid w:val="008B61C4"/>
    <w:rsid w:val="008B7102"/>
    <w:rsid w:val="008B7371"/>
    <w:rsid w:val="008B75C4"/>
    <w:rsid w:val="008B77D2"/>
    <w:rsid w:val="008B7C00"/>
    <w:rsid w:val="008B7C4E"/>
    <w:rsid w:val="008B7C93"/>
    <w:rsid w:val="008C0C36"/>
    <w:rsid w:val="008C0F43"/>
    <w:rsid w:val="008C1169"/>
    <w:rsid w:val="008C19A5"/>
    <w:rsid w:val="008C261A"/>
    <w:rsid w:val="008C26ED"/>
    <w:rsid w:val="008C2801"/>
    <w:rsid w:val="008C3349"/>
    <w:rsid w:val="008C373B"/>
    <w:rsid w:val="008C442E"/>
    <w:rsid w:val="008C4CE9"/>
    <w:rsid w:val="008C4FCD"/>
    <w:rsid w:val="008C5789"/>
    <w:rsid w:val="008C5C67"/>
    <w:rsid w:val="008C607C"/>
    <w:rsid w:val="008C60F2"/>
    <w:rsid w:val="008C627A"/>
    <w:rsid w:val="008C6E1A"/>
    <w:rsid w:val="008C79D8"/>
    <w:rsid w:val="008D159B"/>
    <w:rsid w:val="008D1CDA"/>
    <w:rsid w:val="008D1E4E"/>
    <w:rsid w:val="008D263C"/>
    <w:rsid w:val="008D2B13"/>
    <w:rsid w:val="008D35C5"/>
    <w:rsid w:val="008D401F"/>
    <w:rsid w:val="008D4290"/>
    <w:rsid w:val="008D4D76"/>
    <w:rsid w:val="008D501C"/>
    <w:rsid w:val="008D5EA8"/>
    <w:rsid w:val="008D7A81"/>
    <w:rsid w:val="008E00F9"/>
    <w:rsid w:val="008E03C0"/>
    <w:rsid w:val="008E08BA"/>
    <w:rsid w:val="008E0F34"/>
    <w:rsid w:val="008E131D"/>
    <w:rsid w:val="008E1CDF"/>
    <w:rsid w:val="008E2066"/>
    <w:rsid w:val="008E2149"/>
    <w:rsid w:val="008E2499"/>
    <w:rsid w:val="008E251A"/>
    <w:rsid w:val="008E25A3"/>
    <w:rsid w:val="008E2771"/>
    <w:rsid w:val="008E2A97"/>
    <w:rsid w:val="008E3088"/>
    <w:rsid w:val="008E31AF"/>
    <w:rsid w:val="008E31B3"/>
    <w:rsid w:val="008E3425"/>
    <w:rsid w:val="008E370B"/>
    <w:rsid w:val="008E4707"/>
    <w:rsid w:val="008E4EA1"/>
    <w:rsid w:val="008E5B51"/>
    <w:rsid w:val="008E5BC3"/>
    <w:rsid w:val="008E5C18"/>
    <w:rsid w:val="008E5FAD"/>
    <w:rsid w:val="008E64F3"/>
    <w:rsid w:val="008E796E"/>
    <w:rsid w:val="008F01A1"/>
    <w:rsid w:val="008F0953"/>
    <w:rsid w:val="008F15BF"/>
    <w:rsid w:val="008F1DFE"/>
    <w:rsid w:val="008F1EAD"/>
    <w:rsid w:val="008F20EE"/>
    <w:rsid w:val="008F2371"/>
    <w:rsid w:val="008F25F2"/>
    <w:rsid w:val="008F2E69"/>
    <w:rsid w:val="008F36F5"/>
    <w:rsid w:val="008F385C"/>
    <w:rsid w:val="008F3E2D"/>
    <w:rsid w:val="008F42B9"/>
    <w:rsid w:val="008F4690"/>
    <w:rsid w:val="008F5185"/>
    <w:rsid w:val="008F60C5"/>
    <w:rsid w:val="008F69D1"/>
    <w:rsid w:val="008F6C4C"/>
    <w:rsid w:val="008F6CDD"/>
    <w:rsid w:val="008F74BD"/>
    <w:rsid w:val="008F7573"/>
    <w:rsid w:val="00900019"/>
    <w:rsid w:val="009009B9"/>
    <w:rsid w:val="0090116C"/>
    <w:rsid w:val="00901309"/>
    <w:rsid w:val="00901342"/>
    <w:rsid w:val="00901709"/>
    <w:rsid w:val="0090178A"/>
    <w:rsid w:val="00901E98"/>
    <w:rsid w:val="00901F73"/>
    <w:rsid w:val="00902024"/>
    <w:rsid w:val="00902041"/>
    <w:rsid w:val="00902D31"/>
    <w:rsid w:val="009033B2"/>
    <w:rsid w:val="009034BF"/>
    <w:rsid w:val="00903E09"/>
    <w:rsid w:val="0090459E"/>
    <w:rsid w:val="009046A7"/>
    <w:rsid w:val="00904716"/>
    <w:rsid w:val="00904E2D"/>
    <w:rsid w:val="0090533A"/>
    <w:rsid w:val="00905627"/>
    <w:rsid w:val="00905BFF"/>
    <w:rsid w:val="009060CF"/>
    <w:rsid w:val="009062EB"/>
    <w:rsid w:val="00906795"/>
    <w:rsid w:val="00906A51"/>
    <w:rsid w:val="00906EEA"/>
    <w:rsid w:val="00910B62"/>
    <w:rsid w:val="00911FC5"/>
    <w:rsid w:val="00912F3F"/>
    <w:rsid w:val="00913580"/>
    <w:rsid w:val="0091454A"/>
    <w:rsid w:val="0091487F"/>
    <w:rsid w:val="00914AF2"/>
    <w:rsid w:val="00914D9E"/>
    <w:rsid w:val="00914F45"/>
    <w:rsid w:val="009154EC"/>
    <w:rsid w:val="009159BD"/>
    <w:rsid w:val="00915B7D"/>
    <w:rsid w:val="00915C42"/>
    <w:rsid w:val="00915CD7"/>
    <w:rsid w:val="00915D53"/>
    <w:rsid w:val="00915F47"/>
    <w:rsid w:val="0091617E"/>
    <w:rsid w:val="00916E08"/>
    <w:rsid w:val="0091708A"/>
    <w:rsid w:val="00917231"/>
    <w:rsid w:val="0091752D"/>
    <w:rsid w:val="0091797B"/>
    <w:rsid w:val="00920844"/>
    <w:rsid w:val="0092088F"/>
    <w:rsid w:val="00920DF8"/>
    <w:rsid w:val="00922596"/>
    <w:rsid w:val="009227B9"/>
    <w:rsid w:val="00922FBD"/>
    <w:rsid w:val="0092324B"/>
    <w:rsid w:val="0092467C"/>
    <w:rsid w:val="00925084"/>
    <w:rsid w:val="00925295"/>
    <w:rsid w:val="00925641"/>
    <w:rsid w:val="00925C25"/>
    <w:rsid w:val="00925D9E"/>
    <w:rsid w:val="00926BBD"/>
    <w:rsid w:val="00926E24"/>
    <w:rsid w:val="00927177"/>
    <w:rsid w:val="00927228"/>
    <w:rsid w:val="009274EE"/>
    <w:rsid w:val="00927774"/>
    <w:rsid w:val="00927AE1"/>
    <w:rsid w:val="009304F0"/>
    <w:rsid w:val="00931A6D"/>
    <w:rsid w:val="00931EDA"/>
    <w:rsid w:val="0093203C"/>
    <w:rsid w:val="00932245"/>
    <w:rsid w:val="009326DD"/>
    <w:rsid w:val="009327AE"/>
    <w:rsid w:val="00933370"/>
    <w:rsid w:val="00933B47"/>
    <w:rsid w:val="00933B98"/>
    <w:rsid w:val="00934018"/>
    <w:rsid w:val="00934318"/>
    <w:rsid w:val="009355CE"/>
    <w:rsid w:val="00935BF6"/>
    <w:rsid w:val="009360FB"/>
    <w:rsid w:val="00936E0A"/>
    <w:rsid w:val="00936F23"/>
    <w:rsid w:val="009376FA"/>
    <w:rsid w:val="00937922"/>
    <w:rsid w:val="00937CD2"/>
    <w:rsid w:val="00937D9D"/>
    <w:rsid w:val="00940845"/>
    <w:rsid w:val="009413B8"/>
    <w:rsid w:val="00941440"/>
    <w:rsid w:val="0094168D"/>
    <w:rsid w:val="00941A68"/>
    <w:rsid w:val="00941B63"/>
    <w:rsid w:val="00942267"/>
    <w:rsid w:val="009423D0"/>
    <w:rsid w:val="009424AA"/>
    <w:rsid w:val="00942D4C"/>
    <w:rsid w:val="00942F26"/>
    <w:rsid w:val="00942F3A"/>
    <w:rsid w:val="009436BE"/>
    <w:rsid w:val="0094407D"/>
    <w:rsid w:val="0094484C"/>
    <w:rsid w:val="00944875"/>
    <w:rsid w:val="00944BDE"/>
    <w:rsid w:val="00944C6A"/>
    <w:rsid w:val="00945603"/>
    <w:rsid w:val="00945AFC"/>
    <w:rsid w:val="00945EDC"/>
    <w:rsid w:val="00946F10"/>
    <w:rsid w:val="00947252"/>
    <w:rsid w:val="009472CB"/>
    <w:rsid w:val="009473FC"/>
    <w:rsid w:val="0094765E"/>
    <w:rsid w:val="009478E1"/>
    <w:rsid w:val="00947A67"/>
    <w:rsid w:val="00947A87"/>
    <w:rsid w:val="00947EEC"/>
    <w:rsid w:val="00947F03"/>
    <w:rsid w:val="00947F42"/>
    <w:rsid w:val="00950636"/>
    <w:rsid w:val="0095079E"/>
    <w:rsid w:val="009510F5"/>
    <w:rsid w:val="009517E5"/>
    <w:rsid w:val="00951C49"/>
    <w:rsid w:val="00953071"/>
    <w:rsid w:val="0095322E"/>
    <w:rsid w:val="009533ED"/>
    <w:rsid w:val="009542EF"/>
    <w:rsid w:val="00954557"/>
    <w:rsid w:val="00956AF2"/>
    <w:rsid w:val="00956ECB"/>
    <w:rsid w:val="0095738A"/>
    <w:rsid w:val="00961296"/>
    <w:rsid w:val="00961329"/>
    <w:rsid w:val="00961A6D"/>
    <w:rsid w:val="00962728"/>
    <w:rsid w:val="0096274E"/>
    <w:rsid w:val="00962A3F"/>
    <w:rsid w:val="00962AED"/>
    <w:rsid w:val="009650D4"/>
    <w:rsid w:val="009652B9"/>
    <w:rsid w:val="009657BC"/>
    <w:rsid w:val="009663AB"/>
    <w:rsid w:val="00966CEB"/>
    <w:rsid w:val="009672EE"/>
    <w:rsid w:val="00967380"/>
    <w:rsid w:val="00967698"/>
    <w:rsid w:val="0096780B"/>
    <w:rsid w:val="00970540"/>
    <w:rsid w:val="0097058F"/>
    <w:rsid w:val="00970715"/>
    <w:rsid w:val="00970BF4"/>
    <w:rsid w:val="00972F39"/>
    <w:rsid w:val="009732DA"/>
    <w:rsid w:val="00973425"/>
    <w:rsid w:val="00974550"/>
    <w:rsid w:val="00974566"/>
    <w:rsid w:val="00974F2E"/>
    <w:rsid w:val="00974FBD"/>
    <w:rsid w:val="0097595D"/>
    <w:rsid w:val="00975ECE"/>
    <w:rsid w:val="009761BD"/>
    <w:rsid w:val="00976D04"/>
    <w:rsid w:val="009778BE"/>
    <w:rsid w:val="00980046"/>
    <w:rsid w:val="009802AB"/>
    <w:rsid w:val="00980678"/>
    <w:rsid w:val="00980947"/>
    <w:rsid w:val="00980A21"/>
    <w:rsid w:val="00981814"/>
    <w:rsid w:val="00981D76"/>
    <w:rsid w:val="0098238C"/>
    <w:rsid w:val="009828B7"/>
    <w:rsid w:val="0098310D"/>
    <w:rsid w:val="009836BE"/>
    <w:rsid w:val="0098378A"/>
    <w:rsid w:val="00983ECE"/>
    <w:rsid w:val="0098439A"/>
    <w:rsid w:val="00984644"/>
    <w:rsid w:val="00984741"/>
    <w:rsid w:val="00985FCE"/>
    <w:rsid w:val="00987208"/>
    <w:rsid w:val="009879CA"/>
    <w:rsid w:val="00987CE0"/>
    <w:rsid w:val="00990036"/>
    <w:rsid w:val="0099052D"/>
    <w:rsid w:val="00990EC8"/>
    <w:rsid w:val="00991386"/>
    <w:rsid w:val="00991651"/>
    <w:rsid w:val="0099176C"/>
    <w:rsid w:val="00991AA5"/>
    <w:rsid w:val="00991B72"/>
    <w:rsid w:val="00992293"/>
    <w:rsid w:val="00992443"/>
    <w:rsid w:val="009927CD"/>
    <w:rsid w:val="0099289D"/>
    <w:rsid w:val="00992B73"/>
    <w:rsid w:val="00993BBF"/>
    <w:rsid w:val="009943DD"/>
    <w:rsid w:val="009945D0"/>
    <w:rsid w:val="00994614"/>
    <w:rsid w:val="00994781"/>
    <w:rsid w:val="009947C3"/>
    <w:rsid w:val="009950BC"/>
    <w:rsid w:val="009957CB"/>
    <w:rsid w:val="0099596C"/>
    <w:rsid w:val="00995F76"/>
    <w:rsid w:val="00996D83"/>
    <w:rsid w:val="009A2929"/>
    <w:rsid w:val="009A2E82"/>
    <w:rsid w:val="009A3BAB"/>
    <w:rsid w:val="009A3CBA"/>
    <w:rsid w:val="009A4127"/>
    <w:rsid w:val="009A43C6"/>
    <w:rsid w:val="009A4E9B"/>
    <w:rsid w:val="009A6141"/>
    <w:rsid w:val="009A6965"/>
    <w:rsid w:val="009A6BA3"/>
    <w:rsid w:val="009A7265"/>
    <w:rsid w:val="009A73EB"/>
    <w:rsid w:val="009A7B7F"/>
    <w:rsid w:val="009B0887"/>
    <w:rsid w:val="009B0AD6"/>
    <w:rsid w:val="009B1B4E"/>
    <w:rsid w:val="009B1E10"/>
    <w:rsid w:val="009B1ECB"/>
    <w:rsid w:val="009B28D2"/>
    <w:rsid w:val="009B2C2B"/>
    <w:rsid w:val="009B2D77"/>
    <w:rsid w:val="009B3D2A"/>
    <w:rsid w:val="009B41E6"/>
    <w:rsid w:val="009B49F9"/>
    <w:rsid w:val="009B4A09"/>
    <w:rsid w:val="009B4F23"/>
    <w:rsid w:val="009B5B39"/>
    <w:rsid w:val="009B624E"/>
    <w:rsid w:val="009B6441"/>
    <w:rsid w:val="009B67BB"/>
    <w:rsid w:val="009B6DB1"/>
    <w:rsid w:val="009B7D3B"/>
    <w:rsid w:val="009C0774"/>
    <w:rsid w:val="009C0C61"/>
    <w:rsid w:val="009C1AE8"/>
    <w:rsid w:val="009C1DE0"/>
    <w:rsid w:val="009C1FA8"/>
    <w:rsid w:val="009C2AB7"/>
    <w:rsid w:val="009C2E9E"/>
    <w:rsid w:val="009C31E3"/>
    <w:rsid w:val="009C378E"/>
    <w:rsid w:val="009C402D"/>
    <w:rsid w:val="009C41DA"/>
    <w:rsid w:val="009C48E5"/>
    <w:rsid w:val="009C5BB1"/>
    <w:rsid w:val="009C6067"/>
    <w:rsid w:val="009C63D1"/>
    <w:rsid w:val="009C6536"/>
    <w:rsid w:val="009C7F28"/>
    <w:rsid w:val="009D02A4"/>
    <w:rsid w:val="009D0502"/>
    <w:rsid w:val="009D0FC0"/>
    <w:rsid w:val="009D1220"/>
    <w:rsid w:val="009D14C8"/>
    <w:rsid w:val="009D1590"/>
    <w:rsid w:val="009D17E0"/>
    <w:rsid w:val="009D1E1B"/>
    <w:rsid w:val="009D248D"/>
    <w:rsid w:val="009D2800"/>
    <w:rsid w:val="009D2FF2"/>
    <w:rsid w:val="009D3ECC"/>
    <w:rsid w:val="009D43FB"/>
    <w:rsid w:val="009D44C8"/>
    <w:rsid w:val="009D47AF"/>
    <w:rsid w:val="009D49CF"/>
    <w:rsid w:val="009D5061"/>
    <w:rsid w:val="009D515A"/>
    <w:rsid w:val="009D51AB"/>
    <w:rsid w:val="009D56F6"/>
    <w:rsid w:val="009D57CF"/>
    <w:rsid w:val="009D6323"/>
    <w:rsid w:val="009D66E1"/>
    <w:rsid w:val="009D775F"/>
    <w:rsid w:val="009D7B1B"/>
    <w:rsid w:val="009E007C"/>
    <w:rsid w:val="009E0172"/>
    <w:rsid w:val="009E02CE"/>
    <w:rsid w:val="009E083E"/>
    <w:rsid w:val="009E0EC5"/>
    <w:rsid w:val="009E0F04"/>
    <w:rsid w:val="009E111B"/>
    <w:rsid w:val="009E124B"/>
    <w:rsid w:val="009E244D"/>
    <w:rsid w:val="009E2501"/>
    <w:rsid w:val="009E26A6"/>
    <w:rsid w:val="009E32BE"/>
    <w:rsid w:val="009E3939"/>
    <w:rsid w:val="009E3AD0"/>
    <w:rsid w:val="009E3E6A"/>
    <w:rsid w:val="009E3E91"/>
    <w:rsid w:val="009E514D"/>
    <w:rsid w:val="009E55A6"/>
    <w:rsid w:val="009E581B"/>
    <w:rsid w:val="009E5CC2"/>
    <w:rsid w:val="009E626B"/>
    <w:rsid w:val="009E62CE"/>
    <w:rsid w:val="009E6BAC"/>
    <w:rsid w:val="009E77EB"/>
    <w:rsid w:val="009F0054"/>
    <w:rsid w:val="009F0319"/>
    <w:rsid w:val="009F0A61"/>
    <w:rsid w:val="009F0F3C"/>
    <w:rsid w:val="009F1628"/>
    <w:rsid w:val="009F1F4D"/>
    <w:rsid w:val="009F1FFE"/>
    <w:rsid w:val="009F2D75"/>
    <w:rsid w:val="009F33E9"/>
    <w:rsid w:val="009F34BA"/>
    <w:rsid w:val="009F359F"/>
    <w:rsid w:val="009F403F"/>
    <w:rsid w:val="009F44FF"/>
    <w:rsid w:val="009F531F"/>
    <w:rsid w:val="009F5FBF"/>
    <w:rsid w:val="009F6B1D"/>
    <w:rsid w:val="009F6BC7"/>
    <w:rsid w:val="009F746A"/>
    <w:rsid w:val="009F77E1"/>
    <w:rsid w:val="009F7EFD"/>
    <w:rsid w:val="00A000DC"/>
    <w:rsid w:val="00A008A8"/>
    <w:rsid w:val="00A01068"/>
    <w:rsid w:val="00A01711"/>
    <w:rsid w:val="00A01947"/>
    <w:rsid w:val="00A01A03"/>
    <w:rsid w:val="00A0286F"/>
    <w:rsid w:val="00A02C51"/>
    <w:rsid w:val="00A02FC4"/>
    <w:rsid w:val="00A031BB"/>
    <w:rsid w:val="00A031EF"/>
    <w:rsid w:val="00A032BE"/>
    <w:rsid w:val="00A03BC8"/>
    <w:rsid w:val="00A03D4B"/>
    <w:rsid w:val="00A03DFE"/>
    <w:rsid w:val="00A03ECA"/>
    <w:rsid w:val="00A0410B"/>
    <w:rsid w:val="00A043BB"/>
    <w:rsid w:val="00A0455A"/>
    <w:rsid w:val="00A045B9"/>
    <w:rsid w:val="00A05619"/>
    <w:rsid w:val="00A0571C"/>
    <w:rsid w:val="00A059C0"/>
    <w:rsid w:val="00A05F4C"/>
    <w:rsid w:val="00A06724"/>
    <w:rsid w:val="00A07160"/>
    <w:rsid w:val="00A07AAE"/>
    <w:rsid w:val="00A105FB"/>
    <w:rsid w:val="00A1121D"/>
    <w:rsid w:val="00A13835"/>
    <w:rsid w:val="00A1407E"/>
    <w:rsid w:val="00A1464B"/>
    <w:rsid w:val="00A148C4"/>
    <w:rsid w:val="00A15463"/>
    <w:rsid w:val="00A159C6"/>
    <w:rsid w:val="00A15B4B"/>
    <w:rsid w:val="00A15DF0"/>
    <w:rsid w:val="00A165F3"/>
    <w:rsid w:val="00A167D9"/>
    <w:rsid w:val="00A1691A"/>
    <w:rsid w:val="00A16F8F"/>
    <w:rsid w:val="00A171AB"/>
    <w:rsid w:val="00A1738F"/>
    <w:rsid w:val="00A17A0C"/>
    <w:rsid w:val="00A17A9B"/>
    <w:rsid w:val="00A17E27"/>
    <w:rsid w:val="00A20208"/>
    <w:rsid w:val="00A21263"/>
    <w:rsid w:val="00A2166B"/>
    <w:rsid w:val="00A21FB0"/>
    <w:rsid w:val="00A22247"/>
    <w:rsid w:val="00A2254A"/>
    <w:rsid w:val="00A231A3"/>
    <w:rsid w:val="00A2379F"/>
    <w:rsid w:val="00A239CC"/>
    <w:rsid w:val="00A23D64"/>
    <w:rsid w:val="00A23DB2"/>
    <w:rsid w:val="00A254F8"/>
    <w:rsid w:val="00A25661"/>
    <w:rsid w:val="00A256D7"/>
    <w:rsid w:val="00A26068"/>
    <w:rsid w:val="00A26C4C"/>
    <w:rsid w:val="00A27251"/>
    <w:rsid w:val="00A2759D"/>
    <w:rsid w:val="00A30837"/>
    <w:rsid w:val="00A30B0A"/>
    <w:rsid w:val="00A30D3E"/>
    <w:rsid w:val="00A31422"/>
    <w:rsid w:val="00A31D4D"/>
    <w:rsid w:val="00A31E53"/>
    <w:rsid w:val="00A3321A"/>
    <w:rsid w:val="00A339E9"/>
    <w:rsid w:val="00A33B7F"/>
    <w:rsid w:val="00A3405A"/>
    <w:rsid w:val="00A340B9"/>
    <w:rsid w:val="00A34505"/>
    <w:rsid w:val="00A348AA"/>
    <w:rsid w:val="00A34DFF"/>
    <w:rsid w:val="00A353AB"/>
    <w:rsid w:val="00A357D9"/>
    <w:rsid w:val="00A35E81"/>
    <w:rsid w:val="00A366B2"/>
    <w:rsid w:val="00A36F08"/>
    <w:rsid w:val="00A36F64"/>
    <w:rsid w:val="00A37277"/>
    <w:rsid w:val="00A37449"/>
    <w:rsid w:val="00A379E2"/>
    <w:rsid w:val="00A37A7F"/>
    <w:rsid w:val="00A37D8B"/>
    <w:rsid w:val="00A37EEE"/>
    <w:rsid w:val="00A40719"/>
    <w:rsid w:val="00A40961"/>
    <w:rsid w:val="00A40B40"/>
    <w:rsid w:val="00A40E0E"/>
    <w:rsid w:val="00A414F9"/>
    <w:rsid w:val="00A41981"/>
    <w:rsid w:val="00A41BC1"/>
    <w:rsid w:val="00A42501"/>
    <w:rsid w:val="00A42A29"/>
    <w:rsid w:val="00A43BDF"/>
    <w:rsid w:val="00A43E52"/>
    <w:rsid w:val="00A449A2"/>
    <w:rsid w:val="00A44BF3"/>
    <w:rsid w:val="00A44D0A"/>
    <w:rsid w:val="00A45749"/>
    <w:rsid w:val="00A45D04"/>
    <w:rsid w:val="00A45DD0"/>
    <w:rsid w:val="00A46121"/>
    <w:rsid w:val="00A468C8"/>
    <w:rsid w:val="00A46B00"/>
    <w:rsid w:val="00A46BA7"/>
    <w:rsid w:val="00A46BD2"/>
    <w:rsid w:val="00A47257"/>
    <w:rsid w:val="00A4725A"/>
    <w:rsid w:val="00A475FD"/>
    <w:rsid w:val="00A477F6"/>
    <w:rsid w:val="00A5010F"/>
    <w:rsid w:val="00A5017E"/>
    <w:rsid w:val="00A5079C"/>
    <w:rsid w:val="00A50883"/>
    <w:rsid w:val="00A5158D"/>
    <w:rsid w:val="00A519AC"/>
    <w:rsid w:val="00A51C70"/>
    <w:rsid w:val="00A51CF4"/>
    <w:rsid w:val="00A52DE5"/>
    <w:rsid w:val="00A53A5E"/>
    <w:rsid w:val="00A53BD1"/>
    <w:rsid w:val="00A53C30"/>
    <w:rsid w:val="00A54C26"/>
    <w:rsid w:val="00A54C43"/>
    <w:rsid w:val="00A54E6B"/>
    <w:rsid w:val="00A54F09"/>
    <w:rsid w:val="00A55191"/>
    <w:rsid w:val="00A553C4"/>
    <w:rsid w:val="00A554F9"/>
    <w:rsid w:val="00A5576D"/>
    <w:rsid w:val="00A559CD"/>
    <w:rsid w:val="00A563B5"/>
    <w:rsid w:val="00A572DB"/>
    <w:rsid w:val="00A57B9C"/>
    <w:rsid w:val="00A60006"/>
    <w:rsid w:val="00A60352"/>
    <w:rsid w:val="00A60D88"/>
    <w:rsid w:val="00A60E7D"/>
    <w:rsid w:val="00A60F27"/>
    <w:rsid w:val="00A617E4"/>
    <w:rsid w:val="00A61D85"/>
    <w:rsid w:val="00A61EF7"/>
    <w:rsid w:val="00A6200E"/>
    <w:rsid w:val="00A63778"/>
    <w:rsid w:val="00A637AD"/>
    <w:rsid w:val="00A6451F"/>
    <w:rsid w:val="00A6482E"/>
    <w:rsid w:val="00A659A1"/>
    <w:rsid w:val="00A6615F"/>
    <w:rsid w:val="00A66437"/>
    <w:rsid w:val="00A66761"/>
    <w:rsid w:val="00A66873"/>
    <w:rsid w:val="00A66FB3"/>
    <w:rsid w:val="00A67B5D"/>
    <w:rsid w:val="00A67ED4"/>
    <w:rsid w:val="00A7075F"/>
    <w:rsid w:val="00A7114B"/>
    <w:rsid w:val="00A71C00"/>
    <w:rsid w:val="00A71F29"/>
    <w:rsid w:val="00A7288C"/>
    <w:rsid w:val="00A729A3"/>
    <w:rsid w:val="00A72F6D"/>
    <w:rsid w:val="00A72F96"/>
    <w:rsid w:val="00A732DE"/>
    <w:rsid w:val="00A73438"/>
    <w:rsid w:val="00A734C1"/>
    <w:rsid w:val="00A73A92"/>
    <w:rsid w:val="00A74902"/>
    <w:rsid w:val="00A74964"/>
    <w:rsid w:val="00A75572"/>
    <w:rsid w:val="00A75B1A"/>
    <w:rsid w:val="00A75D69"/>
    <w:rsid w:val="00A7690D"/>
    <w:rsid w:val="00A773A5"/>
    <w:rsid w:val="00A7774C"/>
    <w:rsid w:val="00A777FC"/>
    <w:rsid w:val="00A77AD2"/>
    <w:rsid w:val="00A77E1E"/>
    <w:rsid w:val="00A80534"/>
    <w:rsid w:val="00A816BE"/>
    <w:rsid w:val="00A81F7D"/>
    <w:rsid w:val="00A8274E"/>
    <w:rsid w:val="00A82800"/>
    <w:rsid w:val="00A83A25"/>
    <w:rsid w:val="00A85A8C"/>
    <w:rsid w:val="00A86430"/>
    <w:rsid w:val="00A86655"/>
    <w:rsid w:val="00A86756"/>
    <w:rsid w:val="00A86C17"/>
    <w:rsid w:val="00A86CE3"/>
    <w:rsid w:val="00A86CE7"/>
    <w:rsid w:val="00A86CF0"/>
    <w:rsid w:val="00A87085"/>
    <w:rsid w:val="00A87A0D"/>
    <w:rsid w:val="00A87A8A"/>
    <w:rsid w:val="00A87AE4"/>
    <w:rsid w:val="00A90AE7"/>
    <w:rsid w:val="00A923D5"/>
    <w:rsid w:val="00A92952"/>
    <w:rsid w:val="00A932D4"/>
    <w:rsid w:val="00A934DE"/>
    <w:rsid w:val="00A9401F"/>
    <w:rsid w:val="00A946B1"/>
    <w:rsid w:val="00A9493A"/>
    <w:rsid w:val="00A9504F"/>
    <w:rsid w:val="00A95315"/>
    <w:rsid w:val="00A95555"/>
    <w:rsid w:val="00A966C7"/>
    <w:rsid w:val="00A96937"/>
    <w:rsid w:val="00A97611"/>
    <w:rsid w:val="00AA02A3"/>
    <w:rsid w:val="00AA048A"/>
    <w:rsid w:val="00AA0C92"/>
    <w:rsid w:val="00AA1BD1"/>
    <w:rsid w:val="00AA1E52"/>
    <w:rsid w:val="00AA2838"/>
    <w:rsid w:val="00AA2D4F"/>
    <w:rsid w:val="00AA3249"/>
    <w:rsid w:val="00AA3A61"/>
    <w:rsid w:val="00AA3D4D"/>
    <w:rsid w:val="00AA50EA"/>
    <w:rsid w:val="00AA5789"/>
    <w:rsid w:val="00AA5794"/>
    <w:rsid w:val="00AA59C6"/>
    <w:rsid w:val="00AA5E94"/>
    <w:rsid w:val="00AA6C63"/>
    <w:rsid w:val="00AA6D2B"/>
    <w:rsid w:val="00AA7A01"/>
    <w:rsid w:val="00AB0255"/>
    <w:rsid w:val="00AB02B3"/>
    <w:rsid w:val="00AB07AA"/>
    <w:rsid w:val="00AB0C20"/>
    <w:rsid w:val="00AB1845"/>
    <w:rsid w:val="00AB1A10"/>
    <w:rsid w:val="00AB1CF0"/>
    <w:rsid w:val="00AB290D"/>
    <w:rsid w:val="00AB29D0"/>
    <w:rsid w:val="00AB3588"/>
    <w:rsid w:val="00AB35CA"/>
    <w:rsid w:val="00AB3D20"/>
    <w:rsid w:val="00AB3FB9"/>
    <w:rsid w:val="00AB4B73"/>
    <w:rsid w:val="00AB5399"/>
    <w:rsid w:val="00AB5CA2"/>
    <w:rsid w:val="00AB5CFD"/>
    <w:rsid w:val="00AB64EF"/>
    <w:rsid w:val="00AB6790"/>
    <w:rsid w:val="00AB68C7"/>
    <w:rsid w:val="00AB7540"/>
    <w:rsid w:val="00AB7805"/>
    <w:rsid w:val="00AB7AE7"/>
    <w:rsid w:val="00AC02E0"/>
    <w:rsid w:val="00AC02E2"/>
    <w:rsid w:val="00AC02F0"/>
    <w:rsid w:val="00AC05BB"/>
    <w:rsid w:val="00AC0B1E"/>
    <w:rsid w:val="00AC11F4"/>
    <w:rsid w:val="00AC27E5"/>
    <w:rsid w:val="00AC2826"/>
    <w:rsid w:val="00AC29C6"/>
    <w:rsid w:val="00AC2D5E"/>
    <w:rsid w:val="00AC31EB"/>
    <w:rsid w:val="00AC38F9"/>
    <w:rsid w:val="00AC3D87"/>
    <w:rsid w:val="00AC5794"/>
    <w:rsid w:val="00AC62B8"/>
    <w:rsid w:val="00AC64BE"/>
    <w:rsid w:val="00AC64E2"/>
    <w:rsid w:val="00AC6515"/>
    <w:rsid w:val="00AC659E"/>
    <w:rsid w:val="00AC66EE"/>
    <w:rsid w:val="00AD004D"/>
    <w:rsid w:val="00AD00C2"/>
    <w:rsid w:val="00AD117C"/>
    <w:rsid w:val="00AD13CB"/>
    <w:rsid w:val="00AD1B56"/>
    <w:rsid w:val="00AD1EE7"/>
    <w:rsid w:val="00AD2047"/>
    <w:rsid w:val="00AD2095"/>
    <w:rsid w:val="00AD217B"/>
    <w:rsid w:val="00AD2338"/>
    <w:rsid w:val="00AD2365"/>
    <w:rsid w:val="00AD2564"/>
    <w:rsid w:val="00AD2E4F"/>
    <w:rsid w:val="00AD2E52"/>
    <w:rsid w:val="00AD3655"/>
    <w:rsid w:val="00AD38B1"/>
    <w:rsid w:val="00AD3D2D"/>
    <w:rsid w:val="00AD3EA8"/>
    <w:rsid w:val="00AD47EC"/>
    <w:rsid w:val="00AD5307"/>
    <w:rsid w:val="00AD540B"/>
    <w:rsid w:val="00AD546F"/>
    <w:rsid w:val="00AD5E39"/>
    <w:rsid w:val="00AD5F47"/>
    <w:rsid w:val="00AD6282"/>
    <w:rsid w:val="00AD6696"/>
    <w:rsid w:val="00AD68C7"/>
    <w:rsid w:val="00AD71B0"/>
    <w:rsid w:val="00AD7646"/>
    <w:rsid w:val="00AE07B6"/>
    <w:rsid w:val="00AE1185"/>
    <w:rsid w:val="00AE13DF"/>
    <w:rsid w:val="00AE1858"/>
    <w:rsid w:val="00AE1A8E"/>
    <w:rsid w:val="00AE2175"/>
    <w:rsid w:val="00AE26EB"/>
    <w:rsid w:val="00AE311B"/>
    <w:rsid w:val="00AE3125"/>
    <w:rsid w:val="00AE3FC8"/>
    <w:rsid w:val="00AE42EC"/>
    <w:rsid w:val="00AE464A"/>
    <w:rsid w:val="00AE47B7"/>
    <w:rsid w:val="00AE486D"/>
    <w:rsid w:val="00AE51B5"/>
    <w:rsid w:val="00AE5CD1"/>
    <w:rsid w:val="00AE6368"/>
    <w:rsid w:val="00AE6AB0"/>
    <w:rsid w:val="00AE6D16"/>
    <w:rsid w:val="00AE7014"/>
    <w:rsid w:val="00AE76A7"/>
    <w:rsid w:val="00AE7946"/>
    <w:rsid w:val="00AF021D"/>
    <w:rsid w:val="00AF1DD6"/>
    <w:rsid w:val="00AF2357"/>
    <w:rsid w:val="00AF3309"/>
    <w:rsid w:val="00AF3A16"/>
    <w:rsid w:val="00AF40D8"/>
    <w:rsid w:val="00AF436F"/>
    <w:rsid w:val="00AF451D"/>
    <w:rsid w:val="00AF4664"/>
    <w:rsid w:val="00AF4BE6"/>
    <w:rsid w:val="00AF4C18"/>
    <w:rsid w:val="00AF5024"/>
    <w:rsid w:val="00AF54D5"/>
    <w:rsid w:val="00AF6206"/>
    <w:rsid w:val="00AF65CA"/>
    <w:rsid w:val="00AF6724"/>
    <w:rsid w:val="00AF67CC"/>
    <w:rsid w:val="00AF703E"/>
    <w:rsid w:val="00AF7EF7"/>
    <w:rsid w:val="00B00118"/>
    <w:rsid w:val="00B0022E"/>
    <w:rsid w:val="00B00F6F"/>
    <w:rsid w:val="00B016BD"/>
    <w:rsid w:val="00B01809"/>
    <w:rsid w:val="00B01B90"/>
    <w:rsid w:val="00B01BA9"/>
    <w:rsid w:val="00B01F5E"/>
    <w:rsid w:val="00B01F79"/>
    <w:rsid w:val="00B040B6"/>
    <w:rsid w:val="00B041D4"/>
    <w:rsid w:val="00B04736"/>
    <w:rsid w:val="00B04F6B"/>
    <w:rsid w:val="00B05144"/>
    <w:rsid w:val="00B05BD1"/>
    <w:rsid w:val="00B07229"/>
    <w:rsid w:val="00B10413"/>
    <w:rsid w:val="00B11017"/>
    <w:rsid w:val="00B1107B"/>
    <w:rsid w:val="00B1112C"/>
    <w:rsid w:val="00B11AF5"/>
    <w:rsid w:val="00B11E2D"/>
    <w:rsid w:val="00B12B50"/>
    <w:rsid w:val="00B13D67"/>
    <w:rsid w:val="00B1438C"/>
    <w:rsid w:val="00B144A0"/>
    <w:rsid w:val="00B1572C"/>
    <w:rsid w:val="00B15879"/>
    <w:rsid w:val="00B15D89"/>
    <w:rsid w:val="00B16331"/>
    <w:rsid w:val="00B16425"/>
    <w:rsid w:val="00B169BF"/>
    <w:rsid w:val="00B17253"/>
    <w:rsid w:val="00B20834"/>
    <w:rsid w:val="00B2098C"/>
    <w:rsid w:val="00B20C6D"/>
    <w:rsid w:val="00B223ED"/>
    <w:rsid w:val="00B22FBD"/>
    <w:rsid w:val="00B2337D"/>
    <w:rsid w:val="00B2341A"/>
    <w:rsid w:val="00B23636"/>
    <w:rsid w:val="00B23D8F"/>
    <w:rsid w:val="00B23D91"/>
    <w:rsid w:val="00B247CC"/>
    <w:rsid w:val="00B24D96"/>
    <w:rsid w:val="00B25313"/>
    <w:rsid w:val="00B25443"/>
    <w:rsid w:val="00B25807"/>
    <w:rsid w:val="00B26512"/>
    <w:rsid w:val="00B267BE"/>
    <w:rsid w:val="00B2696B"/>
    <w:rsid w:val="00B27AF6"/>
    <w:rsid w:val="00B27D80"/>
    <w:rsid w:val="00B30182"/>
    <w:rsid w:val="00B30292"/>
    <w:rsid w:val="00B3103F"/>
    <w:rsid w:val="00B3128C"/>
    <w:rsid w:val="00B3169C"/>
    <w:rsid w:val="00B31974"/>
    <w:rsid w:val="00B32043"/>
    <w:rsid w:val="00B32116"/>
    <w:rsid w:val="00B32E59"/>
    <w:rsid w:val="00B333B3"/>
    <w:rsid w:val="00B33471"/>
    <w:rsid w:val="00B338F5"/>
    <w:rsid w:val="00B33A3F"/>
    <w:rsid w:val="00B354A8"/>
    <w:rsid w:val="00B35610"/>
    <w:rsid w:val="00B35B97"/>
    <w:rsid w:val="00B35F33"/>
    <w:rsid w:val="00B363E9"/>
    <w:rsid w:val="00B36671"/>
    <w:rsid w:val="00B4025C"/>
    <w:rsid w:val="00B40BB4"/>
    <w:rsid w:val="00B410F4"/>
    <w:rsid w:val="00B41180"/>
    <w:rsid w:val="00B414D6"/>
    <w:rsid w:val="00B41CCA"/>
    <w:rsid w:val="00B41F88"/>
    <w:rsid w:val="00B42026"/>
    <w:rsid w:val="00B421FF"/>
    <w:rsid w:val="00B42299"/>
    <w:rsid w:val="00B4247D"/>
    <w:rsid w:val="00B4288E"/>
    <w:rsid w:val="00B43075"/>
    <w:rsid w:val="00B43F29"/>
    <w:rsid w:val="00B440C5"/>
    <w:rsid w:val="00B44781"/>
    <w:rsid w:val="00B44D8F"/>
    <w:rsid w:val="00B45430"/>
    <w:rsid w:val="00B455ED"/>
    <w:rsid w:val="00B45962"/>
    <w:rsid w:val="00B45DB6"/>
    <w:rsid w:val="00B4643F"/>
    <w:rsid w:val="00B50316"/>
    <w:rsid w:val="00B5072B"/>
    <w:rsid w:val="00B508A0"/>
    <w:rsid w:val="00B50C39"/>
    <w:rsid w:val="00B50FFD"/>
    <w:rsid w:val="00B51023"/>
    <w:rsid w:val="00B515C5"/>
    <w:rsid w:val="00B51B93"/>
    <w:rsid w:val="00B53829"/>
    <w:rsid w:val="00B539AD"/>
    <w:rsid w:val="00B53A1A"/>
    <w:rsid w:val="00B53A87"/>
    <w:rsid w:val="00B53F6D"/>
    <w:rsid w:val="00B540D4"/>
    <w:rsid w:val="00B543C9"/>
    <w:rsid w:val="00B556B6"/>
    <w:rsid w:val="00B559E3"/>
    <w:rsid w:val="00B55F53"/>
    <w:rsid w:val="00B56099"/>
    <w:rsid w:val="00B560C5"/>
    <w:rsid w:val="00B56453"/>
    <w:rsid w:val="00B56538"/>
    <w:rsid w:val="00B569BD"/>
    <w:rsid w:val="00B56E59"/>
    <w:rsid w:val="00B602C7"/>
    <w:rsid w:val="00B60A5E"/>
    <w:rsid w:val="00B610C9"/>
    <w:rsid w:val="00B619B6"/>
    <w:rsid w:val="00B62654"/>
    <w:rsid w:val="00B6306A"/>
    <w:rsid w:val="00B63449"/>
    <w:rsid w:val="00B64535"/>
    <w:rsid w:val="00B64E17"/>
    <w:rsid w:val="00B652D7"/>
    <w:rsid w:val="00B656D1"/>
    <w:rsid w:val="00B65764"/>
    <w:rsid w:val="00B65DED"/>
    <w:rsid w:val="00B66F03"/>
    <w:rsid w:val="00B67831"/>
    <w:rsid w:val="00B70021"/>
    <w:rsid w:val="00B70936"/>
    <w:rsid w:val="00B7097E"/>
    <w:rsid w:val="00B70A0C"/>
    <w:rsid w:val="00B70CA7"/>
    <w:rsid w:val="00B70CE0"/>
    <w:rsid w:val="00B715C7"/>
    <w:rsid w:val="00B71831"/>
    <w:rsid w:val="00B718DA"/>
    <w:rsid w:val="00B71E7B"/>
    <w:rsid w:val="00B72270"/>
    <w:rsid w:val="00B7227F"/>
    <w:rsid w:val="00B72AC6"/>
    <w:rsid w:val="00B73131"/>
    <w:rsid w:val="00B73309"/>
    <w:rsid w:val="00B73C38"/>
    <w:rsid w:val="00B7443D"/>
    <w:rsid w:val="00B7513A"/>
    <w:rsid w:val="00B76504"/>
    <w:rsid w:val="00B7709B"/>
    <w:rsid w:val="00B77B5D"/>
    <w:rsid w:val="00B800A9"/>
    <w:rsid w:val="00B80627"/>
    <w:rsid w:val="00B8064F"/>
    <w:rsid w:val="00B80742"/>
    <w:rsid w:val="00B8074F"/>
    <w:rsid w:val="00B81569"/>
    <w:rsid w:val="00B815FE"/>
    <w:rsid w:val="00B81837"/>
    <w:rsid w:val="00B81860"/>
    <w:rsid w:val="00B81B65"/>
    <w:rsid w:val="00B81E95"/>
    <w:rsid w:val="00B826E6"/>
    <w:rsid w:val="00B82917"/>
    <w:rsid w:val="00B82BCA"/>
    <w:rsid w:val="00B83589"/>
    <w:rsid w:val="00B83DB7"/>
    <w:rsid w:val="00B8404E"/>
    <w:rsid w:val="00B840ED"/>
    <w:rsid w:val="00B84260"/>
    <w:rsid w:val="00B84480"/>
    <w:rsid w:val="00B84644"/>
    <w:rsid w:val="00B848B2"/>
    <w:rsid w:val="00B84C45"/>
    <w:rsid w:val="00B85EB5"/>
    <w:rsid w:val="00B85FA0"/>
    <w:rsid w:val="00B86321"/>
    <w:rsid w:val="00B8656C"/>
    <w:rsid w:val="00B87AEF"/>
    <w:rsid w:val="00B87B74"/>
    <w:rsid w:val="00B87E4B"/>
    <w:rsid w:val="00B87FA2"/>
    <w:rsid w:val="00B90346"/>
    <w:rsid w:val="00B90E3D"/>
    <w:rsid w:val="00B90EB4"/>
    <w:rsid w:val="00B920F4"/>
    <w:rsid w:val="00B921D7"/>
    <w:rsid w:val="00B92F7D"/>
    <w:rsid w:val="00B9357E"/>
    <w:rsid w:val="00B936F7"/>
    <w:rsid w:val="00B93779"/>
    <w:rsid w:val="00B93814"/>
    <w:rsid w:val="00B93870"/>
    <w:rsid w:val="00B93A90"/>
    <w:rsid w:val="00B93CCE"/>
    <w:rsid w:val="00B94155"/>
    <w:rsid w:val="00B944B2"/>
    <w:rsid w:val="00B9496E"/>
    <w:rsid w:val="00B94A26"/>
    <w:rsid w:val="00B953F2"/>
    <w:rsid w:val="00B9553C"/>
    <w:rsid w:val="00B96256"/>
    <w:rsid w:val="00B964F4"/>
    <w:rsid w:val="00B96D4F"/>
    <w:rsid w:val="00B972B3"/>
    <w:rsid w:val="00B9743C"/>
    <w:rsid w:val="00B9755D"/>
    <w:rsid w:val="00BA0325"/>
    <w:rsid w:val="00BA0D4A"/>
    <w:rsid w:val="00BA1AA3"/>
    <w:rsid w:val="00BA1DAF"/>
    <w:rsid w:val="00BA1FD7"/>
    <w:rsid w:val="00BA20EA"/>
    <w:rsid w:val="00BA2C06"/>
    <w:rsid w:val="00BA2CAF"/>
    <w:rsid w:val="00BA3555"/>
    <w:rsid w:val="00BA37C8"/>
    <w:rsid w:val="00BA43F9"/>
    <w:rsid w:val="00BA528A"/>
    <w:rsid w:val="00BA670F"/>
    <w:rsid w:val="00BA67F9"/>
    <w:rsid w:val="00BA6B9D"/>
    <w:rsid w:val="00BA727A"/>
    <w:rsid w:val="00BA7497"/>
    <w:rsid w:val="00BA7DED"/>
    <w:rsid w:val="00BB0162"/>
    <w:rsid w:val="00BB016C"/>
    <w:rsid w:val="00BB0178"/>
    <w:rsid w:val="00BB0606"/>
    <w:rsid w:val="00BB0C16"/>
    <w:rsid w:val="00BB116C"/>
    <w:rsid w:val="00BB121D"/>
    <w:rsid w:val="00BB14E1"/>
    <w:rsid w:val="00BB1D11"/>
    <w:rsid w:val="00BB2380"/>
    <w:rsid w:val="00BB2735"/>
    <w:rsid w:val="00BB30DE"/>
    <w:rsid w:val="00BB3428"/>
    <w:rsid w:val="00BB35D6"/>
    <w:rsid w:val="00BB382C"/>
    <w:rsid w:val="00BB5412"/>
    <w:rsid w:val="00BB6224"/>
    <w:rsid w:val="00BB6CAB"/>
    <w:rsid w:val="00BB73B4"/>
    <w:rsid w:val="00BB785E"/>
    <w:rsid w:val="00BC0318"/>
    <w:rsid w:val="00BC056E"/>
    <w:rsid w:val="00BC08B7"/>
    <w:rsid w:val="00BC0B03"/>
    <w:rsid w:val="00BC0D75"/>
    <w:rsid w:val="00BC0DAB"/>
    <w:rsid w:val="00BC0E66"/>
    <w:rsid w:val="00BC15A1"/>
    <w:rsid w:val="00BC1B6D"/>
    <w:rsid w:val="00BC26D4"/>
    <w:rsid w:val="00BC2A7D"/>
    <w:rsid w:val="00BC2A7F"/>
    <w:rsid w:val="00BC343C"/>
    <w:rsid w:val="00BC3D9B"/>
    <w:rsid w:val="00BC40D5"/>
    <w:rsid w:val="00BC473D"/>
    <w:rsid w:val="00BC48A3"/>
    <w:rsid w:val="00BC50FF"/>
    <w:rsid w:val="00BC585F"/>
    <w:rsid w:val="00BC6FF7"/>
    <w:rsid w:val="00BD0762"/>
    <w:rsid w:val="00BD27A7"/>
    <w:rsid w:val="00BD2860"/>
    <w:rsid w:val="00BD29DC"/>
    <w:rsid w:val="00BD2B72"/>
    <w:rsid w:val="00BD32B7"/>
    <w:rsid w:val="00BD4517"/>
    <w:rsid w:val="00BD481C"/>
    <w:rsid w:val="00BD4B65"/>
    <w:rsid w:val="00BD5346"/>
    <w:rsid w:val="00BD6265"/>
    <w:rsid w:val="00BD64D2"/>
    <w:rsid w:val="00BD6BE8"/>
    <w:rsid w:val="00BD7D3A"/>
    <w:rsid w:val="00BD7FC8"/>
    <w:rsid w:val="00BE06E7"/>
    <w:rsid w:val="00BE0D21"/>
    <w:rsid w:val="00BE15B8"/>
    <w:rsid w:val="00BE226A"/>
    <w:rsid w:val="00BE3126"/>
    <w:rsid w:val="00BE3A8B"/>
    <w:rsid w:val="00BE3B88"/>
    <w:rsid w:val="00BE400E"/>
    <w:rsid w:val="00BE415B"/>
    <w:rsid w:val="00BE4503"/>
    <w:rsid w:val="00BE4DF4"/>
    <w:rsid w:val="00BE5843"/>
    <w:rsid w:val="00BE6023"/>
    <w:rsid w:val="00BE6164"/>
    <w:rsid w:val="00BE7959"/>
    <w:rsid w:val="00BE7DC4"/>
    <w:rsid w:val="00BE7F27"/>
    <w:rsid w:val="00BF0D9E"/>
    <w:rsid w:val="00BF1071"/>
    <w:rsid w:val="00BF247C"/>
    <w:rsid w:val="00BF292C"/>
    <w:rsid w:val="00BF30BA"/>
    <w:rsid w:val="00BF3991"/>
    <w:rsid w:val="00BF4298"/>
    <w:rsid w:val="00BF476F"/>
    <w:rsid w:val="00BF49E3"/>
    <w:rsid w:val="00BF547F"/>
    <w:rsid w:val="00BF5838"/>
    <w:rsid w:val="00BF5CDC"/>
    <w:rsid w:val="00BF6599"/>
    <w:rsid w:val="00BF729B"/>
    <w:rsid w:val="00BF764F"/>
    <w:rsid w:val="00BF7753"/>
    <w:rsid w:val="00BF7984"/>
    <w:rsid w:val="00BF7D9D"/>
    <w:rsid w:val="00BF7F95"/>
    <w:rsid w:val="00C0088A"/>
    <w:rsid w:val="00C01B9D"/>
    <w:rsid w:val="00C03903"/>
    <w:rsid w:val="00C03A3A"/>
    <w:rsid w:val="00C03DAB"/>
    <w:rsid w:val="00C04EDB"/>
    <w:rsid w:val="00C05C51"/>
    <w:rsid w:val="00C05D5C"/>
    <w:rsid w:val="00C05E1E"/>
    <w:rsid w:val="00C0610B"/>
    <w:rsid w:val="00C06D95"/>
    <w:rsid w:val="00C07156"/>
    <w:rsid w:val="00C074A5"/>
    <w:rsid w:val="00C07B59"/>
    <w:rsid w:val="00C101F1"/>
    <w:rsid w:val="00C1089C"/>
    <w:rsid w:val="00C10FEB"/>
    <w:rsid w:val="00C1179F"/>
    <w:rsid w:val="00C11895"/>
    <w:rsid w:val="00C11896"/>
    <w:rsid w:val="00C119F6"/>
    <w:rsid w:val="00C11B41"/>
    <w:rsid w:val="00C12B63"/>
    <w:rsid w:val="00C13455"/>
    <w:rsid w:val="00C13990"/>
    <w:rsid w:val="00C13EC8"/>
    <w:rsid w:val="00C14F18"/>
    <w:rsid w:val="00C14FD0"/>
    <w:rsid w:val="00C1528D"/>
    <w:rsid w:val="00C15741"/>
    <w:rsid w:val="00C15E83"/>
    <w:rsid w:val="00C16B62"/>
    <w:rsid w:val="00C16D90"/>
    <w:rsid w:val="00C205F7"/>
    <w:rsid w:val="00C21C14"/>
    <w:rsid w:val="00C21F29"/>
    <w:rsid w:val="00C224E2"/>
    <w:rsid w:val="00C22D2E"/>
    <w:rsid w:val="00C231E7"/>
    <w:rsid w:val="00C234A2"/>
    <w:rsid w:val="00C2355F"/>
    <w:rsid w:val="00C23585"/>
    <w:rsid w:val="00C23702"/>
    <w:rsid w:val="00C23DA1"/>
    <w:rsid w:val="00C24206"/>
    <w:rsid w:val="00C24717"/>
    <w:rsid w:val="00C24CC0"/>
    <w:rsid w:val="00C25186"/>
    <w:rsid w:val="00C252F6"/>
    <w:rsid w:val="00C25744"/>
    <w:rsid w:val="00C25965"/>
    <w:rsid w:val="00C2609F"/>
    <w:rsid w:val="00C261F2"/>
    <w:rsid w:val="00C2626C"/>
    <w:rsid w:val="00C27AFB"/>
    <w:rsid w:val="00C301FC"/>
    <w:rsid w:val="00C306C1"/>
    <w:rsid w:val="00C31D82"/>
    <w:rsid w:val="00C32156"/>
    <w:rsid w:val="00C3258D"/>
    <w:rsid w:val="00C32664"/>
    <w:rsid w:val="00C3275F"/>
    <w:rsid w:val="00C328E6"/>
    <w:rsid w:val="00C33D06"/>
    <w:rsid w:val="00C33EF0"/>
    <w:rsid w:val="00C34042"/>
    <w:rsid w:val="00C34306"/>
    <w:rsid w:val="00C34891"/>
    <w:rsid w:val="00C35666"/>
    <w:rsid w:val="00C35AF2"/>
    <w:rsid w:val="00C36069"/>
    <w:rsid w:val="00C40843"/>
    <w:rsid w:val="00C40DA2"/>
    <w:rsid w:val="00C4100E"/>
    <w:rsid w:val="00C41477"/>
    <w:rsid w:val="00C41579"/>
    <w:rsid w:val="00C42485"/>
    <w:rsid w:val="00C42B55"/>
    <w:rsid w:val="00C4350A"/>
    <w:rsid w:val="00C43A45"/>
    <w:rsid w:val="00C43F4C"/>
    <w:rsid w:val="00C44C20"/>
    <w:rsid w:val="00C44FA5"/>
    <w:rsid w:val="00C4525F"/>
    <w:rsid w:val="00C467C3"/>
    <w:rsid w:val="00C46DF4"/>
    <w:rsid w:val="00C47241"/>
    <w:rsid w:val="00C473F2"/>
    <w:rsid w:val="00C47862"/>
    <w:rsid w:val="00C47BFE"/>
    <w:rsid w:val="00C502A6"/>
    <w:rsid w:val="00C50FC7"/>
    <w:rsid w:val="00C5132D"/>
    <w:rsid w:val="00C51C1B"/>
    <w:rsid w:val="00C51F90"/>
    <w:rsid w:val="00C52188"/>
    <w:rsid w:val="00C523EB"/>
    <w:rsid w:val="00C52AF2"/>
    <w:rsid w:val="00C52B22"/>
    <w:rsid w:val="00C5319C"/>
    <w:rsid w:val="00C53370"/>
    <w:rsid w:val="00C53EBC"/>
    <w:rsid w:val="00C5405E"/>
    <w:rsid w:val="00C5409C"/>
    <w:rsid w:val="00C5457C"/>
    <w:rsid w:val="00C54844"/>
    <w:rsid w:val="00C54C53"/>
    <w:rsid w:val="00C56084"/>
    <w:rsid w:val="00C564A9"/>
    <w:rsid w:val="00C5697E"/>
    <w:rsid w:val="00C56DE6"/>
    <w:rsid w:val="00C56F4E"/>
    <w:rsid w:val="00C57360"/>
    <w:rsid w:val="00C5740A"/>
    <w:rsid w:val="00C57756"/>
    <w:rsid w:val="00C579F6"/>
    <w:rsid w:val="00C604F4"/>
    <w:rsid w:val="00C61300"/>
    <w:rsid w:val="00C61AFD"/>
    <w:rsid w:val="00C620A7"/>
    <w:rsid w:val="00C62E57"/>
    <w:rsid w:val="00C6428E"/>
    <w:rsid w:val="00C64321"/>
    <w:rsid w:val="00C64886"/>
    <w:rsid w:val="00C64DF1"/>
    <w:rsid w:val="00C65415"/>
    <w:rsid w:val="00C6559C"/>
    <w:rsid w:val="00C65DBA"/>
    <w:rsid w:val="00C66034"/>
    <w:rsid w:val="00C661F3"/>
    <w:rsid w:val="00C6639D"/>
    <w:rsid w:val="00C66BA6"/>
    <w:rsid w:val="00C66C89"/>
    <w:rsid w:val="00C67C5C"/>
    <w:rsid w:val="00C67FAF"/>
    <w:rsid w:val="00C70BD9"/>
    <w:rsid w:val="00C71E05"/>
    <w:rsid w:val="00C71E10"/>
    <w:rsid w:val="00C72466"/>
    <w:rsid w:val="00C729A0"/>
    <w:rsid w:val="00C72E79"/>
    <w:rsid w:val="00C73BEE"/>
    <w:rsid w:val="00C740FF"/>
    <w:rsid w:val="00C7417A"/>
    <w:rsid w:val="00C7474C"/>
    <w:rsid w:val="00C75670"/>
    <w:rsid w:val="00C7638D"/>
    <w:rsid w:val="00C764A1"/>
    <w:rsid w:val="00C76DC5"/>
    <w:rsid w:val="00C77422"/>
    <w:rsid w:val="00C774DC"/>
    <w:rsid w:val="00C77574"/>
    <w:rsid w:val="00C77826"/>
    <w:rsid w:val="00C779BF"/>
    <w:rsid w:val="00C77F37"/>
    <w:rsid w:val="00C8073C"/>
    <w:rsid w:val="00C80868"/>
    <w:rsid w:val="00C80887"/>
    <w:rsid w:val="00C80C35"/>
    <w:rsid w:val="00C817AD"/>
    <w:rsid w:val="00C826B0"/>
    <w:rsid w:val="00C8294D"/>
    <w:rsid w:val="00C82A6E"/>
    <w:rsid w:val="00C82E4A"/>
    <w:rsid w:val="00C83790"/>
    <w:rsid w:val="00C84254"/>
    <w:rsid w:val="00C8470C"/>
    <w:rsid w:val="00C84894"/>
    <w:rsid w:val="00C849AF"/>
    <w:rsid w:val="00C84BD9"/>
    <w:rsid w:val="00C8528A"/>
    <w:rsid w:val="00C857EF"/>
    <w:rsid w:val="00C8656C"/>
    <w:rsid w:val="00C870D0"/>
    <w:rsid w:val="00C87534"/>
    <w:rsid w:val="00C87DB6"/>
    <w:rsid w:val="00C9045E"/>
    <w:rsid w:val="00C9056C"/>
    <w:rsid w:val="00C90B32"/>
    <w:rsid w:val="00C91201"/>
    <w:rsid w:val="00C912CD"/>
    <w:rsid w:val="00C91532"/>
    <w:rsid w:val="00C919D4"/>
    <w:rsid w:val="00C91E62"/>
    <w:rsid w:val="00C9207A"/>
    <w:rsid w:val="00C93AA9"/>
    <w:rsid w:val="00C93AB8"/>
    <w:rsid w:val="00C93E8E"/>
    <w:rsid w:val="00C94545"/>
    <w:rsid w:val="00C94C39"/>
    <w:rsid w:val="00C94DE5"/>
    <w:rsid w:val="00C95061"/>
    <w:rsid w:val="00C969EA"/>
    <w:rsid w:val="00C97737"/>
    <w:rsid w:val="00C97818"/>
    <w:rsid w:val="00CA0221"/>
    <w:rsid w:val="00CA028B"/>
    <w:rsid w:val="00CA049B"/>
    <w:rsid w:val="00CA0DE8"/>
    <w:rsid w:val="00CA12ED"/>
    <w:rsid w:val="00CA1393"/>
    <w:rsid w:val="00CA15D5"/>
    <w:rsid w:val="00CA1A4C"/>
    <w:rsid w:val="00CA2630"/>
    <w:rsid w:val="00CA2FFC"/>
    <w:rsid w:val="00CA4E4B"/>
    <w:rsid w:val="00CA517E"/>
    <w:rsid w:val="00CA525C"/>
    <w:rsid w:val="00CA592C"/>
    <w:rsid w:val="00CA5D32"/>
    <w:rsid w:val="00CA5DCA"/>
    <w:rsid w:val="00CA63D6"/>
    <w:rsid w:val="00CA78D0"/>
    <w:rsid w:val="00CA7DBA"/>
    <w:rsid w:val="00CB029A"/>
    <w:rsid w:val="00CB0437"/>
    <w:rsid w:val="00CB04EF"/>
    <w:rsid w:val="00CB113C"/>
    <w:rsid w:val="00CB13A7"/>
    <w:rsid w:val="00CB1C38"/>
    <w:rsid w:val="00CB2AA9"/>
    <w:rsid w:val="00CB3781"/>
    <w:rsid w:val="00CB4272"/>
    <w:rsid w:val="00CB45DD"/>
    <w:rsid w:val="00CB4B45"/>
    <w:rsid w:val="00CB572F"/>
    <w:rsid w:val="00CB5BED"/>
    <w:rsid w:val="00CB74FB"/>
    <w:rsid w:val="00CB7DFB"/>
    <w:rsid w:val="00CC001A"/>
    <w:rsid w:val="00CC0AF6"/>
    <w:rsid w:val="00CC1486"/>
    <w:rsid w:val="00CC15AC"/>
    <w:rsid w:val="00CC22A5"/>
    <w:rsid w:val="00CC2578"/>
    <w:rsid w:val="00CC2920"/>
    <w:rsid w:val="00CC29DA"/>
    <w:rsid w:val="00CC2B11"/>
    <w:rsid w:val="00CC2D00"/>
    <w:rsid w:val="00CC2DBE"/>
    <w:rsid w:val="00CC309E"/>
    <w:rsid w:val="00CC3191"/>
    <w:rsid w:val="00CC325F"/>
    <w:rsid w:val="00CC33A7"/>
    <w:rsid w:val="00CC3A60"/>
    <w:rsid w:val="00CC3CD2"/>
    <w:rsid w:val="00CC3E95"/>
    <w:rsid w:val="00CC40AD"/>
    <w:rsid w:val="00CC41B6"/>
    <w:rsid w:val="00CC45B3"/>
    <w:rsid w:val="00CC5AF4"/>
    <w:rsid w:val="00CC716E"/>
    <w:rsid w:val="00CC7329"/>
    <w:rsid w:val="00CC7916"/>
    <w:rsid w:val="00CD0FEE"/>
    <w:rsid w:val="00CD1794"/>
    <w:rsid w:val="00CD1840"/>
    <w:rsid w:val="00CD23F9"/>
    <w:rsid w:val="00CD288A"/>
    <w:rsid w:val="00CD2CCA"/>
    <w:rsid w:val="00CD3411"/>
    <w:rsid w:val="00CD3594"/>
    <w:rsid w:val="00CD3E59"/>
    <w:rsid w:val="00CD4BA8"/>
    <w:rsid w:val="00CD5186"/>
    <w:rsid w:val="00CD550F"/>
    <w:rsid w:val="00CD66CE"/>
    <w:rsid w:val="00CD6D76"/>
    <w:rsid w:val="00CD76D5"/>
    <w:rsid w:val="00CD779A"/>
    <w:rsid w:val="00CD7B44"/>
    <w:rsid w:val="00CE0162"/>
    <w:rsid w:val="00CE0B54"/>
    <w:rsid w:val="00CE1B9B"/>
    <w:rsid w:val="00CE229C"/>
    <w:rsid w:val="00CE2ECA"/>
    <w:rsid w:val="00CE2F17"/>
    <w:rsid w:val="00CE34F4"/>
    <w:rsid w:val="00CE3635"/>
    <w:rsid w:val="00CE37D3"/>
    <w:rsid w:val="00CE3C5D"/>
    <w:rsid w:val="00CE56DB"/>
    <w:rsid w:val="00CE577E"/>
    <w:rsid w:val="00CE5A3E"/>
    <w:rsid w:val="00CE5BBA"/>
    <w:rsid w:val="00CE60E0"/>
    <w:rsid w:val="00CE7418"/>
    <w:rsid w:val="00CF0184"/>
    <w:rsid w:val="00CF05F4"/>
    <w:rsid w:val="00CF0CDC"/>
    <w:rsid w:val="00CF1198"/>
    <w:rsid w:val="00CF12BC"/>
    <w:rsid w:val="00CF2141"/>
    <w:rsid w:val="00CF2F1A"/>
    <w:rsid w:val="00CF3760"/>
    <w:rsid w:val="00CF386A"/>
    <w:rsid w:val="00CF39D4"/>
    <w:rsid w:val="00CF3D88"/>
    <w:rsid w:val="00CF3DF3"/>
    <w:rsid w:val="00CF42A0"/>
    <w:rsid w:val="00CF43F6"/>
    <w:rsid w:val="00CF4715"/>
    <w:rsid w:val="00CF4DCD"/>
    <w:rsid w:val="00CF5A56"/>
    <w:rsid w:val="00CF666D"/>
    <w:rsid w:val="00CF6807"/>
    <w:rsid w:val="00CF6B0B"/>
    <w:rsid w:val="00CF6CDB"/>
    <w:rsid w:val="00CF7329"/>
    <w:rsid w:val="00CF764F"/>
    <w:rsid w:val="00CF7798"/>
    <w:rsid w:val="00CF79EB"/>
    <w:rsid w:val="00CF7CFF"/>
    <w:rsid w:val="00D003B8"/>
    <w:rsid w:val="00D0047F"/>
    <w:rsid w:val="00D00625"/>
    <w:rsid w:val="00D01472"/>
    <w:rsid w:val="00D0153D"/>
    <w:rsid w:val="00D01682"/>
    <w:rsid w:val="00D01F26"/>
    <w:rsid w:val="00D02063"/>
    <w:rsid w:val="00D029ED"/>
    <w:rsid w:val="00D02E05"/>
    <w:rsid w:val="00D03217"/>
    <w:rsid w:val="00D033F4"/>
    <w:rsid w:val="00D03788"/>
    <w:rsid w:val="00D03B2B"/>
    <w:rsid w:val="00D03BC8"/>
    <w:rsid w:val="00D03C6B"/>
    <w:rsid w:val="00D03CEA"/>
    <w:rsid w:val="00D049E7"/>
    <w:rsid w:val="00D04FA9"/>
    <w:rsid w:val="00D05250"/>
    <w:rsid w:val="00D05F0F"/>
    <w:rsid w:val="00D0717A"/>
    <w:rsid w:val="00D1069E"/>
    <w:rsid w:val="00D11293"/>
    <w:rsid w:val="00D11687"/>
    <w:rsid w:val="00D1183E"/>
    <w:rsid w:val="00D11A8F"/>
    <w:rsid w:val="00D1245E"/>
    <w:rsid w:val="00D124B1"/>
    <w:rsid w:val="00D12B19"/>
    <w:rsid w:val="00D12E47"/>
    <w:rsid w:val="00D13068"/>
    <w:rsid w:val="00D139D0"/>
    <w:rsid w:val="00D14187"/>
    <w:rsid w:val="00D14FA5"/>
    <w:rsid w:val="00D158ED"/>
    <w:rsid w:val="00D15AA1"/>
    <w:rsid w:val="00D16A3B"/>
    <w:rsid w:val="00D16F44"/>
    <w:rsid w:val="00D17439"/>
    <w:rsid w:val="00D17D14"/>
    <w:rsid w:val="00D20933"/>
    <w:rsid w:val="00D20C2E"/>
    <w:rsid w:val="00D212AE"/>
    <w:rsid w:val="00D21A5E"/>
    <w:rsid w:val="00D21B85"/>
    <w:rsid w:val="00D22FDD"/>
    <w:rsid w:val="00D22FFE"/>
    <w:rsid w:val="00D230B8"/>
    <w:rsid w:val="00D230CC"/>
    <w:rsid w:val="00D2315F"/>
    <w:rsid w:val="00D23975"/>
    <w:rsid w:val="00D24034"/>
    <w:rsid w:val="00D24216"/>
    <w:rsid w:val="00D245E2"/>
    <w:rsid w:val="00D2477A"/>
    <w:rsid w:val="00D24990"/>
    <w:rsid w:val="00D25010"/>
    <w:rsid w:val="00D253A6"/>
    <w:rsid w:val="00D25572"/>
    <w:rsid w:val="00D260BD"/>
    <w:rsid w:val="00D26158"/>
    <w:rsid w:val="00D2637E"/>
    <w:rsid w:val="00D266DF"/>
    <w:rsid w:val="00D26945"/>
    <w:rsid w:val="00D276E9"/>
    <w:rsid w:val="00D27B37"/>
    <w:rsid w:val="00D27DB3"/>
    <w:rsid w:val="00D27FB7"/>
    <w:rsid w:val="00D3146F"/>
    <w:rsid w:val="00D31882"/>
    <w:rsid w:val="00D31D07"/>
    <w:rsid w:val="00D32EE9"/>
    <w:rsid w:val="00D33104"/>
    <w:rsid w:val="00D334C5"/>
    <w:rsid w:val="00D3383B"/>
    <w:rsid w:val="00D341C7"/>
    <w:rsid w:val="00D3485D"/>
    <w:rsid w:val="00D34E98"/>
    <w:rsid w:val="00D35461"/>
    <w:rsid w:val="00D35B64"/>
    <w:rsid w:val="00D35D60"/>
    <w:rsid w:val="00D36D44"/>
    <w:rsid w:val="00D3738A"/>
    <w:rsid w:val="00D37748"/>
    <w:rsid w:val="00D37913"/>
    <w:rsid w:val="00D40233"/>
    <w:rsid w:val="00D40918"/>
    <w:rsid w:val="00D41795"/>
    <w:rsid w:val="00D417F2"/>
    <w:rsid w:val="00D41955"/>
    <w:rsid w:val="00D41DF5"/>
    <w:rsid w:val="00D41E57"/>
    <w:rsid w:val="00D42407"/>
    <w:rsid w:val="00D42729"/>
    <w:rsid w:val="00D4287C"/>
    <w:rsid w:val="00D42C1E"/>
    <w:rsid w:val="00D43040"/>
    <w:rsid w:val="00D43099"/>
    <w:rsid w:val="00D4343C"/>
    <w:rsid w:val="00D43BB9"/>
    <w:rsid w:val="00D440E4"/>
    <w:rsid w:val="00D449C2"/>
    <w:rsid w:val="00D4513F"/>
    <w:rsid w:val="00D452AC"/>
    <w:rsid w:val="00D4574A"/>
    <w:rsid w:val="00D45F7A"/>
    <w:rsid w:val="00D46053"/>
    <w:rsid w:val="00D4610B"/>
    <w:rsid w:val="00D466B9"/>
    <w:rsid w:val="00D46C68"/>
    <w:rsid w:val="00D476F8"/>
    <w:rsid w:val="00D47C58"/>
    <w:rsid w:val="00D50058"/>
    <w:rsid w:val="00D504DC"/>
    <w:rsid w:val="00D5065D"/>
    <w:rsid w:val="00D5071A"/>
    <w:rsid w:val="00D50913"/>
    <w:rsid w:val="00D50D4B"/>
    <w:rsid w:val="00D5177D"/>
    <w:rsid w:val="00D51A9A"/>
    <w:rsid w:val="00D53444"/>
    <w:rsid w:val="00D53621"/>
    <w:rsid w:val="00D536C0"/>
    <w:rsid w:val="00D53C0E"/>
    <w:rsid w:val="00D53DB9"/>
    <w:rsid w:val="00D5466C"/>
    <w:rsid w:val="00D5469E"/>
    <w:rsid w:val="00D559B9"/>
    <w:rsid w:val="00D55F66"/>
    <w:rsid w:val="00D564FC"/>
    <w:rsid w:val="00D5656A"/>
    <w:rsid w:val="00D569E0"/>
    <w:rsid w:val="00D56B8C"/>
    <w:rsid w:val="00D56FAE"/>
    <w:rsid w:val="00D571D1"/>
    <w:rsid w:val="00D5783B"/>
    <w:rsid w:val="00D60366"/>
    <w:rsid w:val="00D60DB6"/>
    <w:rsid w:val="00D60DE7"/>
    <w:rsid w:val="00D616C9"/>
    <w:rsid w:val="00D61A1F"/>
    <w:rsid w:val="00D61D0E"/>
    <w:rsid w:val="00D6390A"/>
    <w:rsid w:val="00D639E9"/>
    <w:rsid w:val="00D63B0E"/>
    <w:rsid w:val="00D63FE2"/>
    <w:rsid w:val="00D6440E"/>
    <w:rsid w:val="00D64A06"/>
    <w:rsid w:val="00D656DB"/>
    <w:rsid w:val="00D663C9"/>
    <w:rsid w:val="00D67314"/>
    <w:rsid w:val="00D67E13"/>
    <w:rsid w:val="00D70047"/>
    <w:rsid w:val="00D70CE3"/>
    <w:rsid w:val="00D70E89"/>
    <w:rsid w:val="00D7168A"/>
    <w:rsid w:val="00D723BC"/>
    <w:rsid w:val="00D7279A"/>
    <w:rsid w:val="00D7288B"/>
    <w:rsid w:val="00D72F20"/>
    <w:rsid w:val="00D72F5B"/>
    <w:rsid w:val="00D754D9"/>
    <w:rsid w:val="00D768D7"/>
    <w:rsid w:val="00D76A65"/>
    <w:rsid w:val="00D76C80"/>
    <w:rsid w:val="00D77CD4"/>
    <w:rsid w:val="00D8054E"/>
    <w:rsid w:val="00D809CA"/>
    <w:rsid w:val="00D82137"/>
    <w:rsid w:val="00D834B4"/>
    <w:rsid w:val="00D83664"/>
    <w:rsid w:val="00D83D9B"/>
    <w:rsid w:val="00D84D16"/>
    <w:rsid w:val="00D8570B"/>
    <w:rsid w:val="00D85DB2"/>
    <w:rsid w:val="00D8650A"/>
    <w:rsid w:val="00D8696B"/>
    <w:rsid w:val="00D87911"/>
    <w:rsid w:val="00D87ABB"/>
    <w:rsid w:val="00D91052"/>
    <w:rsid w:val="00D915DE"/>
    <w:rsid w:val="00D918A0"/>
    <w:rsid w:val="00D91ADD"/>
    <w:rsid w:val="00D91DE6"/>
    <w:rsid w:val="00D9209E"/>
    <w:rsid w:val="00D92E20"/>
    <w:rsid w:val="00D92EC3"/>
    <w:rsid w:val="00D930AD"/>
    <w:rsid w:val="00D93145"/>
    <w:rsid w:val="00D93B95"/>
    <w:rsid w:val="00D93EA6"/>
    <w:rsid w:val="00D942D3"/>
    <w:rsid w:val="00D94CFF"/>
    <w:rsid w:val="00D94E4C"/>
    <w:rsid w:val="00D951E8"/>
    <w:rsid w:val="00D95AA3"/>
    <w:rsid w:val="00D972FB"/>
    <w:rsid w:val="00D97A2F"/>
    <w:rsid w:val="00D97F03"/>
    <w:rsid w:val="00DA0DA3"/>
    <w:rsid w:val="00DA101D"/>
    <w:rsid w:val="00DA135B"/>
    <w:rsid w:val="00DA1547"/>
    <w:rsid w:val="00DA182F"/>
    <w:rsid w:val="00DA1FB6"/>
    <w:rsid w:val="00DA2128"/>
    <w:rsid w:val="00DA224C"/>
    <w:rsid w:val="00DA27D5"/>
    <w:rsid w:val="00DA288A"/>
    <w:rsid w:val="00DA3436"/>
    <w:rsid w:val="00DA35AF"/>
    <w:rsid w:val="00DA3872"/>
    <w:rsid w:val="00DA3D57"/>
    <w:rsid w:val="00DA4248"/>
    <w:rsid w:val="00DA4A08"/>
    <w:rsid w:val="00DA511A"/>
    <w:rsid w:val="00DA5BBC"/>
    <w:rsid w:val="00DA626B"/>
    <w:rsid w:val="00DA62EB"/>
    <w:rsid w:val="00DA7A6B"/>
    <w:rsid w:val="00DA7D31"/>
    <w:rsid w:val="00DB03B9"/>
    <w:rsid w:val="00DB04F8"/>
    <w:rsid w:val="00DB0ACF"/>
    <w:rsid w:val="00DB1836"/>
    <w:rsid w:val="00DB21D4"/>
    <w:rsid w:val="00DB21F4"/>
    <w:rsid w:val="00DB2F43"/>
    <w:rsid w:val="00DB309B"/>
    <w:rsid w:val="00DB3351"/>
    <w:rsid w:val="00DB3B0A"/>
    <w:rsid w:val="00DB3BC5"/>
    <w:rsid w:val="00DB3E86"/>
    <w:rsid w:val="00DB4D26"/>
    <w:rsid w:val="00DB5921"/>
    <w:rsid w:val="00DB66A4"/>
    <w:rsid w:val="00DB7863"/>
    <w:rsid w:val="00DC024B"/>
    <w:rsid w:val="00DC02BC"/>
    <w:rsid w:val="00DC1736"/>
    <w:rsid w:val="00DC23CB"/>
    <w:rsid w:val="00DC299A"/>
    <w:rsid w:val="00DC30D6"/>
    <w:rsid w:val="00DC3125"/>
    <w:rsid w:val="00DC3233"/>
    <w:rsid w:val="00DC3346"/>
    <w:rsid w:val="00DC3387"/>
    <w:rsid w:val="00DC4998"/>
    <w:rsid w:val="00DC509F"/>
    <w:rsid w:val="00DC66F4"/>
    <w:rsid w:val="00DC6C5F"/>
    <w:rsid w:val="00DC6C82"/>
    <w:rsid w:val="00DD0ADC"/>
    <w:rsid w:val="00DD1715"/>
    <w:rsid w:val="00DD1987"/>
    <w:rsid w:val="00DD27B6"/>
    <w:rsid w:val="00DD2DC6"/>
    <w:rsid w:val="00DD3042"/>
    <w:rsid w:val="00DD4234"/>
    <w:rsid w:val="00DD4AC1"/>
    <w:rsid w:val="00DD4DFF"/>
    <w:rsid w:val="00DD5114"/>
    <w:rsid w:val="00DD5365"/>
    <w:rsid w:val="00DD549E"/>
    <w:rsid w:val="00DD5726"/>
    <w:rsid w:val="00DD5A0D"/>
    <w:rsid w:val="00DD5BF4"/>
    <w:rsid w:val="00DD5C41"/>
    <w:rsid w:val="00DD6422"/>
    <w:rsid w:val="00DD685D"/>
    <w:rsid w:val="00DD6902"/>
    <w:rsid w:val="00DD7D28"/>
    <w:rsid w:val="00DE05B5"/>
    <w:rsid w:val="00DE0B01"/>
    <w:rsid w:val="00DE232E"/>
    <w:rsid w:val="00DE27F2"/>
    <w:rsid w:val="00DE33E5"/>
    <w:rsid w:val="00DE3AD5"/>
    <w:rsid w:val="00DE3BDD"/>
    <w:rsid w:val="00DE4023"/>
    <w:rsid w:val="00DE4534"/>
    <w:rsid w:val="00DE478C"/>
    <w:rsid w:val="00DE48D5"/>
    <w:rsid w:val="00DE4CD2"/>
    <w:rsid w:val="00DE55E9"/>
    <w:rsid w:val="00DE59EF"/>
    <w:rsid w:val="00DE5B99"/>
    <w:rsid w:val="00DE6881"/>
    <w:rsid w:val="00DE68BC"/>
    <w:rsid w:val="00DE72AC"/>
    <w:rsid w:val="00DE7CC2"/>
    <w:rsid w:val="00DF094B"/>
    <w:rsid w:val="00DF15A7"/>
    <w:rsid w:val="00DF1743"/>
    <w:rsid w:val="00DF18D1"/>
    <w:rsid w:val="00DF1C4D"/>
    <w:rsid w:val="00DF1F1E"/>
    <w:rsid w:val="00DF2083"/>
    <w:rsid w:val="00DF20FC"/>
    <w:rsid w:val="00DF285E"/>
    <w:rsid w:val="00DF2943"/>
    <w:rsid w:val="00DF29A5"/>
    <w:rsid w:val="00DF32AD"/>
    <w:rsid w:val="00DF46C3"/>
    <w:rsid w:val="00DF48AC"/>
    <w:rsid w:val="00DF4A7E"/>
    <w:rsid w:val="00DF4BD3"/>
    <w:rsid w:val="00DF4FCF"/>
    <w:rsid w:val="00DF5610"/>
    <w:rsid w:val="00DF5748"/>
    <w:rsid w:val="00DF591D"/>
    <w:rsid w:val="00DF6E07"/>
    <w:rsid w:val="00DF714E"/>
    <w:rsid w:val="00DF7FAA"/>
    <w:rsid w:val="00E00771"/>
    <w:rsid w:val="00E0093C"/>
    <w:rsid w:val="00E00B07"/>
    <w:rsid w:val="00E0116F"/>
    <w:rsid w:val="00E019E9"/>
    <w:rsid w:val="00E020A3"/>
    <w:rsid w:val="00E024A1"/>
    <w:rsid w:val="00E0268F"/>
    <w:rsid w:val="00E02F4E"/>
    <w:rsid w:val="00E03216"/>
    <w:rsid w:val="00E03893"/>
    <w:rsid w:val="00E03E3A"/>
    <w:rsid w:val="00E04125"/>
    <w:rsid w:val="00E04402"/>
    <w:rsid w:val="00E04837"/>
    <w:rsid w:val="00E04DA1"/>
    <w:rsid w:val="00E04DAA"/>
    <w:rsid w:val="00E0595C"/>
    <w:rsid w:val="00E05DCF"/>
    <w:rsid w:val="00E068BC"/>
    <w:rsid w:val="00E07549"/>
    <w:rsid w:val="00E07642"/>
    <w:rsid w:val="00E10817"/>
    <w:rsid w:val="00E11085"/>
    <w:rsid w:val="00E1269B"/>
    <w:rsid w:val="00E1367B"/>
    <w:rsid w:val="00E13AA6"/>
    <w:rsid w:val="00E14AA3"/>
    <w:rsid w:val="00E14DBC"/>
    <w:rsid w:val="00E1523A"/>
    <w:rsid w:val="00E1530A"/>
    <w:rsid w:val="00E1534A"/>
    <w:rsid w:val="00E1577C"/>
    <w:rsid w:val="00E15885"/>
    <w:rsid w:val="00E15B0B"/>
    <w:rsid w:val="00E15C8D"/>
    <w:rsid w:val="00E164F8"/>
    <w:rsid w:val="00E16F93"/>
    <w:rsid w:val="00E175AC"/>
    <w:rsid w:val="00E1797C"/>
    <w:rsid w:val="00E179A9"/>
    <w:rsid w:val="00E20453"/>
    <w:rsid w:val="00E20857"/>
    <w:rsid w:val="00E20AC0"/>
    <w:rsid w:val="00E20C80"/>
    <w:rsid w:val="00E20F53"/>
    <w:rsid w:val="00E217BB"/>
    <w:rsid w:val="00E22215"/>
    <w:rsid w:val="00E22ABD"/>
    <w:rsid w:val="00E22C39"/>
    <w:rsid w:val="00E231FC"/>
    <w:rsid w:val="00E2362D"/>
    <w:rsid w:val="00E23878"/>
    <w:rsid w:val="00E23B49"/>
    <w:rsid w:val="00E240C5"/>
    <w:rsid w:val="00E24212"/>
    <w:rsid w:val="00E243B8"/>
    <w:rsid w:val="00E245DC"/>
    <w:rsid w:val="00E24AB2"/>
    <w:rsid w:val="00E25BC1"/>
    <w:rsid w:val="00E25DC1"/>
    <w:rsid w:val="00E25E59"/>
    <w:rsid w:val="00E25ECD"/>
    <w:rsid w:val="00E27919"/>
    <w:rsid w:val="00E27941"/>
    <w:rsid w:val="00E27A77"/>
    <w:rsid w:val="00E3013F"/>
    <w:rsid w:val="00E30196"/>
    <w:rsid w:val="00E30521"/>
    <w:rsid w:val="00E30547"/>
    <w:rsid w:val="00E30566"/>
    <w:rsid w:val="00E30875"/>
    <w:rsid w:val="00E3110D"/>
    <w:rsid w:val="00E31C23"/>
    <w:rsid w:val="00E31D00"/>
    <w:rsid w:val="00E31D01"/>
    <w:rsid w:val="00E32271"/>
    <w:rsid w:val="00E32436"/>
    <w:rsid w:val="00E32627"/>
    <w:rsid w:val="00E3270E"/>
    <w:rsid w:val="00E327EC"/>
    <w:rsid w:val="00E33529"/>
    <w:rsid w:val="00E34885"/>
    <w:rsid w:val="00E34F18"/>
    <w:rsid w:val="00E35129"/>
    <w:rsid w:val="00E358C4"/>
    <w:rsid w:val="00E35971"/>
    <w:rsid w:val="00E35A23"/>
    <w:rsid w:val="00E35C94"/>
    <w:rsid w:val="00E35CD5"/>
    <w:rsid w:val="00E36C46"/>
    <w:rsid w:val="00E40D1E"/>
    <w:rsid w:val="00E41A7F"/>
    <w:rsid w:val="00E41BBA"/>
    <w:rsid w:val="00E425E3"/>
    <w:rsid w:val="00E427BE"/>
    <w:rsid w:val="00E42CBB"/>
    <w:rsid w:val="00E4314F"/>
    <w:rsid w:val="00E4316F"/>
    <w:rsid w:val="00E43235"/>
    <w:rsid w:val="00E4334B"/>
    <w:rsid w:val="00E43782"/>
    <w:rsid w:val="00E440BA"/>
    <w:rsid w:val="00E4412C"/>
    <w:rsid w:val="00E44CFF"/>
    <w:rsid w:val="00E45F67"/>
    <w:rsid w:val="00E4666F"/>
    <w:rsid w:val="00E504F6"/>
    <w:rsid w:val="00E509DF"/>
    <w:rsid w:val="00E50DCC"/>
    <w:rsid w:val="00E513E0"/>
    <w:rsid w:val="00E515FA"/>
    <w:rsid w:val="00E51EC4"/>
    <w:rsid w:val="00E52311"/>
    <w:rsid w:val="00E52646"/>
    <w:rsid w:val="00E52AB8"/>
    <w:rsid w:val="00E52C15"/>
    <w:rsid w:val="00E531BA"/>
    <w:rsid w:val="00E533E1"/>
    <w:rsid w:val="00E5387B"/>
    <w:rsid w:val="00E5426B"/>
    <w:rsid w:val="00E54386"/>
    <w:rsid w:val="00E54791"/>
    <w:rsid w:val="00E54A6F"/>
    <w:rsid w:val="00E55838"/>
    <w:rsid w:val="00E55B88"/>
    <w:rsid w:val="00E5625C"/>
    <w:rsid w:val="00E56D94"/>
    <w:rsid w:val="00E57144"/>
    <w:rsid w:val="00E578F1"/>
    <w:rsid w:val="00E57A21"/>
    <w:rsid w:val="00E57F81"/>
    <w:rsid w:val="00E624FA"/>
    <w:rsid w:val="00E630A2"/>
    <w:rsid w:val="00E63A1F"/>
    <w:rsid w:val="00E63D8A"/>
    <w:rsid w:val="00E63E74"/>
    <w:rsid w:val="00E649D1"/>
    <w:rsid w:val="00E64E2C"/>
    <w:rsid w:val="00E65FF2"/>
    <w:rsid w:val="00E6602F"/>
    <w:rsid w:val="00E66149"/>
    <w:rsid w:val="00E66472"/>
    <w:rsid w:val="00E66598"/>
    <w:rsid w:val="00E666A1"/>
    <w:rsid w:val="00E66E21"/>
    <w:rsid w:val="00E67157"/>
    <w:rsid w:val="00E70292"/>
    <w:rsid w:val="00E708BB"/>
    <w:rsid w:val="00E71140"/>
    <w:rsid w:val="00E71991"/>
    <w:rsid w:val="00E719A1"/>
    <w:rsid w:val="00E7235A"/>
    <w:rsid w:val="00E72F86"/>
    <w:rsid w:val="00E738FD"/>
    <w:rsid w:val="00E73ACF"/>
    <w:rsid w:val="00E747D7"/>
    <w:rsid w:val="00E74FB5"/>
    <w:rsid w:val="00E7591B"/>
    <w:rsid w:val="00E75FEE"/>
    <w:rsid w:val="00E76549"/>
    <w:rsid w:val="00E77581"/>
    <w:rsid w:val="00E77954"/>
    <w:rsid w:val="00E80016"/>
    <w:rsid w:val="00E802E5"/>
    <w:rsid w:val="00E806CE"/>
    <w:rsid w:val="00E80B11"/>
    <w:rsid w:val="00E81046"/>
    <w:rsid w:val="00E810E0"/>
    <w:rsid w:val="00E8142D"/>
    <w:rsid w:val="00E8148A"/>
    <w:rsid w:val="00E8149E"/>
    <w:rsid w:val="00E8205A"/>
    <w:rsid w:val="00E826E3"/>
    <w:rsid w:val="00E8277C"/>
    <w:rsid w:val="00E8329B"/>
    <w:rsid w:val="00E83411"/>
    <w:rsid w:val="00E83CD5"/>
    <w:rsid w:val="00E83E1E"/>
    <w:rsid w:val="00E843A3"/>
    <w:rsid w:val="00E846A5"/>
    <w:rsid w:val="00E8562D"/>
    <w:rsid w:val="00E85D79"/>
    <w:rsid w:val="00E85F17"/>
    <w:rsid w:val="00E8630D"/>
    <w:rsid w:val="00E8668E"/>
    <w:rsid w:val="00E86788"/>
    <w:rsid w:val="00E902FC"/>
    <w:rsid w:val="00E9060E"/>
    <w:rsid w:val="00E907A2"/>
    <w:rsid w:val="00E917E5"/>
    <w:rsid w:val="00E91BE8"/>
    <w:rsid w:val="00E91F23"/>
    <w:rsid w:val="00E922F5"/>
    <w:rsid w:val="00E925FC"/>
    <w:rsid w:val="00E92C99"/>
    <w:rsid w:val="00E93538"/>
    <w:rsid w:val="00E93640"/>
    <w:rsid w:val="00E93A1B"/>
    <w:rsid w:val="00E93F44"/>
    <w:rsid w:val="00E94FB9"/>
    <w:rsid w:val="00E95182"/>
    <w:rsid w:val="00E95607"/>
    <w:rsid w:val="00E95651"/>
    <w:rsid w:val="00E956E9"/>
    <w:rsid w:val="00E958B6"/>
    <w:rsid w:val="00E9653F"/>
    <w:rsid w:val="00E96971"/>
    <w:rsid w:val="00E96F4A"/>
    <w:rsid w:val="00E976A8"/>
    <w:rsid w:val="00E97F96"/>
    <w:rsid w:val="00EA00E5"/>
    <w:rsid w:val="00EA0A72"/>
    <w:rsid w:val="00EA1007"/>
    <w:rsid w:val="00EA113B"/>
    <w:rsid w:val="00EA1325"/>
    <w:rsid w:val="00EA14C5"/>
    <w:rsid w:val="00EA1A94"/>
    <w:rsid w:val="00EA2A02"/>
    <w:rsid w:val="00EA31D2"/>
    <w:rsid w:val="00EA35BC"/>
    <w:rsid w:val="00EA3DB8"/>
    <w:rsid w:val="00EA4109"/>
    <w:rsid w:val="00EA43F1"/>
    <w:rsid w:val="00EA4D49"/>
    <w:rsid w:val="00EA5402"/>
    <w:rsid w:val="00EA5659"/>
    <w:rsid w:val="00EA5A1F"/>
    <w:rsid w:val="00EA5CE1"/>
    <w:rsid w:val="00EA64A9"/>
    <w:rsid w:val="00EA687A"/>
    <w:rsid w:val="00EA6E98"/>
    <w:rsid w:val="00EA7269"/>
    <w:rsid w:val="00EA741C"/>
    <w:rsid w:val="00EA799A"/>
    <w:rsid w:val="00EA7F75"/>
    <w:rsid w:val="00EB0587"/>
    <w:rsid w:val="00EB088B"/>
    <w:rsid w:val="00EB09C2"/>
    <w:rsid w:val="00EB146E"/>
    <w:rsid w:val="00EB1A0E"/>
    <w:rsid w:val="00EB1AE3"/>
    <w:rsid w:val="00EB1DEC"/>
    <w:rsid w:val="00EB20DD"/>
    <w:rsid w:val="00EB2517"/>
    <w:rsid w:val="00EB2F0A"/>
    <w:rsid w:val="00EB3BE8"/>
    <w:rsid w:val="00EB4420"/>
    <w:rsid w:val="00EB49FC"/>
    <w:rsid w:val="00EB4C14"/>
    <w:rsid w:val="00EB4C97"/>
    <w:rsid w:val="00EB51EA"/>
    <w:rsid w:val="00EB5775"/>
    <w:rsid w:val="00EB5983"/>
    <w:rsid w:val="00EB6685"/>
    <w:rsid w:val="00EB6B7D"/>
    <w:rsid w:val="00EB6D0E"/>
    <w:rsid w:val="00EB7092"/>
    <w:rsid w:val="00EB70CC"/>
    <w:rsid w:val="00EB734A"/>
    <w:rsid w:val="00EB7440"/>
    <w:rsid w:val="00EB75FE"/>
    <w:rsid w:val="00EC03E0"/>
    <w:rsid w:val="00EC0985"/>
    <w:rsid w:val="00EC0CAB"/>
    <w:rsid w:val="00EC155F"/>
    <w:rsid w:val="00EC25AB"/>
    <w:rsid w:val="00EC2D06"/>
    <w:rsid w:val="00EC3CF3"/>
    <w:rsid w:val="00EC474D"/>
    <w:rsid w:val="00EC48C1"/>
    <w:rsid w:val="00EC4FC6"/>
    <w:rsid w:val="00EC4FDE"/>
    <w:rsid w:val="00EC576D"/>
    <w:rsid w:val="00EC61A8"/>
    <w:rsid w:val="00EC68BD"/>
    <w:rsid w:val="00EC7C33"/>
    <w:rsid w:val="00EC7F26"/>
    <w:rsid w:val="00ED06D1"/>
    <w:rsid w:val="00ED0931"/>
    <w:rsid w:val="00ED0966"/>
    <w:rsid w:val="00ED150B"/>
    <w:rsid w:val="00ED1535"/>
    <w:rsid w:val="00ED15FC"/>
    <w:rsid w:val="00ED1603"/>
    <w:rsid w:val="00ED1BBA"/>
    <w:rsid w:val="00ED1DBE"/>
    <w:rsid w:val="00ED2212"/>
    <w:rsid w:val="00ED25BD"/>
    <w:rsid w:val="00ED336F"/>
    <w:rsid w:val="00ED3E3C"/>
    <w:rsid w:val="00ED4111"/>
    <w:rsid w:val="00ED442C"/>
    <w:rsid w:val="00ED4C5A"/>
    <w:rsid w:val="00ED52A4"/>
    <w:rsid w:val="00ED5A96"/>
    <w:rsid w:val="00ED705F"/>
    <w:rsid w:val="00ED7459"/>
    <w:rsid w:val="00ED7ED2"/>
    <w:rsid w:val="00EE0174"/>
    <w:rsid w:val="00EE0193"/>
    <w:rsid w:val="00EE0473"/>
    <w:rsid w:val="00EE04AF"/>
    <w:rsid w:val="00EE0A06"/>
    <w:rsid w:val="00EE0DDB"/>
    <w:rsid w:val="00EE1E5E"/>
    <w:rsid w:val="00EE2DE7"/>
    <w:rsid w:val="00EE2E50"/>
    <w:rsid w:val="00EE2F1E"/>
    <w:rsid w:val="00EE309E"/>
    <w:rsid w:val="00EE329E"/>
    <w:rsid w:val="00EE3489"/>
    <w:rsid w:val="00EE37FB"/>
    <w:rsid w:val="00EE3996"/>
    <w:rsid w:val="00EE3D8F"/>
    <w:rsid w:val="00EE40FB"/>
    <w:rsid w:val="00EE4400"/>
    <w:rsid w:val="00EE445C"/>
    <w:rsid w:val="00EE46A6"/>
    <w:rsid w:val="00EE493E"/>
    <w:rsid w:val="00EE4E75"/>
    <w:rsid w:val="00EE531F"/>
    <w:rsid w:val="00EE60F5"/>
    <w:rsid w:val="00EE63FC"/>
    <w:rsid w:val="00EE69C0"/>
    <w:rsid w:val="00EE6B13"/>
    <w:rsid w:val="00EE75F0"/>
    <w:rsid w:val="00EF002C"/>
    <w:rsid w:val="00EF0186"/>
    <w:rsid w:val="00EF0418"/>
    <w:rsid w:val="00EF0E93"/>
    <w:rsid w:val="00EF1299"/>
    <w:rsid w:val="00EF1612"/>
    <w:rsid w:val="00EF1715"/>
    <w:rsid w:val="00EF18C3"/>
    <w:rsid w:val="00EF1DC4"/>
    <w:rsid w:val="00EF273B"/>
    <w:rsid w:val="00EF2799"/>
    <w:rsid w:val="00EF27DF"/>
    <w:rsid w:val="00EF4154"/>
    <w:rsid w:val="00EF41BD"/>
    <w:rsid w:val="00EF41EA"/>
    <w:rsid w:val="00EF434D"/>
    <w:rsid w:val="00EF4A86"/>
    <w:rsid w:val="00EF5321"/>
    <w:rsid w:val="00EF58C4"/>
    <w:rsid w:val="00EF5947"/>
    <w:rsid w:val="00EF6499"/>
    <w:rsid w:val="00EF6715"/>
    <w:rsid w:val="00EF689A"/>
    <w:rsid w:val="00EF6942"/>
    <w:rsid w:val="00EF729F"/>
    <w:rsid w:val="00EF776A"/>
    <w:rsid w:val="00EF7942"/>
    <w:rsid w:val="00EF7B54"/>
    <w:rsid w:val="00EF7C56"/>
    <w:rsid w:val="00F00575"/>
    <w:rsid w:val="00F00780"/>
    <w:rsid w:val="00F01380"/>
    <w:rsid w:val="00F013F2"/>
    <w:rsid w:val="00F01A23"/>
    <w:rsid w:val="00F0220B"/>
    <w:rsid w:val="00F03CD7"/>
    <w:rsid w:val="00F0405C"/>
    <w:rsid w:val="00F04150"/>
    <w:rsid w:val="00F04157"/>
    <w:rsid w:val="00F045B8"/>
    <w:rsid w:val="00F04EA6"/>
    <w:rsid w:val="00F04FBE"/>
    <w:rsid w:val="00F0500F"/>
    <w:rsid w:val="00F05019"/>
    <w:rsid w:val="00F05308"/>
    <w:rsid w:val="00F059D8"/>
    <w:rsid w:val="00F061F8"/>
    <w:rsid w:val="00F077B9"/>
    <w:rsid w:val="00F10517"/>
    <w:rsid w:val="00F11129"/>
    <w:rsid w:val="00F11CDF"/>
    <w:rsid w:val="00F1214C"/>
    <w:rsid w:val="00F12673"/>
    <w:rsid w:val="00F12E0B"/>
    <w:rsid w:val="00F146A7"/>
    <w:rsid w:val="00F146FE"/>
    <w:rsid w:val="00F15A4B"/>
    <w:rsid w:val="00F162BF"/>
    <w:rsid w:val="00F16D0D"/>
    <w:rsid w:val="00F16EBB"/>
    <w:rsid w:val="00F201A3"/>
    <w:rsid w:val="00F2052F"/>
    <w:rsid w:val="00F2082E"/>
    <w:rsid w:val="00F2175D"/>
    <w:rsid w:val="00F222B9"/>
    <w:rsid w:val="00F24285"/>
    <w:rsid w:val="00F2445A"/>
    <w:rsid w:val="00F24469"/>
    <w:rsid w:val="00F247E6"/>
    <w:rsid w:val="00F2571A"/>
    <w:rsid w:val="00F25E7D"/>
    <w:rsid w:val="00F262CF"/>
    <w:rsid w:val="00F2658C"/>
    <w:rsid w:val="00F26714"/>
    <w:rsid w:val="00F26E2E"/>
    <w:rsid w:val="00F2710F"/>
    <w:rsid w:val="00F27570"/>
    <w:rsid w:val="00F2758D"/>
    <w:rsid w:val="00F30107"/>
    <w:rsid w:val="00F302C6"/>
    <w:rsid w:val="00F3093C"/>
    <w:rsid w:val="00F309A7"/>
    <w:rsid w:val="00F30C48"/>
    <w:rsid w:val="00F30D24"/>
    <w:rsid w:val="00F31147"/>
    <w:rsid w:val="00F31C45"/>
    <w:rsid w:val="00F31C95"/>
    <w:rsid w:val="00F326C9"/>
    <w:rsid w:val="00F32D00"/>
    <w:rsid w:val="00F3330C"/>
    <w:rsid w:val="00F33997"/>
    <w:rsid w:val="00F342BD"/>
    <w:rsid w:val="00F3449B"/>
    <w:rsid w:val="00F349B1"/>
    <w:rsid w:val="00F34D18"/>
    <w:rsid w:val="00F34F20"/>
    <w:rsid w:val="00F3538C"/>
    <w:rsid w:val="00F356C4"/>
    <w:rsid w:val="00F36025"/>
    <w:rsid w:val="00F37866"/>
    <w:rsid w:val="00F40057"/>
    <w:rsid w:val="00F4084A"/>
    <w:rsid w:val="00F41281"/>
    <w:rsid w:val="00F41AFD"/>
    <w:rsid w:val="00F4225E"/>
    <w:rsid w:val="00F427EC"/>
    <w:rsid w:val="00F4359E"/>
    <w:rsid w:val="00F43B9B"/>
    <w:rsid w:val="00F43F68"/>
    <w:rsid w:val="00F4487A"/>
    <w:rsid w:val="00F44D0B"/>
    <w:rsid w:val="00F458FF"/>
    <w:rsid w:val="00F460AF"/>
    <w:rsid w:val="00F46F30"/>
    <w:rsid w:val="00F4758B"/>
    <w:rsid w:val="00F47A44"/>
    <w:rsid w:val="00F47A9E"/>
    <w:rsid w:val="00F47C78"/>
    <w:rsid w:val="00F50576"/>
    <w:rsid w:val="00F50917"/>
    <w:rsid w:val="00F5105B"/>
    <w:rsid w:val="00F51C9F"/>
    <w:rsid w:val="00F52B21"/>
    <w:rsid w:val="00F5309A"/>
    <w:rsid w:val="00F53510"/>
    <w:rsid w:val="00F53AA4"/>
    <w:rsid w:val="00F53D68"/>
    <w:rsid w:val="00F54160"/>
    <w:rsid w:val="00F546A2"/>
    <w:rsid w:val="00F551EA"/>
    <w:rsid w:val="00F55B90"/>
    <w:rsid w:val="00F563CC"/>
    <w:rsid w:val="00F56AD2"/>
    <w:rsid w:val="00F57A21"/>
    <w:rsid w:val="00F57D2B"/>
    <w:rsid w:val="00F606E3"/>
    <w:rsid w:val="00F60CB2"/>
    <w:rsid w:val="00F612DB"/>
    <w:rsid w:val="00F6164E"/>
    <w:rsid w:val="00F6194B"/>
    <w:rsid w:val="00F6209B"/>
    <w:rsid w:val="00F621E4"/>
    <w:rsid w:val="00F62393"/>
    <w:rsid w:val="00F62E85"/>
    <w:rsid w:val="00F630FD"/>
    <w:rsid w:val="00F63464"/>
    <w:rsid w:val="00F63900"/>
    <w:rsid w:val="00F63E93"/>
    <w:rsid w:val="00F63F71"/>
    <w:rsid w:val="00F63F98"/>
    <w:rsid w:val="00F644F8"/>
    <w:rsid w:val="00F6485F"/>
    <w:rsid w:val="00F64EEC"/>
    <w:rsid w:val="00F6602F"/>
    <w:rsid w:val="00F662A9"/>
    <w:rsid w:val="00F665C6"/>
    <w:rsid w:val="00F67312"/>
    <w:rsid w:val="00F67ADF"/>
    <w:rsid w:val="00F70664"/>
    <w:rsid w:val="00F707AC"/>
    <w:rsid w:val="00F70F47"/>
    <w:rsid w:val="00F71155"/>
    <w:rsid w:val="00F71AC1"/>
    <w:rsid w:val="00F720A7"/>
    <w:rsid w:val="00F7279A"/>
    <w:rsid w:val="00F72F0A"/>
    <w:rsid w:val="00F73789"/>
    <w:rsid w:val="00F739F6"/>
    <w:rsid w:val="00F73E26"/>
    <w:rsid w:val="00F74004"/>
    <w:rsid w:val="00F74EC9"/>
    <w:rsid w:val="00F75240"/>
    <w:rsid w:val="00F75B35"/>
    <w:rsid w:val="00F761CB"/>
    <w:rsid w:val="00F76417"/>
    <w:rsid w:val="00F764B5"/>
    <w:rsid w:val="00F76B1A"/>
    <w:rsid w:val="00F76FC9"/>
    <w:rsid w:val="00F7707C"/>
    <w:rsid w:val="00F806D5"/>
    <w:rsid w:val="00F80F9F"/>
    <w:rsid w:val="00F8122A"/>
    <w:rsid w:val="00F81376"/>
    <w:rsid w:val="00F82618"/>
    <w:rsid w:val="00F82A6A"/>
    <w:rsid w:val="00F82ADB"/>
    <w:rsid w:val="00F82AF2"/>
    <w:rsid w:val="00F8442F"/>
    <w:rsid w:val="00F847FD"/>
    <w:rsid w:val="00F85D2E"/>
    <w:rsid w:val="00F86119"/>
    <w:rsid w:val="00F86183"/>
    <w:rsid w:val="00F873D7"/>
    <w:rsid w:val="00F8752E"/>
    <w:rsid w:val="00F878CC"/>
    <w:rsid w:val="00F87D68"/>
    <w:rsid w:val="00F903B9"/>
    <w:rsid w:val="00F90868"/>
    <w:rsid w:val="00F91B29"/>
    <w:rsid w:val="00F91DB1"/>
    <w:rsid w:val="00F923AC"/>
    <w:rsid w:val="00F9389C"/>
    <w:rsid w:val="00F940A3"/>
    <w:rsid w:val="00F9432F"/>
    <w:rsid w:val="00F9458A"/>
    <w:rsid w:val="00F94ABC"/>
    <w:rsid w:val="00F950D6"/>
    <w:rsid w:val="00F95E98"/>
    <w:rsid w:val="00F9601F"/>
    <w:rsid w:val="00F962AA"/>
    <w:rsid w:val="00F96F33"/>
    <w:rsid w:val="00F97176"/>
    <w:rsid w:val="00F97482"/>
    <w:rsid w:val="00F97D47"/>
    <w:rsid w:val="00FA02F9"/>
    <w:rsid w:val="00FA0F0F"/>
    <w:rsid w:val="00FA1097"/>
    <w:rsid w:val="00FA14D5"/>
    <w:rsid w:val="00FA16BD"/>
    <w:rsid w:val="00FA23E0"/>
    <w:rsid w:val="00FA2470"/>
    <w:rsid w:val="00FA2952"/>
    <w:rsid w:val="00FA29FE"/>
    <w:rsid w:val="00FA2C77"/>
    <w:rsid w:val="00FA3046"/>
    <w:rsid w:val="00FA31C0"/>
    <w:rsid w:val="00FA35D9"/>
    <w:rsid w:val="00FA3B14"/>
    <w:rsid w:val="00FA3B7C"/>
    <w:rsid w:val="00FA4264"/>
    <w:rsid w:val="00FA4339"/>
    <w:rsid w:val="00FA4C56"/>
    <w:rsid w:val="00FA4FE6"/>
    <w:rsid w:val="00FA5210"/>
    <w:rsid w:val="00FA524F"/>
    <w:rsid w:val="00FA5BD2"/>
    <w:rsid w:val="00FA6ACA"/>
    <w:rsid w:val="00FA6D33"/>
    <w:rsid w:val="00FA70DE"/>
    <w:rsid w:val="00FA7A4C"/>
    <w:rsid w:val="00FA7AC7"/>
    <w:rsid w:val="00FB015B"/>
    <w:rsid w:val="00FB06A3"/>
    <w:rsid w:val="00FB06DB"/>
    <w:rsid w:val="00FB0DA2"/>
    <w:rsid w:val="00FB0E39"/>
    <w:rsid w:val="00FB1C1A"/>
    <w:rsid w:val="00FB1F55"/>
    <w:rsid w:val="00FB294F"/>
    <w:rsid w:val="00FB2CB8"/>
    <w:rsid w:val="00FB2F8E"/>
    <w:rsid w:val="00FB39BF"/>
    <w:rsid w:val="00FB3D40"/>
    <w:rsid w:val="00FB5745"/>
    <w:rsid w:val="00FB59B0"/>
    <w:rsid w:val="00FB5ADA"/>
    <w:rsid w:val="00FB5E3F"/>
    <w:rsid w:val="00FB6CCF"/>
    <w:rsid w:val="00FB7B14"/>
    <w:rsid w:val="00FC057F"/>
    <w:rsid w:val="00FC06DC"/>
    <w:rsid w:val="00FC071B"/>
    <w:rsid w:val="00FC08A0"/>
    <w:rsid w:val="00FC1003"/>
    <w:rsid w:val="00FC13BE"/>
    <w:rsid w:val="00FC15D0"/>
    <w:rsid w:val="00FC1A92"/>
    <w:rsid w:val="00FC1B15"/>
    <w:rsid w:val="00FC201B"/>
    <w:rsid w:val="00FC323D"/>
    <w:rsid w:val="00FC39A7"/>
    <w:rsid w:val="00FC3A6A"/>
    <w:rsid w:val="00FC44D0"/>
    <w:rsid w:val="00FC50AE"/>
    <w:rsid w:val="00FC53E5"/>
    <w:rsid w:val="00FC57EE"/>
    <w:rsid w:val="00FC5AF8"/>
    <w:rsid w:val="00FC672F"/>
    <w:rsid w:val="00FC6DCE"/>
    <w:rsid w:val="00FC7864"/>
    <w:rsid w:val="00FC7A63"/>
    <w:rsid w:val="00FC7BA6"/>
    <w:rsid w:val="00FD01A4"/>
    <w:rsid w:val="00FD0410"/>
    <w:rsid w:val="00FD0A13"/>
    <w:rsid w:val="00FD15F9"/>
    <w:rsid w:val="00FD1766"/>
    <w:rsid w:val="00FD1DDD"/>
    <w:rsid w:val="00FD2296"/>
    <w:rsid w:val="00FD2448"/>
    <w:rsid w:val="00FD3290"/>
    <w:rsid w:val="00FD3348"/>
    <w:rsid w:val="00FD382F"/>
    <w:rsid w:val="00FD48B7"/>
    <w:rsid w:val="00FD5743"/>
    <w:rsid w:val="00FD59C0"/>
    <w:rsid w:val="00FD5B34"/>
    <w:rsid w:val="00FD5F12"/>
    <w:rsid w:val="00FD5FB3"/>
    <w:rsid w:val="00FD628C"/>
    <w:rsid w:val="00FD6C76"/>
    <w:rsid w:val="00FD7456"/>
    <w:rsid w:val="00FD77C9"/>
    <w:rsid w:val="00FD7E85"/>
    <w:rsid w:val="00FD7F0C"/>
    <w:rsid w:val="00FE03F0"/>
    <w:rsid w:val="00FE06C4"/>
    <w:rsid w:val="00FE0A62"/>
    <w:rsid w:val="00FE0E8A"/>
    <w:rsid w:val="00FE1275"/>
    <w:rsid w:val="00FE1769"/>
    <w:rsid w:val="00FE24A7"/>
    <w:rsid w:val="00FE24BB"/>
    <w:rsid w:val="00FE253D"/>
    <w:rsid w:val="00FE2632"/>
    <w:rsid w:val="00FE2AEC"/>
    <w:rsid w:val="00FE2E4E"/>
    <w:rsid w:val="00FE3F4D"/>
    <w:rsid w:val="00FE4A2A"/>
    <w:rsid w:val="00FE4D12"/>
    <w:rsid w:val="00FE55D3"/>
    <w:rsid w:val="00FE59C1"/>
    <w:rsid w:val="00FE629B"/>
    <w:rsid w:val="00FE6AC4"/>
    <w:rsid w:val="00FE6C76"/>
    <w:rsid w:val="00FE7540"/>
    <w:rsid w:val="00FE7C71"/>
    <w:rsid w:val="00FE7E8B"/>
    <w:rsid w:val="00FF06E8"/>
    <w:rsid w:val="00FF0796"/>
    <w:rsid w:val="00FF099A"/>
    <w:rsid w:val="00FF0C17"/>
    <w:rsid w:val="00FF128A"/>
    <w:rsid w:val="00FF1305"/>
    <w:rsid w:val="00FF1768"/>
    <w:rsid w:val="00FF19F6"/>
    <w:rsid w:val="00FF1A5E"/>
    <w:rsid w:val="00FF1BEB"/>
    <w:rsid w:val="00FF25F0"/>
    <w:rsid w:val="00FF2BE5"/>
    <w:rsid w:val="00FF33B6"/>
    <w:rsid w:val="00FF36D1"/>
    <w:rsid w:val="00FF36FD"/>
    <w:rsid w:val="00FF3DD3"/>
    <w:rsid w:val="00FF40D4"/>
    <w:rsid w:val="00FF6157"/>
    <w:rsid w:val="00FF6825"/>
    <w:rsid w:val="00FF7011"/>
    <w:rsid w:val="00FF703B"/>
    <w:rsid w:val="00FF71D4"/>
    <w:rsid w:val="00FF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4a85,#19acdb,#7c7f7e"/>
    </o:shapedefaults>
    <o:shapelayout v:ext="edit">
      <o:idmap v:ext="edit" data="1"/>
    </o:shapelayout>
  </w:shapeDefaults>
  <w:decimalSymbol w:val="."/>
  <w:listSeparator w:val=","/>
  <w14:docId w14:val="09D8D994"/>
  <w15:docId w15:val="{82F3F4B8-8763-4E3B-8085-02D10216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E01"/>
    <w:pPr>
      <w:spacing w:line="276" w:lineRule="auto"/>
      <w:jc w:val="both"/>
    </w:pPr>
    <w:rPr>
      <w:rFonts w:ascii="Tahoma" w:hAnsi="Tahoma"/>
      <w:szCs w:val="22"/>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next w:val="PPStandardReport"/>
    <w:link w:val="Heading1Char"/>
    <w:qFormat/>
    <w:rsid w:val="00A67B5D"/>
    <w:pPr>
      <w:keepNext/>
      <w:pageBreakBefore/>
      <w:numPr>
        <w:numId w:val="62"/>
      </w:numPr>
      <w:pBdr>
        <w:bottom w:val="single" w:sz="2" w:space="1" w:color="808080"/>
      </w:pBdr>
      <w:shd w:val="clear" w:color="auto" w:fill="C8C8C8"/>
      <w:spacing w:before="120" w:after="160" w:line="276" w:lineRule="auto"/>
      <w:jc w:val="both"/>
      <w:outlineLvl w:val="0"/>
    </w:pPr>
    <w:rPr>
      <w:rFonts w:ascii="Tahoma" w:hAnsi="Tahoma"/>
      <w:b/>
      <w:caps/>
      <w:color w:val="0062A7"/>
      <w:sz w:val="28"/>
      <w:lang w:val="en-GB" w:eastAsia="de-DE"/>
    </w:rPr>
  </w:style>
  <w:style w:type="paragraph" w:styleId="Heading2">
    <w:name w:val="heading 2"/>
    <w:aliases w:val="h2,Activity,A,A.B.C.,Level I for #'s,hoofd 2,Heading2-bio,Career Exp.,heading 2,Centerhead,2,Heading Two,Para2,h21,h22,Heading2,Major Heading,Heading 2-KP"/>
    <w:next w:val="PPStandardReport"/>
    <w:link w:val="Heading2Char"/>
    <w:qFormat/>
    <w:rsid w:val="0061167D"/>
    <w:pPr>
      <w:keepNext/>
      <w:numPr>
        <w:ilvl w:val="1"/>
        <w:numId w:val="62"/>
      </w:numPr>
      <w:pBdr>
        <w:bottom w:val="single" w:sz="2" w:space="1" w:color="808080"/>
      </w:pBdr>
      <w:spacing w:before="120" w:after="120" w:line="276" w:lineRule="auto"/>
      <w:ind w:right="-6"/>
      <w:jc w:val="both"/>
      <w:outlineLvl w:val="1"/>
    </w:pPr>
    <w:rPr>
      <w:rFonts w:ascii="Tahoma" w:hAnsi="Tahoma"/>
      <w:b/>
      <w:caps/>
      <w:lang w:val="en-GB"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PPStandardReport"/>
    <w:link w:val="Heading3Char"/>
    <w:uiPriority w:val="9"/>
    <w:qFormat/>
    <w:rsid w:val="0061167D"/>
    <w:pPr>
      <w:keepNext/>
      <w:numPr>
        <w:ilvl w:val="2"/>
        <w:numId w:val="62"/>
      </w:numPr>
      <w:pBdr>
        <w:bottom w:val="single" w:sz="2" w:space="1" w:color="808080"/>
      </w:pBdr>
      <w:spacing w:after="80"/>
      <w:ind w:right="-11"/>
      <w:jc w:val="left"/>
      <w:outlineLvl w:val="2"/>
    </w:pPr>
    <w:rPr>
      <w:b/>
      <w:kern w:val="28"/>
    </w:rPr>
  </w:style>
  <w:style w:type="paragraph" w:styleId="Heading4">
    <w:name w:val="heading 4"/>
    <w:aliases w:val="Heading 4-KP"/>
    <w:basedOn w:val="Normal"/>
    <w:next w:val="PPStandardReport"/>
    <w:link w:val="Heading4Char"/>
    <w:uiPriority w:val="9"/>
    <w:qFormat/>
    <w:rsid w:val="00053BA0"/>
    <w:pPr>
      <w:keepNext/>
      <w:numPr>
        <w:ilvl w:val="3"/>
        <w:numId w:val="62"/>
      </w:numPr>
      <w:spacing w:before="80"/>
      <w:jc w:val="left"/>
      <w:outlineLvl w:val="3"/>
    </w:pPr>
    <w:rPr>
      <w:b/>
      <w:szCs w:val="20"/>
    </w:rPr>
  </w:style>
  <w:style w:type="paragraph" w:styleId="Heading5">
    <w:name w:val="heading 5"/>
    <w:basedOn w:val="Normal"/>
    <w:next w:val="PPStandardReport"/>
    <w:link w:val="Heading5Char"/>
    <w:uiPriority w:val="9"/>
    <w:qFormat/>
    <w:rsid w:val="00A67B5D"/>
    <w:pPr>
      <w:keepNext/>
      <w:numPr>
        <w:ilvl w:val="4"/>
        <w:numId w:val="62"/>
      </w:numPr>
      <w:outlineLvl w:val="4"/>
    </w:pPr>
    <w:rPr>
      <w:b/>
      <w:szCs w:val="20"/>
      <w:u w:val="single"/>
    </w:rPr>
  </w:style>
  <w:style w:type="paragraph" w:styleId="Heading6">
    <w:name w:val="heading 6"/>
    <w:basedOn w:val="Normal"/>
    <w:next w:val="PPStandardReport"/>
    <w:uiPriority w:val="9"/>
    <w:qFormat/>
    <w:rsid w:val="00A67B5D"/>
    <w:pPr>
      <w:keepNext/>
      <w:numPr>
        <w:ilvl w:val="5"/>
        <w:numId w:val="62"/>
      </w:numPr>
      <w:outlineLvl w:val="5"/>
    </w:pPr>
    <w:rPr>
      <w:b/>
      <w:szCs w:val="20"/>
    </w:rPr>
  </w:style>
  <w:style w:type="paragraph" w:styleId="Heading7">
    <w:name w:val="heading 7"/>
    <w:basedOn w:val="Normal"/>
    <w:next w:val="Normal"/>
    <w:uiPriority w:val="9"/>
    <w:qFormat/>
    <w:rsid w:val="00795A57"/>
    <w:pPr>
      <w:keepNext/>
      <w:numPr>
        <w:ilvl w:val="6"/>
        <w:numId w:val="62"/>
      </w:numPr>
      <w:jc w:val="left"/>
      <w:outlineLvl w:val="6"/>
    </w:pPr>
    <w:rPr>
      <w:sz w:val="26"/>
      <w:szCs w:val="20"/>
    </w:rPr>
  </w:style>
  <w:style w:type="paragraph" w:styleId="Heading8">
    <w:name w:val="heading 8"/>
    <w:basedOn w:val="Normal"/>
    <w:next w:val="Normal"/>
    <w:uiPriority w:val="9"/>
    <w:qFormat/>
    <w:rsid w:val="00795A57"/>
    <w:pPr>
      <w:keepNext/>
      <w:numPr>
        <w:ilvl w:val="7"/>
        <w:numId w:val="62"/>
      </w:numPr>
      <w:jc w:val="center"/>
      <w:outlineLvl w:val="7"/>
    </w:pPr>
    <w:rPr>
      <w:rFonts w:ascii="Times New Roman" w:hAnsi="Times New Roman"/>
      <w:color w:val="808080"/>
      <w:sz w:val="46"/>
      <w:szCs w:val="20"/>
    </w:rPr>
  </w:style>
  <w:style w:type="paragraph" w:styleId="Heading9">
    <w:name w:val="heading 9"/>
    <w:aliases w:val="Tables"/>
    <w:basedOn w:val="Normal"/>
    <w:next w:val="Normal"/>
    <w:uiPriority w:val="9"/>
    <w:qFormat/>
    <w:rsid w:val="00795A57"/>
    <w:pPr>
      <w:keepNext/>
      <w:numPr>
        <w:ilvl w:val="8"/>
        <w:numId w:val="62"/>
      </w:numPr>
      <w:jc w:val="cente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s">
    <w:name w:val="Logos"/>
    <w:next w:val="Normal"/>
    <w:rsid w:val="00A67B5D"/>
    <w:pPr>
      <w:spacing w:before="240" w:line="276" w:lineRule="auto"/>
      <w:ind w:left="-113"/>
      <w:jc w:val="center"/>
    </w:pPr>
    <w:rPr>
      <w:rFonts w:ascii="Tahoma" w:hAnsi="Tahoma"/>
      <w:sz w:val="22"/>
      <w:szCs w:val="22"/>
      <w:lang w:val="en-GB" w:eastAsia="de-DE"/>
    </w:rPr>
  </w:style>
  <w:style w:type="table" w:styleId="TableGrid">
    <w:name w:val="Table Grid"/>
    <w:aliases w:val="PPTabellengitternetz"/>
    <w:basedOn w:val="TableNormal"/>
    <w:uiPriority w:val="39"/>
    <w:rsid w:val="00A67B5D"/>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paragraph" w:styleId="TOC1">
    <w:name w:val="toc 1"/>
    <w:basedOn w:val="Normal"/>
    <w:next w:val="Normal"/>
    <w:uiPriority w:val="39"/>
    <w:rsid w:val="00A67B5D"/>
    <w:pPr>
      <w:widowControl w:val="0"/>
      <w:pBdr>
        <w:bottom w:val="single" w:sz="6" w:space="1" w:color="999A9E"/>
      </w:pBdr>
      <w:spacing w:before="360" w:after="120"/>
      <w:ind w:left="851" w:hanging="851"/>
      <w:jc w:val="left"/>
    </w:pPr>
    <w:rPr>
      <w:b/>
      <w:bCs/>
      <w:caps/>
      <w:sz w:val="24"/>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A67B5D"/>
    <w:pPr>
      <w:spacing w:after="60"/>
      <w:ind w:left="2268" w:hanging="1134"/>
      <w:jc w:val="left"/>
    </w:pPr>
    <w:rPr>
      <w:b/>
      <w:sz w:val="17"/>
      <w:szCs w:val="20"/>
    </w:rPr>
  </w:style>
  <w:style w:type="paragraph" w:styleId="Index1">
    <w:name w:val="index 1"/>
    <w:basedOn w:val="Normal"/>
    <w:next w:val="Normal"/>
    <w:semiHidden/>
    <w:rsid w:val="00A67B5D"/>
    <w:rPr>
      <w:rFonts w:ascii="Times New Roman" w:hAnsi="Times New Roman"/>
      <w:szCs w:val="20"/>
      <w:lang w:val="en-AU"/>
    </w:rPr>
  </w:style>
  <w:style w:type="paragraph" w:styleId="Index2">
    <w:name w:val="index 2"/>
    <w:basedOn w:val="Normal"/>
    <w:next w:val="Normal"/>
    <w:autoRedefine/>
    <w:semiHidden/>
    <w:rsid w:val="00A67B5D"/>
    <w:pPr>
      <w:spacing w:after="120"/>
      <w:ind w:left="440" w:hanging="220"/>
    </w:pPr>
    <w:rPr>
      <w:szCs w:val="20"/>
    </w:rPr>
  </w:style>
  <w:style w:type="paragraph" w:styleId="Index3">
    <w:name w:val="index 3"/>
    <w:basedOn w:val="Normal"/>
    <w:next w:val="Normal"/>
    <w:autoRedefine/>
    <w:semiHidden/>
    <w:rsid w:val="00A67B5D"/>
    <w:pPr>
      <w:spacing w:after="120"/>
      <w:ind w:left="660" w:hanging="220"/>
    </w:pPr>
    <w:rPr>
      <w:szCs w:val="20"/>
    </w:rPr>
  </w:style>
  <w:style w:type="paragraph" w:styleId="Index4">
    <w:name w:val="index 4"/>
    <w:basedOn w:val="Normal"/>
    <w:next w:val="Normal"/>
    <w:autoRedefine/>
    <w:semiHidden/>
    <w:rsid w:val="00A67B5D"/>
    <w:pPr>
      <w:spacing w:after="120"/>
      <w:ind w:left="880" w:hanging="220"/>
    </w:pPr>
    <w:rPr>
      <w:szCs w:val="20"/>
    </w:rPr>
  </w:style>
  <w:style w:type="paragraph" w:styleId="Index5">
    <w:name w:val="index 5"/>
    <w:basedOn w:val="Normal"/>
    <w:next w:val="Normal"/>
    <w:autoRedefine/>
    <w:semiHidden/>
    <w:rsid w:val="00A67B5D"/>
    <w:pPr>
      <w:spacing w:after="120"/>
      <w:ind w:left="1100" w:hanging="220"/>
    </w:pPr>
    <w:rPr>
      <w:szCs w:val="20"/>
    </w:rPr>
  </w:style>
  <w:style w:type="paragraph" w:styleId="Index6">
    <w:name w:val="index 6"/>
    <w:basedOn w:val="Normal"/>
    <w:next w:val="Normal"/>
    <w:autoRedefine/>
    <w:semiHidden/>
    <w:rsid w:val="00A67B5D"/>
    <w:pPr>
      <w:spacing w:after="120"/>
      <w:ind w:left="1320" w:hanging="220"/>
    </w:pPr>
    <w:rPr>
      <w:szCs w:val="20"/>
    </w:rPr>
  </w:style>
  <w:style w:type="paragraph" w:styleId="Index7">
    <w:name w:val="index 7"/>
    <w:basedOn w:val="Normal"/>
    <w:next w:val="Normal"/>
    <w:autoRedefine/>
    <w:semiHidden/>
    <w:rsid w:val="00A67B5D"/>
    <w:pPr>
      <w:spacing w:after="120"/>
      <w:ind w:left="1540" w:hanging="220"/>
    </w:pPr>
    <w:rPr>
      <w:szCs w:val="20"/>
    </w:rPr>
  </w:style>
  <w:style w:type="paragraph" w:styleId="Index8">
    <w:name w:val="index 8"/>
    <w:basedOn w:val="Normal"/>
    <w:next w:val="Normal"/>
    <w:autoRedefine/>
    <w:semiHidden/>
    <w:rsid w:val="00A67B5D"/>
    <w:pPr>
      <w:spacing w:after="120"/>
      <w:ind w:left="1760" w:hanging="220"/>
    </w:pPr>
    <w:rPr>
      <w:szCs w:val="20"/>
    </w:rPr>
  </w:style>
  <w:style w:type="paragraph" w:styleId="Index9">
    <w:name w:val="index 9"/>
    <w:basedOn w:val="Normal"/>
    <w:next w:val="Normal"/>
    <w:autoRedefine/>
    <w:semiHidden/>
    <w:rsid w:val="00A67B5D"/>
    <w:pPr>
      <w:spacing w:after="120"/>
      <w:ind w:left="1980" w:hanging="220"/>
    </w:pPr>
    <w:rPr>
      <w:szCs w:val="20"/>
    </w:rPr>
  </w:style>
  <w:style w:type="paragraph" w:styleId="IndexHeading">
    <w:name w:val="index heading"/>
    <w:basedOn w:val="Normal"/>
    <w:next w:val="Index1"/>
    <w:semiHidden/>
    <w:rsid w:val="00A67B5D"/>
    <w:pPr>
      <w:spacing w:after="120"/>
    </w:pPr>
    <w:rPr>
      <w:rFonts w:cs="Arial"/>
      <w:b/>
      <w:bCs/>
      <w:szCs w:val="20"/>
    </w:rPr>
  </w:style>
  <w:style w:type="paragraph" w:styleId="TOC2">
    <w:name w:val="toc 2"/>
    <w:basedOn w:val="Normal"/>
    <w:next w:val="Normal"/>
    <w:uiPriority w:val="39"/>
    <w:rsid w:val="00A67B5D"/>
    <w:pPr>
      <w:tabs>
        <w:tab w:val="left" w:pos="1134"/>
        <w:tab w:val="right" w:pos="9356"/>
      </w:tabs>
      <w:spacing w:before="60" w:after="60"/>
      <w:ind w:left="1134" w:right="709" w:hanging="964"/>
      <w:jc w:val="left"/>
    </w:pPr>
    <w:rPr>
      <w:b/>
      <w:bCs/>
      <w:smallCaps/>
      <w:sz w:val="22"/>
    </w:rPr>
  </w:style>
  <w:style w:type="paragraph" w:styleId="TOC3">
    <w:name w:val="toc 3"/>
    <w:basedOn w:val="Normal"/>
    <w:next w:val="Normal"/>
    <w:uiPriority w:val="39"/>
    <w:rsid w:val="00A67B5D"/>
    <w:pPr>
      <w:tabs>
        <w:tab w:val="left" w:pos="1134"/>
        <w:tab w:val="right" w:pos="9356"/>
      </w:tabs>
      <w:spacing w:after="60"/>
      <w:ind w:left="1134" w:right="709" w:hanging="964"/>
      <w:contextualSpacing/>
      <w:jc w:val="left"/>
    </w:pPr>
    <w:rPr>
      <w:smallCaps/>
      <w:sz w:val="22"/>
    </w:rPr>
  </w:style>
  <w:style w:type="paragraph" w:styleId="TOC4">
    <w:name w:val="toc 4"/>
    <w:basedOn w:val="Normal"/>
    <w:next w:val="Normal"/>
    <w:uiPriority w:val="39"/>
    <w:rsid w:val="00A67B5D"/>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67B5D"/>
    <w:pPr>
      <w:ind w:left="1134"/>
      <w:jc w:val="left"/>
    </w:pPr>
  </w:style>
  <w:style w:type="paragraph" w:styleId="TOC6">
    <w:name w:val="toc 6"/>
    <w:basedOn w:val="Normal"/>
    <w:next w:val="Normal"/>
    <w:uiPriority w:val="39"/>
    <w:rsid w:val="00A67B5D"/>
    <w:pPr>
      <w:ind w:left="1134"/>
      <w:jc w:val="left"/>
    </w:pPr>
  </w:style>
  <w:style w:type="paragraph" w:styleId="TOC7">
    <w:name w:val="toc 7"/>
    <w:basedOn w:val="Normal"/>
    <w:next w:val="Normal"/>
    <w:uiPriority w:val="39"/>
    <w:rsid w:val="00A67B5D"/>
    <w:pPr>
      <w:jc w:val="left"/>
    </w:pPr>
    <w:rPr>
      <w:rFonts w:ascii="Times New Roman" w:hAnsi="Times New Roman"/>
      <w:sz w:val="22"/>
    </w:rPr>
  </w:style>
  <w:style w:type="paragraph" w:styleId="TOC8">
    <w:name w:val="toc 8"/>
    <w:basedOn w:val="Normal"/>
    <w:next w:val="Normal"/>
    <w:uiPriority w:val="39"/>
    <w:rsid w:val="00A67B5D"/>
    <w:pPr>
      <w:jc w:val="left"/>
    </w:pPr>
    <w:rPr>
      <w:rFonts w:ascii="Times New Roman" w:hAnsi="Times New Roman"/>
      <w:sz w:val="22"/>
    </w:rPr>
  </w:style>
  <w:style w:type="paragraph" w:styleId="TOC9">
    <w:name w:val="toc 9"/>
    <w:basedOn w:val="Normal"/>
    <w:next w:val="Normal"/>
    <w:uiPriority w:val="39"/>
    <w:rsid w:val="00A67B5D"/>
    <w:pPr>
      <w:jc w:val="left"/>
    </w:pPr>
    <w:rPr>
      <w:rFonts w:ascii="Times New Roman" w:hAnsi="Times New Roman"/>
      <w:sz w:val="22"/>
    </w:rPr>
  </w:style>
  <w:style w:type="paragraph" w:styleId="Header">
    <w:name w:val="header"/>
    <w:aliases w:val="PPKopfzeile,En-tête client,ContentsHeader,heading 3 after h2,h3+,Chapter Name,headerU,page-header,ph,*Header,18pt Bold,Chapter Name1,Header/Footer,header odd,Hyphen,JHeader"/>
    <w:basedOn w:val="Normal"/>
    <w:next w:val="Normal"/>
    <w:link w:val="HeaderChar"/>
    <w:uiPriority w:val="99"/>
    <w:rsid w:val="00A67B5D"/>
    <w:pPr>
      <w:tabs>
        <w:tab w:val="center" w:pos="4536"/>
        <w:tab w:val="right" w:pos="9072"/>
      </w:tabs>
      <w:jc w:val="left"/>
    </w:pPr>
    <w:rPr>
      <w:color w:val="888888"/>
      <w:sz w:val="16"/>
    </w:rPr>
  </w:style>
  <w:style w:type="paragraph" w:styleId="Footer">
    <w:name w:val="footer"/>
    <w:aliases w:val="PPFußzeile"/>
    <w:link w:val="FooterChar"/>
    <w:uiPriority w:val="99"/>
    <w:rsid w:val="00A67B5D"/>
    <w:pPr>
      <w:spacing w:before="120" w:line="276" w:lineRule="auto"/>
      <w:jc w:val="both"/>
    </w:pPr>
    <w:rPr>
      <w:rFonts w:ascii="Tahoma" w:hAnsi="Tahoma"/>
      <w:color w:val="888888"/>
      <w:sz w:val="16"/>
      <w:szCs w:val="22"/>
      <w:lang w:val="en-GB" w:eastAsia="de-DE"/>
    </w:rPr>
  </w:style>
  <w:style w:type="paragraph" w:customStyle="1" w:styleId="PPAddress">
    <w:name w:val="PPAddress"/>
    <w:basedOn w:val="Normal"/>
    <w:rsid w:val="00A67B5D"/>
    <w:rPr>
      <w:lang w:val="de-DE"/>
    </w:rPr>
  </w:style>
  <w:style w:type="paragraph" w:customStyle="1" w:styleId="PPInternalRef">
    <w:name w:val="PPInternalRef"/>
    <w:basedOn w:val="Normal"/>
    <w:rsid w:val="00A67B5D"/>
    <w:pPr>
      <w:jc w:val="right"/>
    </w:pPr>
    <w:rPr>
      <w:color w:val="7C7F7E"/>
      <w:sz w:val="16"/>
    </w:rPr>
  </w:style>
  <w:style w:type="paragraph" w:customStyle="1" w:styleId="PPExternalRef">
    <w:name w:val="PPExternalRef"/>
    <w:basedOn w:val="Normal"/>
    <w:next w:val="Normal"/>
    <w:rsid w:val="00A67B5D"/>
    <w:rPr>
      <w:b/>
      <w:i/>
      <w:spacing w:val="20"/>
      <w:sz w:val="24"/>
      <w:lang w:val="de-DE"/>
    </w:rPr>
  </w:style>
  <w:style w:type="paragraph" w:customStyle="1" w:styleId="PPClient1">
    <w:name w:val="PPClient1"/>
    <w:next w:val="Normal"/>
    <w:link w:val="PPClient1Zchn"/>
    <w:rsid w:val="00A67B5D"/>
    <w:pPr>
      <w:spacing w:line="276" w:lineRule="auto"/>
      <w:jc w:val="both"/>
    </w:pPr>
    <w:rPr>
      <w:rFonts w:ascii="Tahoma" w:hAnsi="Tahoma"/>
      <w:b/>
      <w:caps/>
      <w:sz w:val="28"/>
      <w:szCs w:val="22"/>
      <w:lang w:val="en-GB" w:eastAsia="de-DE"/>
    </w:rPr>
  </w:style>
  <w:style w:type="paragraph" w:customStyle="1" w:styleId="PPClient2">
    <w:name w:val="PPClient2"/>
    <w:rsid w:val="00A67B5D"/>
    <w:pPr>
      <w:spacing w:line="276" w:lineRule="auto"/>
      <w:jc w:val="both"/>
    </w:pPr>
    <w:rPr>
      <w:rFonts w:ascii="Tahoma" w:hAnsi="Tahoma"/>
      <w:color w:val="888888"/>
      <w:sz w:val="28"/>
      <w:szCs w:val="22"/>
      <w:lang w:val="en-GB" w:eastAsia="de-DE"/>
    </w:rPr>
  </w:style>
  <w:style w:type="paragraph" w:customStyle="1" w:styleId="FigureHeading">
    <w:name w:val="Figure Heading"/>
    <w:basedOn w:val="Normal"/>
    <w:next w:val="Normal"/>
    <w:rsid w:val="002E0D3C"/>
    <w:pPr>
      <w:numPr>
        <w:numId w:val="4"/>
      </w:numPr>
      <w:spacing w:after="200" w:line="280" w:lineRule="exact"/>
    </w:pPr>
    <w:rPr>
      <w:rFonts w:ascii="Univers" w:hAnsi="Univers"/>
      <w:b/>
      <w:sz w:val="22"/>
      <w:szCs w:val="24"/>
      <w:lang w:val="en-US" w:eastAsia="en-US"/>
    </w:rPr>
  </w:style>
  <w:style w:type="paragraph" w:customStyle="1" w:styleId="PPProjectTitle">
    <w:name w:val="PPProjectTitle"/>
    <w:rsid w:val="00A67B5D"/>
    <w:pPr>
      <w:spacing w:line="276" w:lineRule="auto"/>
      <w:jc w:val="both"/>
    </w:pPr>
    <w:rPr>
      <w:rFonts w:ascii="Tahoma" w:hAnsi="Tahoma"/>
      <w:b/>
      <w:sz w:val="28"/>
      <w:szCs w:val="22"/>
      <w:lang w:val="en-GB" w:eastAsia="de-DE"/>
    </w:rPr>
  </w:style>
  <w:style w:type="paragraph" w:styleId="TableofFigures">
    <w:name w:val="table of figures"/>
    <w:basedOn w:val="Normal"/>
    <w:next w:val="Normal"/>
    <w:uiPriority w:val="99"/>
    <w:rsid w:val="00A67B5D"/>
    <w:pPr>
      <w:tabs>
        <w:tab w:val="right" w:pos="9356"/>
      </w:tabs>
      <w:ind w:left="1134" w:right="708" w:hanging="1134"/>
      <w:jc w:val="left"/>
    </w:pPr>
    <w:rPr>
      <w:noProof/>
    </w:rPr>
  </w:style>
  <w:style w:type="paragraph" w:customStyle="1" w:styleId="PPPreHeadings">
    <w:name w:val="PPPreHeadings"/>
    <w:basedOn w:val="Heading1"/>
    <w:next w:val="Normal"/>
    <w:rsid w:val="00A67B5D"/>
    <w:pPr>
      <w:pageBreakBefore w:val="0"/>
      <w:numPr>
        <w:numId w:val="0"/>
      </w:numPr>
      <w:spacing w:before="0"/>
      <w:ind w:firstLine="1134"/>
      <w:outlineLvl w:val="9"/>
    </w:pPr>
  </w:style>
  <w:style w:type="character" w:styleId="Hyperlink">
    <w:name w:val="Hyperlink"/>
    <w:uiPriority w:val="99"/>
    <w:rsid w:val="00A67B5D"/>
    <w:rPr>
      <w:color w:val="0000FF"/>
      <w:u w:val="single"/>
    </w:rPr>
  </w:style>
  <w:style w:type="paragraph" w:customStyle="1" w:styleId="PPStandardReport">
    <w:name w:val="PPStandardReport"/>
    <w:basedOn w:val="Normal"/>
    <w:link w:val="PPStandardReportZchn"/>
    <w:rsid w:val="00A67B5D"/>
    <w:pPr>
      <w:ind w:left="1134"/>
    </w:pPr>
  </w:style>
  <w:style w:type="paragraph" w:customStyle="1" w:styleId="PPLocation">
    <w:name w:val="PPLocation"/>
    <w:basedOn w:val="Normal"/>
    <w:next w:val="Normal"/>
    <w:rsid w:val="004B4321"/>
    <w:pPr>
      <w:tabs>
        <w:tab w:val="right" w:pos="9072"/>
      </w:tabs>
    </w:pPr>
    <w:rPr>
      <w:i/>
      <w:sz w:val="18"/>
    </w:rPr>
  </w:style>
  <w:style w:type="character" w:styleId="CommentReference">
    <w:name w:val="annotation reference"/>
    <w:uiPriority w:val="99"/>
    <w:semiHidden/>
    <w:rsid w:val="00706848"/>
    <w:rPr>
      <w:sz w:val="16"/>
      <w:szCs w:val="16"/>
    </w:rPr>
  </w:style>
  <w:style w:type="paragraph" w:styleId="CommentText">
    <w:name w:val="annotation text"/>
    <w:basedOn w:val="Normal"/>
    <w:link w:val="CommentTextChar"/>
    <w:uiPriority w:val="99"/>
    <w:rsid w:val="00706848"/>
    <w:rPr>
      <w:szCs w:val="20"/>
    </w:rPr>
  </w:style>
  <w:style w:type="paragraph" w:styleId="CommentSubject">
    <w:name w:val="annotation subject"/>
    <w:basedOn w:val="CommentText"/>
    <w:next w:val="CommentText"/>
    <w:semiHidden/>
    <w:rsid w:val="00706848"/>
    <w:rPr>
      <w:b/>
      <w:bCs/>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795A57"/>
    <w:pPr>
      <w:tabs>
        <w:tab w:val="right" w:pos="8931"/>
      </w:tabs>
    </w:pPr>
    <w:rPr>
      <w:rFonts w:ascii="Arial" w:hAnsi="Arial"/>
      <w:b/>
      <w:sz w:val="22"/>
      <w:szCs w:val="20"/>
    </w:rPr>
  </w:style>
  <w:style w:type="paragraph" w:styleId="NormalWeb">
    <w:name w:val="Normal (Web)"/>
    <w:basedOn w:val="Normal"/>
    <w:uiPriority w:val="99"/>
    <w:rsid w:val="00795A57"/>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qFormat/>
    <w:rsid w:val="00795A57"/>
    <w:pPr>
      <w:spacing w:after="60"/>
      <w:jc w:val="center"/>
      <w:outlineLvl w:val="1"/>
    </w:pPr>
    <w:rPr>
      <w:sz w:val="24"/>
      <w:szCs w:val="20"/>
      <w:lang w:val="pl-PL" w:eastAsia="pl-PL"/>
    </w:rPr>
  </w:style>
  <w:style w:type="paragraph" w:styleId="FootnoteText">
    <w:name w:val="footnote text"/>
    <w:aliases w:val="Fußnotentextf"/>
    <w:basedOn w:val="Normal"/>
    <w:link w:val="FootnoteTextChar"/>
    <w:uiPriority w:val="99"/>
    <w:semiHidden/>
    <w:rsid w:val="00795A57"/>
    <w:pPr>
      <w:spacing w:after="240"/>
      <w:jc w:val="left"/>
    </w:pPr>
    <w:rPr>
      <w:szCs w:val="20"/>
      <w:lang w:eastAsia="en-GB"/>
    </w:rPr>
  </w:style>
  <w:style w:type="paragraph" w:customStyle="1" w:styleId="PPCVEducation">
    <w:name w:val="P&amp;P_CV_Education"/>
    <w:basedOn w:val="Normal"/>
    <w:rsid w:val="00F2710F"/>
    <w:pPr>
      <w:keepNext/>
      <w:jc w:val="left"/>
    </w:pPr>
    <w:rPr>
      <w:sz w:val="22"/>
      <w:szCs w:val="20"/>
    </w:rPr>
  </w:style>
  <w:style w:type="paragraph" w:customStyle="1" w:styleId="Default">
    <w:name w:val="Default"/>
    <w:rsid w:val="00553134"/>
    <w:pPr>
      <w:widowControl w:val="0"/>
      <w:autoSpaceDE w:val="0"/>
      <w:autoSpaceDN w:val="0"/>
      <w:adjustRightInd w:val="0"/>
      <w:spacing w:line="276" w:lineRule="auto"/>
      <w:jc w:val="both"/>
    </w:pPr>
    <w:rPr>
      <w:rFonts w:ascii="TTF F 4 BC 74 8t 00" w:hAnsi="TTF F 4 BC 74 8t 00" w:cs="TTF F 4 BC 74 8t 00"/>
      <w:color w:val="000000"/>
      <w:sz w:val="24"/>
      <w:szCs w:val="24"/>
      <w:lang w:val="de-DE" w:eastAsia="de-DE"/>
    </w:rPr>
  </w:style>
  <w:style w:type="paragraph" w:customStyle="1" w:styleId="CM6">
    <w:name w:val="CM6"/>
    <w:basedOn w:val="Default"/>
    <w:next w:val="Default"/>
    <w:uiPriority w:val="99"/>
    <w:rsid w:val="00553134"/>
    <w:pPr>
      <w:spacing w:after="128"/>
    </w:pPr>
    <w:rPr>
      <w:rFonts w:cs="Times New Roman"/>
      <w:color w:val="auto"/>
    </w:rPr>
  </w:style>
  <w:style w:type="paragraph" w:customStyle="1" w:styleId="CM1">
    <w:name w:val="CM1"/>
    <w:basedOn w:val="Default"/>
    <w:next w:val="Default"/>
    <w:uiPriority w:val="99"/>
    <w:rsid w:val="00CE3635"/>
    <w:pPr>
      <w:spacing w:line="246" w:lineRule="atLeast"/>
    </w:pPr>
    <w:rPr>
      <w:rFonts w:cs="Times New Roman"/>
      <w:color w:val="auto"/>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link w:val="BodyText"/>
    <w:rsid w:val="00CE3635"/>
    <w:rPr>
      <w:rFonts w:ascii="Arial" w:hAnsi="Arial"/>
      <w:b/>
      <w:sz w:val="22"/>
      <w:lang w:val="en-GB" w:eastAsia="de-DE" w:bidi="ar-SA"/>
    </w:rPr>
  </w:style>
  <w:style w:type="paragraph" w:customStyle="1" w:styleId="MACSprofileHeading">
    <w:name w:val="MACS_profile_Heading"/>
    <w:basedOn w:val="Normal"/>
    <w:rsid w:val="00380ECE"/>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F96F33"/>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F96F33"/>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F96F33"/>
    <w:pPr>
      <w:numPr>
        <w:numId w:val="1"/>
      </w:numPr>
      <w:tabs>
        <w:tab w:val="left" w:pos="0"/>
        <w:tab w:val="left" w:pos="1418"/>
        <w:tab w:val="left" w:pos="5954"/>
        <w:tab w:val="left" w:pos="6946"/>
        <w:tab w:val="left" w:pos="7655"/>
      </w:tabs>
      <w:spacing w:before="360" w:after="120" w:line="280" w:lineRule="exact"/>
      <w:jc w:val="both"/>
    </w:pPr>
    <w:rPr>
      <w:rFonts w:ascii="Univers" w:hAnsi="Univers"/>
      <w:b/>
      <w:bCs/>
      <w:i/>
      <w:iCs/>
      <w:color w:val="auto"/>
      <w:sz w:val="22"/>
      <w:szCs w:val="24"/>
      <w:lang w:val="en-US" w:eastAsia="en-US"/>
    </w:rPr>
  </w:style>
  <w:style w:type="character" w:customStyle="1" w:styleId="MACSprofilebulletsChar">
    <w:name w:val="MACS_profile_bullets Char"/>
    <w:link w:val="MACSprofilebullets"/>
    <w:rsid w:val="00F96F33"/>
    <w:rPr>
      <w:rFonts w:ascii="Univers" w:hAnsi="Univers"/>
      <w:b/>
      <w:bCs/>
      <w:i/>
      <w:iCs/>
      <w:sz w:val="22"/>
      <w:szCs w:val="24"/>
    </w:rPr>
  </w:style>
  <w:style w:type="paragraph" w:customStyle="1" w:styleId="bodytext0">
    <w:name w:val="bodytext"/>
    <w:basedOn w:val="Normal"/>
    <w:rsid w:val="0073544D"/>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73544D"/>
  </w:style>
  <w:style w:type="paragraph" w:styleId="BlockText">
    <w:name w:val="Block Text"/>
    <w:basedOn w:val="Normal"/>
    <w:rsid w:val="00B60A5E"/>
    <w:pPr>
      <w:tabs>
        <w:tab w:val="left" w:pos="1064"/>
      </w:tabs>
      <w:spacing w:line="240" w:lineRule="exact"/>
      <w:ind w:left="170" w:right="170"/>
      <w:jc w:val="left"/>
    </w:pPr>
    <w:rPr>
      <w:rFonts w:ascii="Arial" w:hAnsi="Arial"/>
      <w:szCs w:val="20"/>
      <w:lang w:val="en-US" w:eastAsia="en-US"/>
    </w:rPr>
  </w:style>
  <w:style w:type="character" w:customStyle="1" w:styleId="CommentTextChar">
    <w:name w:val="Comment Text Char"/>
    <w:link w:val="CommentText"/>
    <w:uiPriority w:val="99"/>
    <w:rsid w:val="00B60A5E"/>
    <w:rPr>
      <w:rFonts w:ascii="Tahoma" w:hAnsi="Tahoma"/>
      <w:lang w:val="en-GB" w:eastAsia="de-DE" w:bidi="ar-SA"/>
    </w:rPr>
  </w:style>
  <w:style w:type="character" w:customStyle="1" w:styleId="heading3Zchn">
    <w:name w:val="heading3 Zchn"/>
    <w:aliases w:val="Body Text - Level 2 Zchn,bt Zchn,Body Zchn Zchn"/>
    <w:rsid w:val="00B60A5E"/>
    <w:rPr>
      <w:rFonts w:ascii="Times New Roman" w:eastAsia="Times New Roman" w:hAnsi="Times New Roman"/>
      <w:sz w:val="22"/>
      <w:lang w:val="en-GB" w:eastAsia="en-US"/>
    </w:rPr>
  </w:style>
  <w:style w:type="character" w:customStyle="1" w:styleId="FooterChar">
    <w:name w:val="Footer Char"/>
    <w:aliases w:val="PPFußzeile Char"/>
    <w:link w:val="Footer"/>
    <w:uiPriority w:val="99"/>
    <w:rsid w:val="00B60A5E"/>
    <w:rPr>
      <w:rFonts w:ascii="Tahoma" w:hAnsi="Tahoma"/>
      <w:color w:val="888888"/>
      <w:sz w:val="16"/>
      <w:szCs w:val="22"/>
      <w:lang w:val="en-GB" w:eastAsia="de-DE"/>
    </w:rPr>
  </w:style>
  <w:style w:type="character" w:customStyle="1" w:styleId="Heading4Char">
    <w:name w:val="Heading 4 Char"/>
    <w:aliases w:val="Heading 4-KP Char"/>
    <w:link w:val="Heading4"/>
    <w:uiPriority w:val="9"/>
    <w:rsid w:val="00053BA0"/>
    <w:rPr>
      <w:rFonts w:ascii="Tahoma" w:hAnsi="Tahoma"/>
      <w:b/>
      <w:lang w:val="en-GB" w:eastAsia="de-DE"/>
    </w:rPr>
  </w:style>
  <w:style w:type="paragraph" w:customStyle="1" w:styleId="1">
    <w:name w:val="Обычный1"/>
    <w:rsid w:val="00147BBB"/>
    <w:pPr>
      <w:autoSpaceDE w:val="0"/>
      <w:autoSpaceDN w:val="0"/>
      <w:spacing w:line="276" w:lineRule="auto"/>
      <w:jc w:val="both"/>
    </w:pPr>
    <w:rPr>
      <w:lang w:val="ru-RU" w:eastAsia="de-DE"/>
    </w:rPr>
  </w:style>
  <w:style w:type="paragraph" w:customStyle="1" w:styleId="A5">
    <w:name w:val="A5"/>
    <w:basedOn w:val="Normal"/>
    <w:rsid w:val="006F2DFD"/>
    <w:pPr>
      <w:numPr>
        <w:numId w:val="2"/>
      </w:numPr>
      <w:spacing w:after="120"/>
      <w:jc w:val="left"/>
    </w:pPr>
    <w:rPr>
      <w:rFonts w:ascii="Arial" w:hAnsi="Arial"/>
      <w:sz w:val="18"/>
      <w:szCs w:val="20"/>
      <w:lang w:val="en-US"/>
    </w:rPr>
  </w:style>
  <w:style w:type="paragraph" w:styleId="BodyText2">
    <w:name w:val="Body Text 2"/>
    <w:basedOn w:val="Normal"/>
    <w:link w:val="BodyText2Char"/>
    <w:rsid w:val="006F2DFD"/>
    <w:pPr>
      <w:spacing w:after="120" w:line="480" w:lineRule="auto"/>
      <w:jc w:val="left"/>
    </w:pPr>
    <w:rPr>
      <w:rFonts w:ascii="Arial" w:hAnsi="Arial"/>
      <w:szCs w:val="20"/>
      <w:lang w:eastAsia="en-GB"/>
    </w:rPr>
  </w:style>
  <w:style w:type="paragraph" w:customStyle="1" w:styleId="RRIStandard">
    <w:name w:val="RRI Standard"/>
    <w:rsid w:val="006F2DFD"/>
    <w:pPr>
      <w:spacing w:line="276" w:lineRule="auto"/>
      <w:jc w:val="both"/>
    </w:pPr>
    <w:rPr>
      <w:rFonts w:ascii="Arial" w:hAnsi="Arial"/>
      <w:noProof/>
      <w:sz w:val="22"/>
    </w:rPr>
  </w:style>
  <w:style w:type="paragraph" w:styleId="BodyTextIndent3">
    <w:name w:val="Body Text Indent 3"/>
    <w:basedOn w:val="Normal"/>
    <w:semiHidden/>
    <w:unhideWhenUsed/>
    <w:rsid w:val="00864E2B"/>
    <w:pPr>
      <w:spacing w:after="120"/>
      <w:ind w:left="283"/>
    </w:pPr>
    <w:rPr>
      <w:rFonts w:ascii="Times New Roman" w:hAnsi="Times New Roman"/>
      <w:sz w:val="16"/>
      <w:szCs w:val="16"/>
      <w:lang w:eastAsia="en-US"/>
    </w:rPr>
  </w:style>
  <w:style w:type="paragraph" w:styleId="DocumentMap">
    <w:name w:val="Document Map"/>
    <w:basedOn w:val="Normal"/>
    <w:semiHidden/>
    <w:rsid w:val="00A67B5D"/>
    <w:pPr>
      <w:shd w:val="clear" w:color="auto" w:fill="000080"/>
    </w:pPr>
    <w:rPr>
      <w:rFonts w:cs="Tahoma"/>
      <w:szCs w:val="20"/>
    </w:rPr>
  </w:style>
  <w:style w:type="paragraph" w:customStyle="1" w:styleId="PPRefStandard">
    <w:name w:val="PPRefStandard"/>
    <w:basedOn w:val="Normal"/>
    <w:link w:val="PPRefStandardZchn"/>
    <w:rsid w:val="00BF764F"/>
    <w:pPr>
      <w:jc w:val="left"/>
    </w:pPr>
    <w:rPr>
      <w:szCs w:val="20"/>
      <w:lang w:val="de-DE"/>
    </w:rPr>
  </w:style>
  <w:style w:type="character" w:customStyle="1" w:styleId="PPRefStandardZchn">
    <w:name w:val="PPRefStandard Zchn"/>
    <w:link w:val="PPRefStandard"/>
    <w:rsid w:val="00BF764F"/>
    <w:rPr>
      <w:rFonts w:ascii="Tahoma" w:hAnsi="Tahoma"/>
      <w:lang w:val="de-DE" w:eastAsia="de-DE" w:bidi="ar-SA"/>
    </w:rPr>
  </w:style>
  <w:style w:type="paragraph" w:customStyle="1" w:styleId="Subheading">
    <w:name w:val="Subheading"/>
    <w:basedOn w:val="BodyText"/>
    <w:next w:val="BodyText"/>
    <w:link w:val="SubheadingChar"/>
    <w:rsid w:val="006B7136"/>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6B7136"/>
    <w:rPr>
      <w:rFonts w:ascii="Garamond" w:hAnsi="Garamond"/>
      <w:b/>
      <w:kern w:val="28"/>
      <w:sz w:val="24"/>
      <w:szCs w:val="24"/>
      <w:lang w:val="en-US" w:eastAsia="en-NZ" w:bidi="ar-SA"/>
    </w:rPr>
  </w:style>
  <w:style w:type="paragraph" w:styleId="BalloonText">
    <w:name w:val="Balloon Text"/>
    <w:basedOn w:val="Normal"/>
    <w:semiHidden/>
    <w:rsid w:val="00A67B5D"/>
    <w:rPr>
      <w:rFonts w:cs="Tahoma"/>
      <w:sz w:val="16"/>
      <w:szCs w:val="16"/>
    </w:rPr>
  </w:style>
  <w:style w:type="character" w:styleId="PageNumber">
    <w:name w:val="page number"/>
    <w:basedOn w:val="DefaultParagraphFont"/>
    <w:rsid w:val="00703B8C"/>
  </w:style>
  <w:style w:type="character" w:customStyle="1" w:styleId="PPStandardReportZchn">
    <w:name w:val="PPStandardReport Zchn"/>
    <w:link w:val="PPStandardReport"/>
    <w:rsid w:val="00A67B5D"/>
    <w:rPr>
      <w:rFonts w:ascii="Tahoma" w:hAnsi="Tahoma"/>
      <w:szCs w:val="22"/>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link w:val="Heading2"/>
    <w:rsid w:val="0061167D"/>
    <w:rPr>
      <w:rFonts w:ascii="Tahoma" w:hAnsi="Tahoma"/>
      <w:b/>
      <w:caps/>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link w:val="Heading3"/>
    <w:uiPriority w:val="9"/>
    <w:rsid w:val="0061167D"/>
    <w:rPr>
      <w:rFonts w:ascii="Tahoma" w:hAnsi="Tahoma"/>
      <w:b/>
      <w:kern w:val="28"/>
      <w:szCs w:val="22"/>
      <w:lang w:val="en-GB" w:eastAsia="de-DE"/>
    </w:rPr>
  </w:style>
  <w:style w:type="paragraph" w:customStyle="1" w:styleId="PPRefStandard0">
    <w:name w:val="PPRef_Standard"/>
    <w:basedOn w:val="Normal"/>
    <w:link w:val="PPRefStandardZchn0"/>
    <w:rsid w:val="00F349B1"/>
    <w:pPr>
      <w:jc w:val="left"/>
    </w:pPr>
    <w:rPr>
      <w:szCs w:val="20"/>
      <w:lang w:eastAsia="en-GB"/>
    </w:rPr>
  </w:style>
  <w:style w:type="paragraph" w:customStyle="1" w:styleId="PPRefHeadercenter">
    <w:name w:val="PPRef_Header_center"/>
    <w:basedOn w:val="PPRefStandard0"/>
    <w:rsid w:val="00F349B1"/>
    <w:pPr>
      <w:jc w:val="center"/>
    </w:pPr>
    <w:rPr>
      <w:b/>
    </w:rPr>
  </w:style>
  <w:style w:type="paragraph" w:customStyle="1" w:styleId="PPRefStandardcenter">
    <w:name w:val="PPRef_Standard_center"/>
    <w:basedOn w:val="PPRefStandard0"/>
    <w:rsid w:val="00F349B1"/>
    <w:pPr>
      <w:jc w:val="center"/>
    </w:pPr>
  </w:style>
  <w:style w:type="character" w:customStyle="1" w:styleId="PPRefStandardZchn0">
    <w:name w:val="PPRef_Standard Zchn"/>
    <w:link w:val="PPRefStandard0"/>
    <w:rsid w:val="00F349B1"/>
    <w:rPr>
      <w:rFonts w:ascii="Tahoma" w:hAnsi="Tahoma"/>
      <w:lang w:val="en-GB" w:eastAsia="en-GB"/>
    </w:rPr>
  </w:style>
  <w:style w:type="paragraph" w:customStyle="1" w:styleId="PPRefHeader1">
    <w:name w:val="PPRefHeader1"/>
    <w:basedOn w:val="Normal"/>
    <w:next w:val="Normal"/>
    <w:link w:val="PPRefHeader1Zchn"/>
    <w:autoRedefine/>
    <w:rsid w:val="00F349B1"/>
    <w:pPr>
      <w:jc w:val="left"/>
    </w:pPr>
    <w:rPr>
      <w:szCs w:val="20"/>
    </w:rPr>
  </w:style>
  <w:style w:type="character" w:customStyle="1" w:styleId="PPRefHeader1Zchn">
    <w:name w:val="PPRefHeader1 Zchn"/>
    <w:link w:val="PPRefHeader1"/>
    <w:rsid w:val="00F349B1"/>
    <w:rPr>
      <w:rFonts w:ascii="Tahoma" w:hAnsi="Tahoma"/>
      <w:lang w:val="en-GB" w:eastAsia="de-DE"/>
    </w:rPr>
  </w:style>
  <w:style w:type="paragraph" w:styleId="BodyText3">
    <w:name w:val="Body Text 3"/>
    <w:basedOn w:val="Normal"/>
    <w:link w:val="BodyText3Char"/>
    <w:rsid w:val="00D834B4"/>
    <w:pPr>
      <w:spacing w:after="120"/>
      <w:jc w:val="left"/>
    </w:pPr>
    <w:rPr>
      <w:rFonts w:ascii="Times New Roman" w:hAnsi="Times New Roman"/>
      <w:sz w:val="16"/>
      <w:szCs w:val="16"/>
      <w:lang w:val="de-DE"/>
    </w:rPr>
  </w:style>
  <w:style w:type="character" w:customStyle="1" w:styleId="BodyText3Char">
    <w:name w:val="Body Text 3 Char"/>
    <w:link w:val="BodyText3"/>
    <w:rsid w:val="00D834B4"/>
    <w:rPr>
      <w:sz w:val="16"/>
      <w:szCs w:val="16"/>
      <w:lang w:val="de-DE" w:eastAsia="de-DE"/>
    </w:rPr>
  </w:style>
  <w:style w:type="paragraph" w:customStyle="1" w:styleId="ppstandardreport0">
    <w:name w:val="ppstandardreport"/>
    <w:basedOn w:val="Normal"/>
    <w:rsid w:val="007A7AC6"/>
    <w:pPr>
      <w:ind w:left="1134"/>
    </w:pPr>
    <w:rPr>
      <w:rFonts w:eastAsia="Calibri" w:cs="Tahoma"/>
      <w:szCs w:val="20"/>
      <w:lang w:val="de-AT" w:eastAsia="de-AT"/>
    </w:rPr>
  </w:style>
  <w:style w:type="paragraph" w:customStyle="1" w:styleId="TableHeading">
    <w:name w:val="Table Heading"/>
    <w:basedOn w:val="Normal"/>
    <w:next w:val="Normal"/>
    <w:rsid w:val="00CA15D5"/>
    <w:pPr>
      <w:numPr>
        <w:numId w:val="3"/>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67B5D"/>
    <w:pPr>
      <w:spacing w:before="120" w:line="276" w:lineRule="auto"/>
      <w:jc w:val="both"/>
    </w:pPr>
    <w:rPr>
      <w:rFonts w:ascii="Tahoma" w:hAnsi="Tahoma"/>
      <w:b/>
      <w:color w:val="888888"/>
      <w:sz w:val="24"/>
      <w:szCs w:val="22"/>
      <w:lang w:val="en-GB" w:eastAsia="de-DE"/>
    </w:rPr>
  </w:style>
  <w:style w:type="paragraph" w:customStyle="1" w:styleId="Tabelle">
    <w:name w:val="Tabelle"/>
    <w:basedOn w:val="Normal"/>
    <w:rsid w:val="0057755A"/>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57755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7926E1"/>
    <w:pPr>
      <w:widowControl w:val="0"/>
      <w:numPr>
        <w:numId w:val="5"/>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E85F17"/>
    <w:pPr>
      <w:keepLines/>
      <w:pageBreakBefore w:val="0"/>
      <w:numPr>
        <w:numId w:val="0"/>
      </w:numPr>
      <w:pBdr>
        <w:bottom w:val="none" w:sz="0" w:space="0" w:color="auto"/>
      </w:pBdr>
      <w:shd w:val="clear" w:color="auto" w:fill="auto"/>
      <w:spacing w:before="480" w:after="0"/>
      <w:outlineLvl w:val="9"/>
    </w:pPr>
    <w:rPr>
      <w:rFonts w:ascii="Cambria" w:hAnsi="Cambria"/>
      <w:bCs/>
      <w:caps w:val="0"/>
      <w:color w:val="365F91"/>
      <w:szCs w:val="28"/>
      <w:lang w:val="de-AT" w:eastAsia="de-AT"/>
    </w:rPr>
  </w:style>
  <w:style w:type="character" w:customStyle="1" w:styleId="berschrift-1">
    <w:name w:val="überschrift-1"/>
    <w:rsid w:val="00BF30BA"/>
  </w:style>
  <w:style w:type="character" w:customStyle="1" w:styleId="gi2009">
    <w:name w:val=".gi2009"/>
    <w:rsid w:val="00BF30BA"/>
  </w:style>
  <w:style w:type="character" w:customStyle="1" w:styleId="apple-converted-space">
    <w:name w:val="apple-converted-space"/>
    <w:rsid w:val="00BF30BA"/>
  </w:style>
  <w:style w:type="paragraph" w:styleId="ListBullet">
    <w:name w:val="List Bullet"/>
    <w:basedOn w:val="Normal"/>
    <w:uiPriority w:val="99"/>
    <w:qFormat/>
    <w:rsid w:val="00524839"/>
    <w:pPr>
      <w:numPr>
        <w:numId w:val="6"/>
      </w:numPr>
      <w:contextualSpacing/>
    </w:pPr>
  </w:style>
  <w:style w:type="paragraph" w:styleId="ListBullet3">
    <w:name w:val="List Bullet 3"/>
    <w:basedOn w:val="Normal"/>
    <w:rsid w:val="00524839"/>
    <w:pPr>
      <w:numPr>
        <w:numId w:val="7"/>
      </w:numPr>
      <w:contextualSpacing/>
    </w:pPr>
  </w:style>
  <w:style w:type="paragraph" w:customStyle="1" w:styleId="FormatvorlageArialFettWeiZentriert">
    <w:name w:val="Formatvorlage Arial Fett Weiß Zentriert"/>
    <w:basedOn w:val="Normal"/>
    <w:rsid w:val="00306170"/>
    <w:pPr>
      <w:jc w:val="center"/>
    </w:pPr>
    <w:rPr>
      <w:b/>
      <w:bCs/>
      <w:color w:val="FFFFFF"/>
      <w:szCs w:val="20"/>
    </w:rPr>
  </w:style>
  <w:style w:type="character" w:styleId="Strong">
    <w:name w:val="Strong"/>
    <w:qFormat/>
    <w:rsid w:val="00306170"/>
    <w:rPr>
      <w:b/>
      <w:bCs/>
    </w:rPr>
  </w:style>
  <w:style w:type="paragraph" w:styleId="ListBullet4">
    <w:name w:val="List Bullet 4"/>
    <w:basedOn w:val="Normal"/>
    <w:rsid w:val="00C7474C"/>
    <w:pPr>
      <w:numPr>
        <w:numId w:val="8"/>
      </w:numPr>
      <w:contextualSpacing/>
    </w:pPr>
  </w:style>
  <w:style w:type="character" w:styleId="FootnoteReference">
    <w:name w:val="footnote reference"/>
    <w:uiPriority w:val="99"/>
    <w:rsid w:val="00826F36"/>
    <w:rPr>
      <w:vertAlign w:val="superscript"/>
    </w:rPr>
  </w:style>
  <w:style w:type="numbering" w:customStyle="1" w:styleId="PPBulletPoints">
    <w:name w:val="PPBulletPoints"/>
    <w:basedOn w:val="NoList"/>
    <w:rsid w:val="00A67B5D"/>
    <w:pPr>
      <w:numPr>
        <w:numId w:val="11"/>
      </w:numPr>
    </w:pPr>
  </w:style>
  <w:style w:type="paragraph" w:styleId="NoSpacing">
    <w:name w:val="No Spacing"/>
    <w:link w:val="NoSpacingChar"/>
    <w:uiPriority w:val="1"/>
    <w:qFormat/>
    <w:rsid w:val="009C41DA"/>
    <w:pPr>
      <w:spacing w:line="276" w:lineRule="auto"/>
      <w:jc w:val="both"/>
    </w:pPr>
    <w:rPr>
      <w:rFonts w:ascii="Arial" w:hAnsi="Arial"/>
      <w:szCs w:val="24"/>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l"/>
    <w:basedOn w:val="Normal"/>
    <w:link w:val="ListParagraphChar"/>
    <w:uiPriority w:val="34"/>
    <w:qFormat/>
    <w:rsid w:val="00A67B5D"/>
    <w:pPr>
      <w:ind w:left="720"/>
      <w:contextualSpacing/>
    </w:pPr>
  </w:style>
  <w:style w:type="numbering" w:customStyle="1" w:styleId="CowiBulletList">
    <w:name w:val="CowiBulletList"/>
    <w:basedOn w:val="NoList"/>
    <w:rsid w:val="00B56E59"/>
    <w:pPr>
      <w:numPr>
        <w:numId w:val="9"/>
      </w:numPr>
    </w:pPr>
  </w:style>
  <w:style w:type="paragraph" w:customStyle="1" w:styleId="ListBulletNoSpace">
    <w:name w:val="List Bullet NoSpace"/>
    <w:basedOn w:val="ListBullet"/>
    <w:link w:val="ListBulletNoSpaceChar"/>
    <w:qFormat/>
    <w:rsid w:val="00B56E59"/>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B56E59"/>
    <w:rPr>
      <w:sz w:val="23"/>
      <w:lang w:val="en-GB" w:eastAsia="da-DK"/>
    </w:rPr>
  </w:style>
  <w:style w:type="table" w:customStyle="1" w:styleId="TableGrid1">
    <w:name w:val="Table Grid1"/>
    <w:basedOn w:val="TableNormal"/>
    <w:next w:val="TableGrid"/>
    <w:uiPriority w:val="39"/>
    <w:rsid w:val="00133F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F3309"/>
    <w:rPr>
      <w:rFonts w:ascii="Tahoma" w:hAnsi="Tahoma"/>
      <w:sz w:val="18"/>
    </w:rPr>
    <w:tblPr>
      <w:tblBorders>
        <w:bottom w:val="single" w:sz="4" w:space="0" w:color="auto"/>
        <w:insideH w:val="single" w:sz="4" w:space="0" w:color="auto"/>
      </w:tblBorders>
    </w:tblPr>
  </w:style>
  <w:style w:type="paragraph" w:customStyle="1" w:styleId="xfmc1">
    <w:name w:val="xfmc1"/>
    <w:basedOn w:val="Normal"/>
    <w:rsid w:val="008338DC"/>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E370B"/>
    <w:pPr>
      <w:spacing w:after="120"/>
    </w:pPr>
    <w:rPr>
      <w:rFonts w:ascii="Arial" w:eastAsia="Calibri" w:hAnsi="Arial" w:cs="Arial"/>
      <w:b/>
      <w:sz w:val="22"/>
      <w:lang w:val="en-US" w:eastAsia="en-US"/>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AD3655"/>
    <w:rPr>
      <w:rFonts w:ascii="Tahoma" w:hAnsi="Tahoma"/>
      <w:b/>
      <w:sz w:val="17"/>
      <w:lang w:val="en-GB" w:eastAsia="de-DE"/>
    </w:rPr>
  </w:style>
  <w:style w:type="paragraph" w:styleId="Revision">
    <w:name w:val="Revision"/>
    <w:hidden/>
    <w:uiPriority w:val="99"/>
    <w:semiHidden/>
    <w:rsid w:val="002E0CC1"/>
    <w:pPr>
      <w:spacing w:line="276" w:lineRule="auto"/>
      <w:jc w:val="both"/>
    </w:pPr>
    <w:rPr>
      <w:rFonts w:ascii="Tahoma" w:hAnsi="Tahoma"/>
      <w:szCs w:val="22"/>
      <w:lang w:val="en-GB" w:eastAsia="de-DE"/>
    </w:rPr>
  </w:style>
  <w:style w:type="paragraph" w:customStyle="1" w:styleId="taskboxtext">
    <w:name w:val="taskbox text"/>
    <w:basedOn w:val="Normal"/>
    <w:rsid w:val="00D53621"/>
    <w:pPr>
      <w:keepLines/>
      <w:numPr>
        <w:numId w:val="10"/>
      </w:numPr>
      <w:tabs>
        <w:tab w:val="clear" w:pos="643"/>
      </w:tabs>
      <w:suppressAutoHyphens/>
      <w:spacing w:before="80" w:after="60"/>
      <w:ind w:left="0" w:firstLine="0"/>
      <w:jc w:val="left"/>
    </w:pPr>
    <w:rPr>
      <w:rFonts w:ascii="Arial" w:hAnsi="Arial"/>
      <w:szCs w:val="20"/>
      <w:lang w:val="en-US" w:eastAsia="en-US"/>
    </w:rPr>
  </w:style>
  <w:style w:type="character" w:customStyle="1" w:styleId="l">
    <w:name w:val="l"/>
    <w:basedOn w:val="DefaultParagraphFont"/>
    <w:rsid w:val="0051249A"/>
  </w:style>
  <w:style w:type="character" w:customStyle="1" w:styleId="PPClient1Zchn">
    <w:name w:val="PPClient1 Zchn"/>
    <w:link w:val="PPClient1"/>
    <w:rsid w:val="00166728"/>
    <w:rPr>
      <w:rFonts w:ascii="Tahoma" w:hAnsi="Tahoma"/>
      <w:b/>
      <w:caps/>
      <w:sz w:val="28"/>
      <w:szCs w:val="22"/>
      <w:lang w:val="en-GB" w:eastAsia="de-DE"/>
    </w:rPr>
  </w:style>
  <w:style w:type="character" w:customStyle="1" w:styleId="FootnoteTextChar">
    <w:name w:val="Footnote Text Char"/>
    <w:aliases w:val="Fußnotentextf Char"/>
    <w:link w:val="FootnoteText"/>
    <w:uiPriority w:val="99"/>
    <w:semiHidden/>
    <w:rsid w:val="008E1CDF"/>
    <w:rPr>
      <w:rFonts w:ascii="Tahoma" w:hAnsi="Tahoma"/>
      <w:lang w:val="en-GB" w:eastAsia="en-GB"/>
    </w:rPr>
  </w:style>
  <w:style w:type="paragraph" w:customStyle="1" w:styleId="PPTableHeader">
    <w:name w:val="PPTableHeader"/>
    <w:basedOn w:val="Normal"/>
    <w:rsid w:val="00A67B5D"/>
    <w:pPr>
      <w:jc w:val="center"/>
    </w:pPr>
    <w:rPr>
      <w:b/>
      <w:bCs/>
      <w:color w:val="FFFFFF"/>
      <w:szCs w:val="20"/>
    </w:rPr>
  </w:style>
  <w:style w:type="paragraph" w:customStyle="1" w:styleId="PPTableStandard">
    <w:name w:val="PPTableStandard"/>
    <w:basedOn w:val="Normal"/>
    <w:qFormat/>
    <w:rsid w:val="00A67B5D"/>
    <w:pPr>
      <w:keepNext/>
      <w:spacing w:before="60"/>
    </w:pPr>
  </w:style>
  <w:style w:type="paragraph" w:customStyle="1" w:styleId="FormatvorlagePPStandardReportHochgestellt">
    <w:name w:val="Formatvorlage PPStandardReport + Hochgestellt"/>
    <w:basedOn w:val="PPStandardReport"/>
    <w:rsid w:val="00A67B5D"/>
    <w:rPr>
      <w:vertAlign w:val="superscript"/>
    </w:rPr>
  </w:style>
  <w:style w:type="paragraph" w:styleId="List">
    <w:name w:val="List"/>
    <w:basedOn w:val="Normal"/>
    <w:unhideWhenUsed/>
    <w:rsid w:val="008451CF"/>
    <w:pPr>
      <w:ind w:left="283" w:hanging="283"/>
      <w:contextualSpacing/>
    </w:pPr>
  </w:style>
  <w:style w:type="paragraph" w:styleId="List2">
    <w:name w:val="List 2"/>
    <w:basedOn w:val="Normal"/>
    <w:unhideWhenUsed/>
    <w:rsid w:val="008451CF"/>
    <w:pPr>
      <w:ind w:left="566" w:hanging="283"/>
      <w:contextualSpacing/>
    </w:pPr>
  </w:style>
  <w:style w:type="paragraph" w:styleId="List3">
    <w:name w:val="List 3"/>
    <w:basedOn w:val="Normal"/>
    <w:unhideWhenUsed/>
    <w:rsid w:val="008451CF"/>
    <w:pPr>
      <w:ind w:left="849" w:hanging="283"/>
      <w:contextualSpacing/>
    </w:pPr>
  </w:style>
  <w:style w:type="paragraph" w:customStyle="1" w:styleId="Cc-Liste">
    <w:name w:val="Cc-Liste"/>
    <w:basedOn w:val="Normal"/>
    <w:rsid w:val="008451CF"/>
  </w:style>
  <w:style w:type="paragraph" w:styleId="BodyTextIndent">
    <w:name w:val="Body Text Indent"/>
    <w:basedOn w:val="Normal"/>
    <w:link w:val="BodyTextIndentChar"/>
    <w:unhideWhenUsed/>
    <w:rsid w:val="008451CF"/>
    <w:pPr>
      <w:spacing w:after="120"/>
      <w:ind w:left="283"/>
    </w:pPr>
  </w:style>
  <w:style w:type="character" w:customStyle="1" w:styleId="BodyTextIndentChar">
    <w:name w:val="Body Text Indent Char"/>
    <w:link w:val="BodyTextIndent"/>
    <w:rsid w:val="008451CF"/>
    <w:rPr>
      <w:rFonts w:ascii="Tahoma" w:hAnsi="Tahoma"/>
      <w:szCs w:val="22"/>
      <w:lang w:val="en-GB" w:eastAsia="de-DE"/>
    </w:rPr>
  </w:style>
  <w:style w:type="paragraph" w:styleId="BodyTextFirstIndent2">
    <w:name w:val="Body Text First Indent 2"/>
    <w:basedOn w:val="BodyTextIndent"/>
    <w:link w:val="BodyTextFirstIndent2Char"/>
    <w:unhideWhenUsed/>
    <w:rsid w:val="008451CF"/>
    <w:pPr>
      <w:spacing w:after="0"/>
      <w:ind w:left="360" w:firstLine="360"/>
    </w:pPr>
  </w:style>
  <w:style w:type="character" w:customStyle="1" w:styleId="BodyTextFirstIndent2Char">
    <w:name w:val="Body Text First Indent 2 Char"/>
    <w:link w:val="BodyTextFirstIndent2"/>
    <w:rsid w:val="008451CF"/>
    <w:rPr>
      <w:rFonts w:ascii="Tahoma" w:hAnsi="Tahoma"/>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rsid w:val="00273083"/>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E1523A"/>
    <w:pPr>
      <w:numPr>
        <w:numId w:val="12"/>
      </w:numPr>
      <w:tabs>
        <w:tab w:val="clear" w:pos="8931"/>
      </w:tabs>
      <w:spacing w:after="60" w:line="120" w:lineRule="atLeast"/>
    </w:pPr>
    <w:rPr>
      <w:rFonts w:eastAsia="Calibri"/>
      <w:b w:val="0"/>
      <w:kern w:val="18"/>
      <w:sz w:val="20"/>
      <w:szCs w:val="18"/>
      <w:lang w:val="en-ZA" w:eastAsia="en-US"/>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1D5CD0"/>
    <w:rPr>
      <w:rFonts w:ascii="Tahoma" w:hAnsi="Tahoma"/>
      <w:szCs w:val="22"/>
      <w:lang w:val="en-GB" w:eastAsia="de-DE"/>
    </w:rPr>
  </w:style>
  <w:style w:type="table" w:styleId="GridTable2-Accent5">
    <w:name w:val="Grid Table 2 Accent 5"/>
    <w:basedOn w:val="TableNormal"/>
    <w:uiPriority w:val="47"/>
    <w:rsid w:val="001D5CD0"/>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link w:val="Header"/>
    <w:uiPriority w:val="99"/>
    <w:rsid w:val="0011391C"/>
    <w:rPr>
      <w:rFonts w:ascii="Tahoma" w:hAnsi="Tahoma"/>
      <w:color w:val="888888"/>
      <w:sz w:val="16"/>
      <w:szCs w:val="22"/>
      <w:lang w:val="en-GB" w:eastAsia="de-DE"/>
    </w:rPr>
  </w:style>
  <w:style w:type="table" w:styleId="GridTable4-Accent5">
    <w:name w:val="Grid Table 4 Accent 5"/>
    <w:basedOn w:val="TableNormal"/>
    <w:uiPriority w:val="49"/>
    <w:rsid w:val="003C2C2B"/>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3C2C2B"/>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52289D"/>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105D2D"/>
    <w:pPr>
      <w:numPr>
        <w:ilvl w:val="1"/>
        <w:numId w:val="1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105D2D"/>
    <w:pPr>
      <w:numPr>
        <w:ilvl w:val="2"/>
        <w:numId w:val="1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105D2D"/>
    <w:rPr>
      <w:rFonts w:ascii="Arial" w:eastAsia="Calibri" w:hAnsi="Arial"/>
      <w:kern w:val="18"/>
      <w:szCs w:val="18"/>
      <w:lang w:val="en-ZA"/>
    </w:rPr>
  </w:style>
  <w:style w:type="character" w:customStyle="1" w:styleId="normaltextrun">
    <w:name w:val="normaltextrun"/>
    <w:basedOn w:val="DefaultParagraphFont"/>
    <w:rsid w:val="00105D2D"/>
  </w:style>
  <w:style w:type="table" w:customStyle="1" w:styleId="AECOMtable">
    <w:name w:val="AECOM table"/>
    <w:basedOn w:val="TableNormal"/>
    <w:uiPriority w:val="99"/>
    <w:unhideWhenUsed/>
    <w:rsid w:val="00CF42A0"/>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uiPriority w:val="10"/>
    <w:qFormat/>
    <w:rsid w:val="006D1217"/>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link w:val="Title"/>
    <w:uiPriority w:val="10"/>
    <w:rsid w:val="006D1217"/>
    <w:rPr>
      <w:b/>
      <w:color w:val="1F3864"/>
      <w:sz w:val="32"/>
      <w:szCs w:val="24"/>
      <w:lang w:eastAsia="en-GB"/>
    </w:rPr>
  </w:style>
  <w:style w:type="paragraph" w:styleId="TOCHeading">
    <w:name w:val="TOC Heading"/>
    <w:basedOn w:val="Heading1"/>
    <w:next w:val="Normal"/>
    <w:uiPriority w:val="39"/>
    <w:unhideWhenUsed/>
    <w:qFormat/>
    <w:rsid w:val="00AA6C63"/>
    <w:pPr>
      <w:keepLines/>
      <w:pageBreakBefore w:val="0"/>
      <w:numPr>
        <w:numId w:val="0"/>
      </w:numPr>
      <w:pBdr>
        <w:bottom w:val="none" w:sz="0" w:space="0" w:color="auto"/>
      </w:pBdr>
      <w:shd w:val="clear" w:color="auto" w:fill="auto"/>
      <w:spacing w:before="240" w:after="0" w:line="259" w:lineRule="auto"/>
      <w:jc w:val="left"/>
      <w:outlineLvl w:val="9"/>
    </w:pPr>
    <w:rPr>
      <w:rFonts w:ascii="Calibri Light" w:eastAsia="SimSun" w:hAnsi="Calibri Light"/>
      <w:b w:val="0"/>
      <w:caps w:val="0"/>
      <w:color w:val="2E74B5"/>
      <w:sz w:val="32"/>
      <w:szCs w:val="32"/>
      <w:lang w:val="en-US" w:eastAsia="en-US"/>
    </w:rPr>
  </w:style>
  <w:style w:type="paragraph" w:customStyle="1" w:styleId="CM146">
    <w:name w:val="CM146"/>
    <w:basedOn w:val="Default"/>
    <w:next w:val="Default"/>
    <w:uiPriority w:val="99"/>
    <w:rsid w:val="003E5EB8"/>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7">
    <w:name w:val="CM147"/>
    <w:basedOn w:val="Default"/>
    <w:next w:val="Default"/>
    <w:uiPriority w:val="99"/>
    <w:rsid w:val="003E5EB8"/>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3E5EB8"/>
    <w:pPr>
      <w:spacing w:after="143"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3E5EB8"/>
    <w:pPr>
      <w:spacing w:after="968" w:line="240" w:lineRule="auto"/>
      <w:jc w:val="left"/>
    </w:pPr>
    <w:rPr>
      <w:rFonts w:ascii="Arial" w:eastAsia="SimSun" w:hAnsi="Arial" w:cs="Arial"/>
      <w:color w:val="auto"/>
      <w:lang w:val="en-GB" w:eastAsia="en-GB"/>
    </w:rPr>
  </w:style>
  <w:style w:type="paragraph" w:customStyle="1" w:styleId="CM3">
    <w:name w:val="CM3"/>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5">
    <w:name w:val="CM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3E5EB8"/>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3E5EB8"/>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3E5EB8"/>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3E5EB8"/>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3E5EB8"/>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3E5EB8"/>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3E5EB8"/>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3E5EB8"/>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3E5EB8"/>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3E5EB8"/>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3E5EB8"/>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3E5EB8"/>
    <w:pPr>
      <w:spacing w:line="343" w:lineRule="atLeast"/>
      <w:jc w:val="left"/>
    </w:pPr>
    <w:rPr>
      <w:rFonts w:ascii="Arial" w:eastAsia="SimSun" w:hAnsi="Arial" w:cs="Arial"/>
      <w:color w:val="auto"/>
      <w:lang w:val="en-GB" w:eastAsia="en-GB"/>
    </w:rPr>
  </w:style>
  <w:style w:type="paragraph" w:customStyle="1" w:styleId="CM18">
    <w:name w:val="CM1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26">
    <w:name w:val="CM2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3E5EB8"/>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3E5EB8"/>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3E5EB8"/>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3E5EB8"/>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3E5EB8"/>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3E5EB8"/>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3E5EB8"/>
    <w:pPr>
      <w:spacing w:after="748" w:line="240" w:lineRule="auto"/>
      <w:jc w:val="left"/>
    </w:pPr>
    <w:rPr>
      <w:rFonts w:ascii="Arial" w:eastAsia="SimSun" w:hAnsi="Arial" w:cs="Arial"/>
      <w:color w:val="auto"/>
      <w:lang w:val="en-GB" w:eastAsia="en-GB"/>
    </w:rPr>
  </w:style>
  <w:style w:type="paragraph" w:customStyle="1" w:styleId="CM168">
    <w:name w:val="CM168"/>
    <w:basedOn w:val="Default"/>
    <w:next w:val="Default"/>
    <w:uiPriority w:val="99"/>
    <w:rsid w:val="003E5EB8"/>
    <w:pPr>
      <w:spacing w:after="18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3E5EB8"/>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3E5EB8"/>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3E5EB8"/>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3E5EB8"/>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3E5EB8"/>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3E5EB8"/>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3E5EB8"/>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3E5EB8"/>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3E5EB8"/>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3E5EB8"/>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3E5EB8"/>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3E5EB8"/>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3E5EB8"/>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3E5EB8"/>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3E5EB8"/>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3E5EB8"/>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3E5EB8"/>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3E5EB8"/>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3E5EB8"/>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3E5EB8"/>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3E5EB8"/>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3E5EB8"/>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3E5EB8"/>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3E5EB8"/>
    <w:pPr>
      <w:spacing w:line="260" w:lineRule="atLeast"/>
      <w:jc w:val="left"/>
    </w:pPr>
    <w:rPr>
      <w:rFonts w:ascii="Arial" w:eastAsia="SimSun" w:hAnsi="Arial" w:cs="Arial"/>
      <w:color w:val="auto"/>
      <w:lang w:val="en-GB" w:eastAsia="en-GB"/>
    </w:rPr>
  </w:style>
  <w:style w:type="table" w:styleId="PlainTable1">
    <w:name w:val="Plain Table 1"/>
    <w:basedOn w:val="TableNormal"/>
    <w:uiPriority w:val="41"/>
    <w:rsid w:val="003E5EB8"/>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3E5EB8"/>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link w:val="Heading1"/>
    <w:rsid w:val="003E5EB8"/>
    <w:rPr>
      <w:rFonts w:ascii="Tahoma" w:hAnsi="Tahoma"/>
      <w:b/>
      <w:caps/>
      <w:color w:val="0062A7"/>
      <w:sz w:val="28"/>
      <w:shd w:val="clear" w:color="auto" w:fill="C8C8C8"/>
      <w:lang w:val="en-GB" w:eastAsia="de-DE"/>
    </w:rPr>
  </w:style>
  <w:style w:type="paragraph" w:customStyle="1" w:styleId="H1">
    <w:name w:val="H1"/>
    <w:basedOn w:val="CM147"/>
    <w:qFormat/>
    <w:rsid w:val="003E5EB8"/>
    <w:rPr>
      <w:rFonts w:ascii="Tahoma" w:hAnsi="Tahoma" w:cs="Tahoma"/>
      <w:b/>
      <w:bCs/>
    </w:rPr>
  </w:style>
  <w:style w:type="character" w:customStyle="1" w:styleId="UnresolvedMention">
    <w:name w:val="Unresolved Mention"/>
    <w:uiPriority w:val="99"/>
    <w:unhideWhenUsed/>
    <w:rsid w:val="00154348"/>
    <w:rPr>
      <w:color w:val="605E5C"/>
      <w:shd w:val="clear" w:color="auto" w:fill="E1DFDD"/>
    </w:rPr>
  </w:style>
  <w:style w:type="table" w:styleId="GridTable1Light-Accent5">
    <w:name w:val="Grid Table 1 Light Accent 5"/>
    <w:basedOn w:val="TableNormal"/>
    <w:uiPriority w:val="46"/>
    <w:rsid w:val="0094725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94725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32149E"/>
    <w:rPr>
      <w:rFonts w:ascii="Calibri" w:eastAsia="Calibri" w:hAnsi="Calibr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32149E"/>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750C58"/>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USBodyText">
    <w:name w:val="US Body Text"/>
    <w:basedOn w:val="Normal"/>
    <w:uiPriority w:val="5"/>
    <w:rsid w:val="009C2AB7"/>
    <w:pPr>
      <w:spacing w:after="120" w:line="260" w:lineRule="atLeast"/>
    </w:pPr>
    <w:rPr>
      <w:rFonts w:ascii="Century Gothic" w:eastAsia="Century Gothic" w:hAnsi="Century Gothic"/>
      <w:lang w:val="en-US" w:eastAsia="en-US"/>
    </w:rPr>
  </w:style>
  <w:style w:type="character" w:customStyle="1" w:styleId="XFootNote">
    <w:name w:val="XFootNote"/>
    <w:rsid w:val="009C2AB7"/>
    <w:rPr>
      <w:rFonts w:ascii="Book Antiqua" w:hAnsi="Book Antiqua"/>
      <w:position w:val="6"/>
      <w:sz w:val="14"/>
      <w:vertAlign w:val="baseline"/>
    </w:rPr>
  </w:style>
  <w:style w:type="paragraph" w:customStyle="1" w:styleId="BulletText1-KP">
    <w:name w:val="Bullet Text 1-KP"/>
    <w:basedOn w:val="Normal"/>
    <w:qFormat/>
    <w:rsid w:val="009C6067"/>
    <w:pPr>
      <w:widowControl w:val="0"/>
      <w:numPr>
        <w:numId w:val="56"/>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table" w:styleId="ListTable3-Accent5">
    <w:name w:val="List Table 3 Accent 5"/>
    <w:basedOn w:val="TableNormal"/>
    <w:uiPriority w:val="48"/>
    <w:rsid w:val="009C606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B4307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rsid w:val="00B85EB5"/>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7235A"/>
    <w:rPr>
      <w:i/>
      <w:iCs/>
    </w:rPr>
  </w:style>
  <w:style w:type="table" w:styleId="ListTable3-Accent1">
    <w:name w:val="List Table 3 Accent 1"/>
    <w:basedOn w:val="TableNormal"/>
    <w:uiPriority w:val="48"/>
    <w:rsid w:val="00465E0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Body-KP">
    <w:name w:val="Table Body-KP"/>
    <w:basedOn w:val="Normal"/>
    <w:rsid w:val="00571942"/>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571942"/>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571942"/>
    <w:pPr>
      <w:jc w:val="center"/>
    </w:pPr>
    <w:rPr>
      <w:caps/>
      <w:sz w:val="18"/>
      <w:szCs w:val="18"/>
    </w:rPr>
  </w:style>
  <w:style w:type="numbering" w:customStyle="1" w:styleId="ImportedStyle26">
    <w:name w:val="Imported Style 26"/>
    <w:rsid w:val="00581C9B"/>
    <w:pPr>
      <w:numPr>
        <w:numId w:val="82"/>
      </w:numPr>
    </w:pPr>
  </w:style>
  <w:style w:type="numbering" w:customStyle="1" w:styleId="ImportedStyle28">
    <w:name w:val="Imported Style 28"/>
    <w:rsid w:val="00581C9B"/>
    <w:pPr>
      <w:numPr>
        <w:numId w:val="84"/>
      </w:numPr>
    </w:pPr>
  </w:style>
  <w:style w:type="numbering" w:customStyle="1" w:styleId="ImportedStyle66">
    <w:name w:val="Imported Style 66"/>
    <w:rsid w:val="00654C01"/>
    <w:pPr>
      <w:numPr>
        <w:numId w:val="87"/>
      </w:numPr>
    </w:pPr>
  </w:style>
  <w:style w:type="character" w:customStyle="1" w:styleId="BodyText2Char">
    <w:name w:val="Body Text 2 Char"/>
    <w:link w:val="BodyText2"/>
    <w:rsid w:val="00CF2141"/>
    <w:rPr>
      <w:rFonts w:ascii="Arial" w:hAnsi="Arial"/>
      <w:lang w:val="en-GB" w:eastAsia="en-GB"/>
    </w:rPr>
  </w:style>
  <w:style w:type="character" w:styleId="FollowedHyperlink">
    <w:name w:val="FollowedHyperlink"/>
    <w:semiHidden/>
    <w:unhideWhenUsed/>
    <w:rsid w:val="005A5C00"/>
    <w:rPr>
      <w:color w:val="954F72"/>
      <w:u w:val="single"/>
    </w:rPr>
  </w:style>
  <w:style w:type="paragraph" w:customStyle="1" w:styleId="gmail-default">
    <w:name w:val="gmail-default"/>
    <w:basedOn w:val="Normal"/>
    <w:rsid w:val="005A5C00"/>
    <w:pPr>
      <w:spacing w:before="100" w:beforeAutospacing="1" w:after="100" w:afterAutospacing="1" w:line="240" w:lineRule="auto"/>
      <w:jc w:val="left"/>
    </w:pPr>
    <w:rPr>
      <w:rFonts w:ascii="Calibri" w:eastAsia="Calibri" w:hAnsi="Calibri" w:cs="Calibri"/>
      <w:sz w:val="22"/>
      <w:lang w:val="en-US" w:eastAsia="en-US"/>
    </w:rPr>
  </w:style>
  <w:style w:type="paragraph" w:customStyle="1" w:styleId="paragraph">
    <w:name w:val="paragraph"/>
    <w:basedOn w:val="Normal"/>
    <w:rsid w:val="005A5C00"/>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5A5C00"/>
  </w:style>
  <w:style w:type="character" w:customStyle="1" w:styleId="BulletChar">
    <w:name w:val="Bullet Char"/>
    <w:rsid w:val="005A5C00"/>
    <w:rPr>
      <w:rFonts w:ascii="Arial" w:eastAsia="Times New Roman" w:hAnsi="Arial" w:cs="Arial"/>
      <w:sz w:val="22"/>
      <w:szCs w:val="22"/>
      <w:lang w:val="en-GB"/>
    </w:rPr>
  </w:style>
  <w:style w:type="character" w:customStyle="1" w:styleId="Heading5Char">
    <w:name w:val="Heading 5 Char"/>
    <w:link w:val="Heading5"/>
    <w:uiPriority w:val="9"/>
    <w:rsid w:val="005A5C00"/>
    <w:rPr>
      <w:rFonts w:ascii="Tahoma" w:hAnsi="Tahoma"/>
      <w:b/>
      <w:u w:val="single"/>
      <w:lang w:val="en-GB" w:eastAsia="de-DE"/>
    </w:rPr>
  </w:style>
  <w:style w:type="character" w:customStyle="1" w:styleId="NoSpacingChar">
    <w:name w:val="No Spacing Char"/>
    <w:link w:val="NoSpacing"/>
    <w:uiPriority w:val="1"/>
    <w:rsid w:val="005A5C00"/>
    <w:rPr>
      <w:rFonts w:ascii="Arial" w:hAnsi="Arial"/>
      <w:szCs w:val="24"/>
    </w:rPr>
  </w:style>
  <w:style w:type="table" w:styleId="GridTable1Light">
    <w:name w:val="Grid Table 1 Light"/>
    <w:basedOn w:val="TableNormal"/>
    <w:uiPriority w:val="46"/>
    <w:rsid w:val="007D5BA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7813">
      <w:bodyDiv w:val="1"/>
      <w:marLeft w:val="0"/>
      <w:marRight w:val="0"/>
      <w:marTop w:val="0"/>
      <w:marBottom w:val="0"/>
      <w:divBdr>
        <w:top w:val="none" w:sz="0" w:space="0" w:color="auto"/>
        <w:left w:val="none" w:sz="0" w:space="0" w:color="auto"/>
        <w:bottom w:val="none" w:sz="0" w:space="0" w:color="auto"/>
        <w:right w:val="none" w:sz="0" w:space="0" w:color="auto"/>
      </w:divBdr>
      <w:divsChild>
        <w:div w:id="767967834">
          <w:marLeft w:val="0"/>
          <w:marRight w:val="0"/>
          <w:marTop w:val="0"/>
          <w:marBottom w:val="0"/>
          <w:divBdr>
            <w:top w:val="none" w:sz="0" w:space="0" w:color="auto"/>
            <w:left w:val="none" w:sz="0" w:space="0" w:color="auto"/>
            <w:bottom w:val="none" w:sz="0" w:space="0" w:color="auto"/>
            <w:right w:val="none" w:sz="0" w:space="0" w:color="auto"/>
          </w:divBdr>
          <w:divsChild>
            <w:div w:id="19432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7703">
      <w:bodyDiv w:val="1"/>
      <w:marLeft w:val="0"/>
      <w:marRight w:val="0"/>
      <w:marTop w:val="0"/>
      <w:marBottom w:val="0"/>
      <w:divBdr>
        <w:top w:val="none" w:sz="0" w:space="0" w:color="auto"/>
        <w:left w:val="none" w:sz="0" w:space="0" w:color="auto"/>
        <w:bottom w:val="none" w:sz="0" w:space="0" w:color="auto"/>
        <w:right w:val="none" w:sz="0" w:space="0" w:color="auto"/>
      </w:divBdr>
    </w:div>
    <w:div w:id="80764123">
      <w:bodyDiv w:val="1"/>
      <w:marLeft w:val="0"/>
      <w:marRight w:val="0"/>
      <w:marTop w:val="0"/>
      <w:marBottom w:val="0"/>
      <w:divBdr>
        <w:top w:val="none" w:sz="0" w:space="0" w:color="auto"/>
        <w:left w:val="none" w:sz="0" w:space="0" w:color="auto"/>
        <w:bottom w:val="none" w:sz="0" w:space="0" w:color="auto"/>
        <w:right w:val="none" w:sz="0" w:space="0" w:color="auto"/>
      </w:divBdr>
    </w:div>
    <w:div w:id="99109533">
      <w:bodyDiv w:val="1"/>
      <w:marLeft w:val="0"/>
      <w:marRight w:val="0"/>
      <w:marTop w:val="0"/>
      <w:marBottom w:val="0"/>
      <w:divBdr>
        <w:top w:val="none" w:sz="0" w:space="0" w:color="auto"/>
        <w:left w:val="none" w:sz="0" w:space="0" w:color="auto"/>
        <w:bottom w:val="none" w:sz="0" w:space="0" w:color="auto"/>
        <w:right w:val="none" w:sz="0" w:space="0" w:color="auto"/>
      </w:divBdr>
    </w:div>
    <w:div w:id="115025390">
      <w:bodyDiv w:val="1"/>
      <w:marLeft w:val="0"/>
      <w:marRight w:val="0"/>
      <w:marTop w:val="0"/>
      <w:marBottom w:val="0"/>
      <w:divBdr>
        <w:top w:val="none" w:sz="0" w:space="0" w:color="auto"/>
        <w:left w:val="none" w:sz="0" w:space="0" w:color="auto"/>
        <w:bottom w:val="none" w:sz="0" w:space="0" w:color="auto"/>
        <w:right w:val="none" w:sz="0" w:space="0" w:color="auto"/>
      </w:divBdr>
    </w:div>
    <w:div w:id="141389161">
      <w:bodyDiv w:val="1"/>
      <w:marLeft w:val="0"/>
      <w:marRight w:val="0"/>
      <w:marTop w:val="0"/>
      <w:marBottom w:val="0"/>
      <w:divBdr>
        <w:top w:val="none" w:sz="0" w:space="0" w:color="auto"/>
        <w:left w:val="none" w:sz="0" w:space="0" w:color="auto"/>
        <w:bottom w:val="none" w:sz="0" w:space="0" w:color="auto"/>
        <w:right w:val="none" w:sz="0" w:space="0" w:color="auto"/>
      </w:divBdr>
    </w:div>
    <w:div w:id="187064034">
      <w:bodyDiv w:val="1"/>
      <w:marLeft w:val="0"/>
      <w:marRight w:val="0"/>
      <w:marTop w:val="0"/>
      <w:marBottom w:val="0"/>
      <w:divBdr>
        <w:top w:val="none" w:sz="0" w:space="0" w:color="auto"/>
        <w:left w:val="none" w:sz="0" w:space="0" w:color="auto"/>
        <w:bottom w:val="none" w:sz="0" w:space="0" w:color="auto"/>
        <w:right w:val="none" w:sz="0" w:space="0" w:color="auto"/>
      </w:divBdr>
    </w:div>
    <w:div w:id="237905971">
      <w:bodyDiv w:val="1"/>
      <w:marLeft w:val="0"/>
      <w:marRight w:val="0"/>
      <w:marTop w:val="0"/>
      <w:marBottom w:val="0"/>
      <w:divBdr>
        <w:top w:val="none" w:sz="0" w:space="0" w:color="auto"/>
        <w:left w:val="none" w:sz="0" w:space="0" w:color="auto"/>
        <w:bottom w:val="none" w:sz="0" w:space="0" w:color="auto"/>
        <w:right w:val="none" w:sz="0" w:space="0" w:color="auto"/>
      </w:divBdr>
    </w:div>
    <w:div w:id="256448495">
      <w:bodyDiv w:val="1"/>
      <w:marLeft w:val="0"/>
      <w:marRight w:val="0"/>
      <w:marTop w:val="0"/>
      <w:marBottom w:val="0"/>
      <w:divBdr>
        <w:top w:val="none" w:sz="0" w:space="0" w:color="auto"/>
        <w:left w:val="none" w:sz="0" w:space="0" w:color="auto"/>
        <w:bottom w:val="none" w:sz="0" w:space="0" w:color="auto"/>
        <w:right w:val="none" w:sz="0" w:space="0" w:color="auto"/>
      </w:divBdr>
    </w:div>
    <w:div w:id="275522701">
      <w:bodyDiv w:val="1"/>
      <w:marLeft w:val="0"/>
      <w:marRight w:val="0"/>
      <w:marTop w:val="0"/>
      <w:marBottom w:val="0"/>
      <w:divBdr>
        <w:top w:val="none" w:sz="0" w:space="0" w:color="auto"/>
        <w:left w:val="none" w:sz="0" w:space="0" w:color="auto"/>
        <w:bottom w:val="none" w:sz="0" w:space="0" w:color="auto"/>
        <w:right w:val="none" w:sz="0" w:space="0" w:color="auto"/>
      </w:divBdr>
    </w:div>
    <w:div w:id="295139594">
      <w:bodyDiv w:val="1"/>
      <w:marLeft w:val="0"/>
      <w:marRight w:val="0"/>
      <w:marTop w:val="0"/>
      <w:marBottom w:val="0"/>
      <w:divBdr>
        <w:top w:val="none" w:sz="0" w:space="0" w:color="auto"/>
        <w:left w:val="none" w:sz="0" w:space="0" w:color="auto"/>
        <w:bottom w:val="none" w:sz="0" w:space="0" w:color="auto"/>
        <w:right w:val="none" w:sz="0" w:space="0" w:color="auto"/>
      </w:divBdr>
    </w:div>
    <w:div w:id="312099691">
      <w:bodyDiv w:val="1"/>
      <w:marLeft w:val="0"/>
      <w:marRight w:val="0"/>
      <w:marTop w:val="0"/>
      <w:marBottom w:val="0"/>
      <w:divBdr>
        <w:top w:val="none" w:sz="0" w:space="0" w:color="auto"/>
        <w:left w:val="none" w:sz="0" w:space="0" w:color="auto"/>
        <w:bottom w:val="none" w:sz="0" w:space="0" w:color="auto"/>
        <w:right w:val="none" w:sz="0" w:space="0" w:color="auto"/>
      </w:divBdr>
    </w:div>
    <w:div w:id="335309612">
      <w:bodyDiv w:val="1"/>
      <w:marLeft w:val="0"/>
      <w:marRight w:val="0"/>
      <w:marTop w:val="0"/>
      <w:marBottom w:val="0"/>
      <w:divBdr>
        <w:top w:val="none" w:sz="0" w:space="0" w:color="auto"/>
        <w:left w:val="none" w:sz="0" w:space="0" w:color="auto"/>
        <w:bottom w:val="none" w:sz="0" w:space="0" w:color="auto"/>
        <w:right w:val="none" w:sz="0" w:space="0" w:color="auto"/>
      </w:divBdr>
    </w:div>
    <w:div w:id="391926780">
      <w:bodyDiv w:val="1"/>
      <w:marLeft w:val="0"/>
      <w:marRight w:val="0"/>
      <w:marTop w:val="0"/>
      <w:marBottom w:val="0"/>
      <w:divBdr>
        <w:top w:val="none" w:sz="0" w:space="0" w:color="auto"/>
        <w:left w:val="none" w:sz="0" w:space="0" w:color="auto"/>
        <w:bottom w:val="none" w:sz="0" w:space="0" w:color="auto"/>
        <w:right w:val="none" w:sz="0" w:space="0" w:color="auto"/>
      </w:divBdr>
    </w:div>
    <w:div w:id="409086172">
      <w:bodyDiv w:val="1"/>
      <w:marLeft w:val="0"/>
      <w:marRight w:val="0"/>
      <w:marTop w:val="0"/>
      <w:marBottom w:val="0"/>
      <w:divBdr>
        <w:top w:val="none" w:sz="0" w:space="0" w:color="auto"/>
        <w:left w:val="none" w:sz="0" w:space="0" w:color="auto"/>
        <w:bottom w:val="none" w:sz="0" w:space="0" w:color="auto"/>
        <w:right w:val="none" w:sz="0" w:space="0" w:color="auto"/>
      </w:divBdr>
    </w:div>
    <w:div w:id="428309163">
      <w:bodyDiv w:val="1"/>
      <w:marLeft w:val="0"/>
      <w:marRight w:val="0"/>
      <w:marTop w:val="0"/>
      <w:marBottom w:val="0"/>
      <w:divBdr>
        <w:top w:val="none" w:sz="0" w:space="0" w:color="auto"/>
        <w:left w:val="none" w:sz="0" w:space="0" w:color="auto"/>
        <w:bottom w:val="none" w:sz="0" w:space="0" w:color="auto"/>
        <w:right w:val="none" w:sz="0" w:space="0" w:color="auto"/>
      </w:divBdr>
    </w:div>
    <w:div w:id="442381877">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
    <w:div w:id="501508740">
      <w:bodyDiv w:val="1"/>
      <w:marLeft w:val="0"/>
      <w:marRight w:val="0"/>
      <w:marTop w:val="0"/>
      <w:marBottom w:val="0"/>
      <w:divBdr>
        <w:top w:val="none" w:sz="0" w:space="0" w:color="auto"/>
        <w:left w:val="none" w:sz="0" w:space="0" w:color="auto"/>
        <w:bottom w:val="none" w:sz="0" w:space="0" w:color="auto"/>
        <w:right w:val="none" w:sz="0" w:space="0" w:color="auto"/>
      </w:divBdr>
      <w:divsChild>
        <w:div w:id="153686221">
          <w:marLeft w:val="547"/>
          <w:marRight w:val="0"/>
          <w:marTop w:val="115"/>
          <w:marBottom w:val="0"/>
          <w:divBdr>
            <w:top w:val="none" w:sz="0" w:space="0" w:color="auto"/>
            <w:left w:val="none" w:sz="0" w:space="0" w:color="auto"/>
            <w:bottom w:val="none" w:sz="0" w:space="0" w:color="auto"/>
            <w:right w:val="none" w:sz="0" w:space="0" w:color="auto"/>
          </w:divBdr>
        </w:div>
      </w:divsChild>
    </w:div>
    <w:div w:id="504445514">
      <w:bodyDiv w:val="1"/>
      <w:marLeft w:val="0"/>
      <w:marRight w:val="0"/>
      <w:marTop w:val="0"/>
      <w:marBottom w:val="0"/>
      <w:divBdr>
        <w:top w:val="none" w:sz="0" w:space="0" w:color="auto"/>
        <w:left w:val="none" w:sz="0" w:space="0" w:color="auto"/>
        <w:bottom w:val="none" w:sz="0" w:space="0" w:color="auto"/>
        <w:right w:val="none" w:sz="0" w:space="0" w:color="auto"/>
      </w:divBdr>
    </w:div>
    <w:div w:id="549650657">
      <w:bodyDiv w:val="1"/>
      <w:marLeft w:val="0"/>
      <w:marRight w:val="0"/>
      <w:marTop w:val="0"/>
      <w:marBottom w:val="0"/>
      <w:divBdr>
        <w:top w:val="none" w:sz="0" w:space="0" w:color="auto"/>
        <w:left w:val="none" w:sz="0" w:space="0" w:color="auto"/>
        <w:bottom w:val="none" w:sz="0" w:space="0" w:color="auto"/>
        <w:right w:val="none" w:sz="0" w:space="0" w:color="auto"/>
      </w:divBdr>
      <w:divsChild>
        <w:div w:id="2324023">
          <w:marLeft w:val="0"/>
          <w:marRight w:val="0"/>
          <w:marTop w:val="0"/>
          <w:marBottom w:val="0"/>
          <w:divBdr>
            <w:top w:val="none" w:sz="0" w:space="0" w:color="auto"/>
            <w:left w:val="none" w:sz="0" w:space="0" w:color="auto"/>
            <w:bottom w:val="none" w:sz="0" w:space="0" w:color="auto"/>
            <w:right w:val="none" w:sz="0" w:space="0" w:color="auto"/>
          </w:divBdr>
          <w:divsChild>
            <w:div w:id="330837092">
              <w:marLeft w:val="0"/>
              <w:marRight w:val="0"/>
              <w:marTop w:val="0"/>
              <w:marBottom w:val="0"/>
              <w:divBdr>
                <w:top w:val="none" w:sz="0" w:space="0" w:color="auto"/>
                <w:left w:val="none" w:sz="0" w:space="0" w:color="auto"/>
                <w:bottom w:val="none" w:sz="0" w:space="0" w:color="auto"/>
                <w:right w:val="none" w:sz="0" w:space="0" w:color="auto"/>
              </w:divBdr>
              <w:divsChild>
                <w:div w:id="6564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449">
          <w:marLeft w:val="0"/>
          <w:marRight w:val="0"/>
          <w:marTop w:val="0"/>
          <w:marBottom w:val="0"/>
          <w:divBdr>
            <w:top w:val="none" w:sz="0" w:space="0" w:color="auto"/>
            <w:left w:val="none" w:sz="0" w:space="0" w:color="auto"/>
            <w:bottom w:val="none" w:sz="0" w:space="0" w:color="auto"/>
            <w:right w:val="none" w:sz="0" w:space="0" w:color="auto"/>
          </w:divBdr>
        </w:div>
        <w:div w:id="722866999">
          <w:marLeft w:val="0"/>
          <w:marRight w:val="0"/>
          <w:marTop w:val="0"/>
          <w:marBottom w:val="0"/>
          <w:divBdr>
            <w:top w:val="none" w:sz="0" w:space="0" w:color="auto"/>
            <w:left w:val="none" w:sz="0" w:space="0" w:color="auto"/>
            <w:bottom w:val="none" w:sz="0" w:space="0" w:color="auto"/>
            <w:right w:val="none" w:sz="0" w:space="0" w:color="auto"/>
          </w:divBdr>
          <w:divsChild>
            <w:div w:id="2144804250">
              <w:marLeft w:val="0"/>
              <w:marRight w:val="0"/>
              <w:marTop w:val="0"/>
              <w:marBottom w:val="0"/>
              <w:divBdr>
                <w:top w:val="none" w:sz="0" w:space="0" w:color="auto"/>
                <w:left w:val="none" w:sz="0" w:space="0" w:color="auto"/>
                <w:bottom w:val="none" w:sz="0" w:space="0" w:color="auto"/>
                <w:right w:val="none" w:sz="0" w:space="0" w:color="auto"/>
              </w:divBdr>
              <w:divsChild>
                <w:div w:id="1461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84833">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80918811">
      <w:bodyDiv w:val="1"/>
      <w:marLeft w:val="0"/>
      <w:marRight w:val="0"/>
      <w:marTop w:val="0"/>
      <w:marBottom w:val="0"/>
      <w:divBdr>
        <w:top w:val="none" w:sz="0" w:space="0" w:color="auto"/>
        <w:left w:val="none" w:sz="0" w:space="0" w:color="auto"/>
        <w:bottom w:val="none" w:sz="0" w:space="0" w:color="auto"/>
        <w:right w:val="none" w:sz="0" w:space="0" w:color="auto"/>
      </w:divBdr>
    </w:div>
    <w:div w:id="663554091">
      <w:bodyDiv w:val="1"/>
      <w:marLeft w:val="0"/>
      <w:marRight w:val="0"/>
      <w:marTop w:val="0"/>
      <w:marBottom w:val="0"/>
      <w:divBdr>
        <w:top w:val="none" w:sz="0" w:space="0" w:color="auto"/>
        <w:left w:val="none" w:sz="0" w:space="0" w:color="auto"/>
        <w:bottom w:val="none" w:sz="0" w:space="0" w:color="auto"/>
        <w:right w:val="none" w:sz="0" w:space="0" w:color="auto"/>
      </w:divBdr>
    </w:div>
    <w:div w:id="672533924">
      <w:bodyDiv w:val="1"/>
      <w:marLeft w:val="0"/>
      <w:marRight w:val="0"/>
      <w:marTop w:val="0"/>
      <w:marBottom w:val="0"/>
      <w:divBdr>
        <w:top w:val="none" w:sz="0" w:space="0" w:color="auto"/>
        <w:left w:val="none" w:sz="0" w:space="0" w:color="auto"/>
        <w:bottom w:val="none" w:sz="0" w:space="0" w:color="auto"/>
        <w:right w:val="none" w:sz="0" w:space="0" w:color="auto"/>
      </w:divBdr>
    </w:div>
    <w:div w:id="705908003">
      <w:bodyDiv w:val="1"/>
      <w:marLeft w:val="0"/>
      <w:marRight w:val="0"/>
      <w:marTop w:val="0"/>
      <w:marBottom w:val="0"/>
      <w:divBdr>
        <w:top w:val="none" w:sz="0" w:space="0" w:color="auto"/>
        <w:left w:val="none" w:sz="0" w:space="0" w:color="auto"/>
        <w:bottom w:val="none" w:sz="0" w:space="0" w:color="auto"/>
        <w:right w:val="none" w:sz="0" w:space="0" w:color="auto"/>
      </w:divBdr>
      <w:divsChild>
        <w:div w:id="1958953136">
          <w:marLeft w:val="0"/>
          <w:marRight w:val="0"/>
          <w:marTop w:val="0"/>
          <w:marBottom w:val="0"/>
          <w:divBdr>
            <w:top w:val="none" w:sz="0" w:space="0" w:color="auto"/>
            <w:left w:val="none" w:sz="0" w:space="0" w:color="auto"/>
            <w:bottom w:val="none" w:sz="0" w:space="0" w:color="auto"/>
            <w:right w:val="none" w:sz="0" w:space="0" w:color="auto"/>
          </w:divBdr>
          <w:divsChild>
            <w:div w:id="2089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4147">
      <w:bodyDiv w:val="1"/>
      <w:marLeft w:val="0"/>
      <w:marRight w:val="0"/>
      <w:marTop w:val="0"/>
      <w:marBottom w:val="0"/>
      <w:divBdr>
        <w:top w:val="none" w:sz="0" w:space="0" w:color="auto"/>
        <w:left w:val="none" w:sz="0" w:space="0" w:color="auto"/>
        <w:bottom w:val="none" w:sz="0" w:space="0" w:color="auto"/>
        <w:right w:val="none" w:sz="0" w:space="0" w:color="auto"/>
      </w:divBdr>
    </w:div>
    <w:div w:id="725493331">
      <w:bodyDiv w:val="1"/>
      <w:marLeft w:val="0"/>
      <w:marRight w:val="0"/>
      <w:marTop w:val="0"/>
      <w:marBottom w:val="0"/>
      <w:divBdr>
        <w:top w:val="none" w:sz="0" w:space="0" w:color="auto"/>
        <w:left w:val="none" w:sz="0" w:space="0" w:color="auto"/>
        <w:bottom w:val="none" w:sz="0" w:space="0" w:color="auto"/>
        <w:right w:val="none" w:sz="0" w:space="0" w:color="auto"/>
      </w:divBdr>
    </w:div>
    <w:div w:id="725681655">
      <w:bodyDiv w:val="1"/>
      <w:marLeft w:val="0"/>
      <w:marRight w:val="0"/>
      <w:marTop w:val="0"/>
      <w:marBottom w:val="0"/>
      <w:divBdr>
        <w:top w:val="none" w:sz="0" w:space="0" w:color="auto"/>
        <w:left w:val="none" w:sz="0" w:space="0" w:color="auto"/>
        <w:bottom w:val="none" w:sz="0" w:space="0" w:color="auto"/>
        <w:right w:val="none" w:sz="0" w:space="0" w:color="auto"/>
      </w:divBdr>
    </w:div>
    <w:div w:id="727874217">
      <w:bodyDiv w:val="1"/>
      <w:marLeft w:val="0"/>
      <w:marRight w:val="0"/>
      <w:marTop w:val="0"/>
      <w:marBottom w:val="0"/>
      <w:divBdr>
        <w:top w:val="none" w:sz="0" w:space="0" w:color="auto"/>
        <w:left w:val="none" w:sz="0" w:space="0" w:color="auto"/>
        <w:bottom w:val="none" w:sz="0" w:space="0" w:color="auto"/>
        <w:right w:val="none" w:sz="0" w:space="0" w:color="auto"/>
      </w:divBdr>
      <w:divsChild>
        <w:div w:id="234702063">
          <w:marLeft w:val="0"/>
          <w:marRight w:val="0"/>
          <w:marTop w:val="0"/>
          <w:marBottom w:val="0"/>
          <w:divBdr>
            <w:top w:val="none" w:sz="0" w:space="0" w:color="auto"/>
            <w:left w:val="none" w:sz="0" w:space="0" w:color="auto"/>
            <w:bottom w:val="none" w:sz="0" w:space="0" w:color="auto"/>
            <w:right w:val="none" w:sz="0" w:space="0" w:color="auto"/>
          </w:divBdr>
          <w:divsChild>
            <w:div w:id="2000190356">
              <w:marLeft w:val="0"/>
              <w:marRight w:val="0"/>
              <w:marTop w:val="0"/>
              <w:marBottom w:val="0"/>
              <w:divBdr>
                <w:top w:val="none" w:sz="0" w:space="0" w:color="auto"/>
                <w:left w:val="none" w:sz="0" w:space="0" w:color="auto"/>
                <w:bottom w:val="none" w:sz="0" w:space="0" w:color="auto"/>
                <w:right w:val="none" w:sz="0" w:space="0" w:color="auto"/>
              </w:divBdr>
              <w:divsChild>
                <w:div w:id="5569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6553">
      <w:bodyDiv w:val="1"/>
      <w:marLeft w:val="0"/>
      <w:marRight w:val="0"/>
      <w:marTop w:val="0"/>
      <w:marBottom w:val="0"/>
      <w:divBdr>
        <w:top w:val="none" w:sz="0" w:space="0" w:color="auto"/>
        <w:left w:val="none" w:sz="0" w:space="0" w:color="auto"/>
        <w:bottom w:val="none" w:sz="0" w:space="0" w:color="auto"/>
        <w:right w:val="none" w:sz="0" w:space="0" w:color="auto"/>
      </w:divBdr>
      <w:divsChild>
        <w:div w:id="182669005">
          <w:marLeft w:val="0"/>
          <w:marRight w:val="0"/>
          <w:marTop w:val="0"/>
          <w:marBottom w:val="0"/>
          <w:divBdr>
            <w:top w:val="none" w:sz="0" w:space="0" w:color="auto"/>
            <w:left w:val="none" w:sz="0" w:space="0" w:color="auto"/>
            <w:bottom w:val="none" w:sz="0" w:space="0" w:color="auto"/>
            <w:right w:val="none" w:sz="0" w:space="0" w:color="auto"/>
          </w:divBdr>
        </w:div>
        <w:div w:id="222328658">
          <w:marLeft w:val="0"/>
          <w:marRight w:val="0"/>
          <w:marTop w:val="0"/>
          <w:marBottom w:val="0"/>
          <w:divBdr>
            <w:top w:val="none" w:sz="0" w:space="0" w:color="auto"/>
            <w:left w:val="none" w:sz="0" w:space="0" w:color="auto"/>
            <w:bottom w:val="none" w:sz="0" w:space="0" w:color="auto"/>
            <w:right w:val="none" w:sz="0" w:space="0" w:color="auto"/>
          </w:divBdr>
        </w:div>
        <w:div w:id="626353372">
          <w:marLeft w:val="0"/>
          <w:marRight w:val="0"/>
          <w:marTop w:val="0"/>
          <w:marBottom w:val="0"/>
          <w:divBdr>
            <w:top w:val="none" w:sz="0" w:space="0" w:color="auto"/>
            <w:left w:val="none" w:sz="0" w:space="0" w:color="auto"/>
            <w:bottom w:val="none" w:sz="0" w:space="0" w:color="auto"/>
            <w:right w:val="none" w:sz="0" w:space="0" w:color="auto"/>
          </w:divBdr>
        </w:div>
        <w:div w:id="704327612">
          <w:marLeft w:val="0"/>
          <w:marRight w:val="0"/>
          <w:marTop w:val="0"/>
          <w:marBottom w:val="0"/>
          <w:divBdr>
            <w:top w:val="none" w:sz="0" w:space="0" w:color="auto"/>
            <w:left w:val="none" w:sz="0" w:space="0" w:color="auto"/>
            <w:bottom w:val="none" w:sz="0" w:space="0" w:color="auto"/>
            <w:right w:val="none" w:sz="0" w:space="0" w:color="auto"/>
          </w:divBdr>
        </w:div>
        <w:div w:id="1170872012">
          <w:marLeft w:val="0"/>
          <w:marRight w:val="0"/>
          <w:marTop w:val="0"/>
          <w:marBottom w:val="0"/>
          <w:divBdr>
            <w:top w:val="none" w:sz="0" w:space="0" w:color="auto"/>
            <w:left w:val="none" w:sz="0" w:space="0" w:color="auto"/>
            <w:bottom w:val="none" w:sz="0" w:space="0" w:color="auto"/>
            <w:right w:val="none" w:sz="0" w:space="0" w:color="auto"/>
          </w:divBdr>
        </w:div>
        <w:div w:id="1789007483">
          <w:marLeft w:val="0"/>
          <w:marRight w:val="0"/>
          <w:marTop w:val="0"/>
          <w:marBottom w:val="0"/>
          <w:divBdr>
            <w:top w:val="none" w:sz="0" w:space="0" w:color="auto"/>
            <w:left w:val="none" w:sz="0" w:space="0" w:color="auto"/>
            <w:bottom w:val="none" w:sz="0" w:space="0" w:color="auto"/>
            <w:right w:val="none" w:sz="0" w:space="0" w:color="auto"/>
          </w:divBdr>
        </w:div>
        <w:div w:id="2037585225">
          <w:marLeft w:val="0"/>
          <w:marRight w:val="0"/>
          <w:marTop w:val="0"/>
          <w:marBottom w:val="0"/>
          <w:divBdr>
            <w:top w:val="none" w:sz="0" w:space="0" w:color="auto"/>
            <w:left w:val="none" w:sz="0" w:space="0" w:color="auto"/>
            <w:bottom w:val="none" w:sz="0" w:space="0" w:color="auto"/>
            <w:right w:val="none" w:sz="0" w:space="0" w:color="auto"/>
          </w:divBdr>
        </w:div>
      </w:divsChild>
    </w:div>
    <w:div w:id="771710404">
      <w:bodyDiv w:val="1"/>
      <w:marLeft w:val="0"/>
      <w:marRight w:val="0"/>
      <w:marTop w:val="0"/>
      <w:marBottom w:val="0"/>
      <w:divBdr>
        <w:top w:val="none" w:sz="0" w:space="0" w:color="auto"/>
        <w:left w:val="none" w:sz="0" w:space="0" w:color="auto"/>
        <w:bottom w:val="none" w:sz="0" w:space="0" w:color="auto"/>
        <w:right w:val="none" w:sz="0" w:space="0" w:color="auto"/>
      </w:divBdr>
    </w:div>
    <w:div w:id="821695760">
      <w:bodyDiv w:val="1"/>
      <w:marLeft w:val="0"/>
      <w:marRight w:val="0"/>
      <w:marTop w:val="0"/>
      <w:marBottom w:val="0"/>
      <w:divBdr>
        <w:top w:val="none" w:sz="0" w:space="0" w:color="auto"/>
        <w:left w:val="none" w:sz="0" w:space="0" w:color="auto"/>
        <w:bottom w:val="none" w:sz="0" w:space="0" w:color="auto"/>
        <w:right w:val="none" w:sz="0" w:space="0" w:color="auto"/>
      </w:divBdr>
    </w:div>
    <w:div w:id="879436914">
      <w:bodyDiv w:val="1"/>
      <w:marLeft w:val="0"/>
      <w:marRight w:val="0"/>
      <w:marTop w:val="0"/>
      <w:marBottom w:val="0"/>
      <w:divBdr>
        <w:top w:val="none" w:sz="0" w:space="0" w:color="auto"/>
        <w:left w:val="none" w:sz="0" w:space="0" w:color="auto"/>
        <w:bottom w:val="none" w:sz="0" w:space="0" w:color="auto"/>
        <w:right w:val="none" w:sz="0" w:space="0" w:color="auto"/>
      </w:divBdr>
    </w:div>
    <w:div w:id="889733306">
      <w:bodyDiv w:val="1"/>
      <w:marLeft w:val="0"/>
      <w:marRight w:val="0"/>
      <w:marTop w:val="0"/>
      <w:marBottom w:val="0"/>
      <w:divBdr>
        <w:top w:val="none" w:sz="0" w:space="0" w:color="auto"/>
        <w:left w:val="none" w:sz="0" w:space="0" w:color="auto"/>
        <w:bottom w:val="none" w:sz="0" w:space="0" w:color="auto"/>
        <w:right w:val="none" w:sz="0" w:space="0" w:color="auto"/>
      </w:divBdr>
    </w:div>
    <w:div w:id="941381854">
      <w:bodyDiv w:val="1"/>
      <w:marLeft w:val="0"/>
      <w:marRight w:val="0"/>
      <w:marTop w:val="0"/>
      <w:marBottom w:val="0"/>
      <w:divBdr>
        <w:top w:val="none" w:sz="0" w:space="0" w:color="auto"/>
        <w:left w:val="none" w:sz="0" w:space="0" w:color="auto"/>
        <w:bottom w:val="none" w:sz="0" w:space="0" w:color="auto"/>
        <w:right w:val="none" w:sz="0" w:space="0" w:color="auto"/>
      </w:divBdr>
    </w:div>
    <w:div w:id="986932955">
      <w:bodyDiv w:val="1"/>
      <w:marLeft w:val="0"/>
      <w:marRight w:val="0"/>
      <w:marTop w:val="0"/>
      <w:marBottom w:val="0"/>
      <w:divBdr>
        <w:top w:val="none" w:sz="0" w:space="0" w:color="auto"/>
        <w:left w:val="none" w:sz="0" w:space="0" w:color="auto"/>
        <w:bottom w:val="none" w:sz="0" w:space="0" w:color="auto"/>
        <w:right w:val="none" w:sz="0" w:space="0" w:color="auto"/>
      </w:divBdr>
    </w:div>
    <w:div w:id="1049449767">
      <w:bodyDiv w:val="1"/>
      <w:marLeft w:val="0"/>
      <w:marRight w:val="0"/>
      <w:marTop w:val="0"/>
      <w:marBottom w:val="0"/>
      <w:divBdr>
        <w:top w:val="none" w:sz="0" w:space="0" w:color="auto"/>
        <w:left w:val="none" w:sz="0" w:space="0" w:color="auto"/>
        <w:bottom w:val="none" w:sz="0" w:space="0" w:color="auto"/>
        <w:right w:val="none" w:sz="0" w:space="0" w:color="auto"/>
      </w:divBdr>
    </w:div>
    <w:div w:id="1071463546">
      <w:bodyDiv w:val="1"/>
      <w:marLeft w:val="0"/>
      <w:marRight w:val="0"/>
      <w:marTop w:val="0"/>
      <w:marBottom w:val="0"/>
      <w:divBdr>
        <w:top w:val="none" w:sz="0" w:space="0" w:color="auto"/>
        <w:left w:val="none" w:sz="0" w:space="0" w:color="auto"/>
        <w:bottom w:val="none" w:sz="0" w:space="0" w:color="auto"/>
        <w:right w:val="none" w:sz="0" w:space="0" w:color="auto"/>
      </w:divBdr>
    </w:div>
    <w:div w:id="1085028857">
      <w:bodyDiv w:val="1"/>
      <w:marLeft w:val="0"/>
      <w:marRight w:val="0"/>
      <w:marTop w:val="0"/>
      <w:marBottom w:val="0"/>
      <w:divBdr>
        <w:top w:val="none" w:sz="0" w:space="0" w:color="auto"/>
        <w:left w:val="none" w:sz="0" w:space="0" w:color="auto"/>
        <w:bottom w:val="none" w:sz="0" w:space="0" w:color="auto"/>
        <w:right w:val="none" w:sz="0" w:space="0" w:color="auto"/>
      </w:divBdr>
    </w:div>
    <w:div w:id="1107850752">
      <w:bodyDiv w:val="1"/>
      <w:marLeft w:val="0"/>
      <w:marRight w:val="0"/>
      <w:marTop w:val="0"/>
      <w:marBottom w:val="0"/>
      <w:divBdr>
        <w:top w:val="none" w:sz="0" w:space="0" w:color="auto"/>
        <w:left w:val="none" w:sz="0" w:space="0" w:color="auto"/>
        <w:bottom w:val="none" w:sz="0" w:space="0" w:color="auto"/>
        <w:right w:val="none" w:sz="0" w:space="0" w:color="auto"/>
      </w:divBdr>
    </w:div>
    <w:div w:id="1111438360">
      <w:bodyDiv w:val="1"/>
      <w:marLeft w:val="0"/>
      <w:marRight w:val="0"/>
      <w:marTop w:val="0"/>
      <w:marBottom w:val="0"/>
      <w:divBdr>
        <w:top w:val="none" w:sz="0" w:space="0" w:color="auto"/>
        <w:left w:val="none" w:sz="0" w:space="0" w:color="auto"/>
        <w:bottom w:val="none" w:sz="0" w:space="0" w:color="auto"/>
        <w:right w:val="none" w:sz="0" w:space="0" w:color="auto"/>
      </w:divBdr>
    </w:div>
    <w:div w:id="1125537563">
      <w:bodyDiv w:val="1"/>
      <w:marLeft w:val="0"/>
      <w:marRight w:val="0"/>
      <w:marTop w:val="0"/>
      <w:marBottom w:val="0"/>
      <w:divBdr>
        <w:top w:val="none" w:sz="0" w:space="0" w:color="auto"/>
        <w:left w:val="none" w:sz="0" w:space="0" w:color="auto"/>
        <w:bottom w:val="none" w:sz="0" w:space="0" w:color="auto"/>
        <w:right w:val="none" w:sz="0" w:space="0" w:color="auto"/>
      </w:divBdr>
    </w:div>
    <w:div w:id="1153527810">
      <w:bodyDiv w:val="1"/>
      <w:marLeft w:val="0"/>
      <w:marRight w:val="0"/>
      <w:marTop w:val="0"/>
      <w:marBottom w:val="0"/>
      <w:divBdr>
        <w:top w:val="none" w:sz="0" w:space="0" w:color="auto"/>
        <w:left w:val="none" w:sz="0" w:space="0" w:color="auto"/>
        <w:bottom w:val="none" w:sz="0" w:space="0" w:color="auto"/>
        <w:right w:val="none" w:sz="0" w:space="0" w:color="auto"/>
      </w:divBdr>
    </w:div>
    <w:div w:id="1189831707">
      <w:bodyDiv w:val="1"/>
      <w:marLeft w:val="0"/>
      <w:marRight w:val="0"/>
      <w:marTop w:val="0"/>
      <w:marBottom w:val="0"/>
      <w:divBdr>
        <w:top w:val="none" w:sz="0" w:space="0" w:color="auto"/>
        <w:left w:val="none" w:sz="0" w:space="0" w:color="auto"/>
        <w:bottom w:val="none" w:sz="0" w:space="0" w:color="auto"/>
        <w:right w:val="none" w:sz="0" w:space="0" w:color="auto"/>
      </w:divBdr>
    </w:div>
    <w:div w:id="1201940324">
      <w:bodyDiv w:val="1"/>
      <w:marLeft w:val="0"/>
      <w:marRight w:val="0"/>
      <w:marTop w:val="0"/>
      <w:marBottom w:val="0"/>
      <w:divBdr>
        <w:top w:val="none" w:sz="0" w:space="0" w:color="auto"/>
        <w:left w:val="none" w:sz="0" w:space="0" w:color="auto"/>
        <w:bottom w:val="none" w:sz="0" w:space="0" w:color="auto"/>
        <w:right w:val="none" w:sz="0" w:space="0" w:color="auto"/>
      </w:divBdr>
    </w:div>
    <w:div w:id="1227838805">
      <w:bodyDiv w:val="1"/>
      <w:marLeft w:val="0"/>
      <w:marRight w:val="0"/>
      <w:marTop w:val="0"/>
      <w:marBottom w:val="0"/>
      <w:divBdr>
        <w:top w:val="none" w:sz="0" w:space="0" w:color="auto"/>
        <w:left w:val="none" w:sz="0" w:space="0" w:color="auto"/>
        <w:bottom w:val="none" w:sz="0" w:space="0" w:color="auto"/>
        <w:right w:val="none" w:sz="0" w:space="0" w:color="auto"/>
      </w:divBdr>
      <w:divsChild>
        <w:div w:id="329217237">
          <w:marLeft w:val="0"/>
          <w:marRight w:val="0"/>
          <w:marTop w:val="0"/>
          <w:marBottom w:val="0"/>
          <w:divBdr>
            <w:top w:val="none" w:sz="0" w:space="0" w:color="auto"/>
            <w:left w:val="none" w:sz="0" w:space="0" w:color="auto"/>
            <w:bottom w:val="none" w:sz="0" w:space="0" w:color="auto"/>
            <w:right w:val="none" w:sz="0" w:space="0" w:color="auto"/>
          </w:divBdr>
          <w:divsChild>
            <w:div w:id="405879783">
              <w:marLeft w:val="0"/>
              <w:marRight w:val="0"/>
              <w:marTop w:val="0"/>
              <w:marBottom w:val="0"/>
              <w:divBdr>
                <w:top w:val="none" w:sz="0" w:space="0" w:color="auto"/>
                <w:left w:val="none" w:sz="0" w:space="0" w:color="auto"/>
                <w:bottom w:val="none" w:sz="0" w:space="0" w:color="auto"/>
                <w:right w:val="none" w:sz="0" w:space="0" w:color="auto"/>
              </w:divBdr>
              <w:divsChild>
                <w:div w:id="234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5356">
          <w:marLeft w:val="0"/>
          <w:marRight w:val="0"/>
          <w:marTop w:val="0"/>
          <w:marBottom w:val="0"/>
          <w:divBdr>
            <w:top w:val="none" w:sz="0" w:space="0" w:color="auto"/>
            <w:left w:val="none" w:sz="0" w:space="0" w:color="auto"/>
            <w:bottom w:val="none" w:sz="0" w:space="0" w:color="auto"/>
            <w:right w:val="none" w:sz="0" w:space="0" w:color="auto"/>
          </w:divBdr>
          <w:divsChild>
            <w:div w:id="1088386467">
              <w:marLeft w:val="0"/>
              <w:marRight w:val="0"/>
              <w:marTop w:val="0"/>
              <w:marBottom w:val="0"/>
              <w:divBdr>
                <w:top w:val="none" w:sz="0" w:space="0" w:color="auto"/>
                <w:left w:val="none" w:sz="0" w:space="0" w:color="auto"/>
                <w:bottom w:val="none" w:sz="0" w:space="0" w:color="auto"/>
                <w:right w:val="none" w:sz="0" w:space="0" w:color="auto"/>
              </w:divBdr>
              <w:divsChild>
                <w:div w:id="11662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9094">
          <w:marLeft w:val="0"/>
          <w:marRight w:val="0"/>
          <w:marTop w:val="0"/>
          <w:marBottom w:val="0"/>
          <w:divBdr>
            <w:top w:val="none" w:sz="0" w:space="0" w:color="auto"/>
            <w:left w:val="none" w:sz="0" w:space="0" w:color="auto"/>
            <w:bottom w:val="none" w:sz="0" w:space="0" w:color="auto"/>
            <w:right w:val="none" w:sz="0" w:space="0" w:color="auto"/>
          </w:divBdr>
        </w:div>
        <w:div w:id="933169321">
          <w:marLeft w:val="0"/>
          <w:marRight w:val="0"/>
          <w:marTop w:val="0"/>
          <w:marBottom w:val="0"/>
          <w:divBdr>
            <w:top w:val="none" w:sz="0" w:space="0" w:color="auto"/>
            <w:left w:val="none" w:sz="0" w:space="0" w:color="auto"/>
            <w:bottom w:val="none" w:sz="0" w:space="0" w:color="auto"/>
            <w:right w:val="none" w:sz="0" w:space="0" w:color="auto"/>
          </w:divBdr>
          <w:divsChild>
            <w:div w:id="1851797542">
              <w:marLeft w:val="0"/>
              <w:marRight w:val="0"/>
              <w:marTop w:val="0"/>
              <w:marBottom w:val="0"/>
              <w:divBdr>
                <w:top w:val="none" w:sz="0" w:space="0" w:color="auto"/>
                <w:left w:val="none" w:sz="0" w:space="0" w:color="auto"/>
                <w:bottom w:val="none" w:sz="0" w:space="0" w:color="auto"/>
                <w:right w:val="none" w:sz="0" w:space="0" w:color="auto"/>
              </w:divBdr>
              <w:divsChild>
                <w:div w:id="1885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298">
          <w:marLeft w:val="0"/>
          <w:marRight w:val="0"/>
          <w:marTop w:val="0"/>
          <w:marBottom w:val="0"/>
          <w:divBdr>
            <w:top w:val="none" w:sz="0" w:space="0" w:color="auto"/>
            <w:left w:val="none" w:sz="0" w:space="0" w:color="auto"/>
            <w:bottom w:val="none" w:sz="0" w:space="0" w:color="auto"/>
            <w:right w:val="none" w:sz="0" w:space="0" w:color="auto"/>
          </w:divBdr>
          <w:divsChild>
            <w:div w:id="1112823300">
              <w:marLeft w:val="0"/>
              <w:marRight w:val="0"/>
              <w:marTop w:val="0"/>
              <w:marBottom w:val="0"/>
              <w:divBdr>
                <w:top w:val="none" w:sz="0" w:space="0" w:color="auto"/>
                <w:left w:val="none" w:sz="0" w:space="0" w:color="auto"/>
                <w:bottom w:val="none" w:sz="0" w:space="0" w:color="auto"/>
                <w:right w:val="none" w:sz="0" w:space="0" w:color="auto"/>
              </w:divBdr>
              <w:divsChild>
                <w:div w:id="18457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7979">
          <w:marLeft w:val="0"/>
          <w:marRight w:val="0"/>
          <w:marTop w:val="0"/>
          <w:marBottom w:val="0"/>
          <w:divBdr>
            <w:top w:val="none" w:sz="0" w:space="0" w:color="auto"/>
            <w:left w:val="none" w:sz="0" w:space="0" w:color="auto"/>
            <w:bottom w:val="none" w:sz="0" w:space="0" w:color="auto"/>
            <w:right w:val="none" w:sz="0" w:space="0" w:color="auto"/>
          </w:divBdr>
          <w:divsChild>
            <w:div w:id="548611611">
              <w:marLeft w:val="0"/>
              <w:marRight w:val="0"/>
              <w:marTop w:val="0"/>
              <w:marBottom w:val="0"/>
              <w:divBdr>
                <w:top w:val="none" w:sz="0" w:space="0" w:color="auto"/>
                <w:left w:val="none" w:sz="0" w:space="0" w:color="auto"/>
                <w:bottom w:val="none" w:sz="0" w:space="0" w:color="auto"/>
                <w:right w:val="none" w:sz="0" w:space="0" w:color="auto"/>
              </w:divBdr>
              <w:divsChild>
                <w:div w:id="15949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4718">
      <w:bodyDiv w:val="1"/>
      <w:marLeft w:val="0"/>
      <w:marRight w:val="0"/>
      <w:marTop w:val="0"/>
      <w:marBottom w:val="0"/>
      <w:divBdr>
        <w:top w:val="none" w:sz="0" w:space="0" w:color="auto"/>
        <w:left w:val="none" w:sz="0" w:space="0" w:color="auto"/>
        <w:bottom w:val="none" w:sz="0" w:space="0" w:color="auto"/>
        <w:right w:val="none" w:sz="0" w:space="0" w:color="auto"/>
      </w:divBdr>
    </w:div>
    <w:div w:id="1271087464">
      <w:bodyDiv w:val="1"/>
      <w:marLeft w:val="0"/>
      <w:marRight w:val="0"/>
      <w:marTop w:val="0"/>
      <w:marBottom w:val="0"/>
      <w:divBdr>
        <w:top w:val="none" w:sz="0" w:space="0" w:color="auto"/>
        <w:left w:val="none" w:sz="0" w:space="0" w:color="auto"/>
        <w:bottom w:val="none" w:sz="0" w:space="0" w:color="auto"/>
        <w:right w:val="none" w:sz="0" w:space="0" w:color="auto"/>
      </w:divBdr>
    </w:div>
    <w:div w:id="1275089136">
      <w:bodyDiv w:val="1"/>
      <w:marLeft w:val="0"/>
      <w:marRight w:val="0"/>
      <w:marTop w:val="0"/>
      <w:marBottom w:val="0"/>
      <w:divBdr>
        <w:top w:val="none" w:sz="0" w:space="0" w:color="auto"/>
        <w:left w:val="none" w:sz="0" w:space="0" w:color="auto"/>
        <w:bottom w:val="none" w:sz="0" w:space="0" w:color="auto"/>
        <w:right w:val="none" w:sz="0" w:space="0" w:color="auto"/>
      </w:divBdr>
    </w:div>
    <w:div w:id="1286691509">
      <w:bodyDiv w:val="1"/>
      <w:marLeft w:val="0"/>
      <w:marRight w:val="0"/>
      <w:marTop w:val="0"/>
      <w:marBottom w:val="0"/>
      <w:divBdr>
        <w:top w:val="none" w:sz="0" w:space="0" w:color="auto"/>
        <w:left w:val="none" w:sz="0" w:space="0" w:color="auto"/>
        <w:bottom w:val="none" w:sz="0" w:space="0" w:color="auto"/>
        <w:right w:val="none" w:sz="0" w:space="0" w:color="auto"/>
      </w:divBdr>
    </w:div>
    <w:div w:id="1290822686">
      <w:bodyDiv w:val="1"/>
      <w:marLeft w:val="0"/>
      <w:marRight w:val="0"/>
      <w:marTop w:val="0"/>
      <w:marBottom w:val="0"/>
      <w:divBdr>
        <w:top w:val="none" w:sz="0" w:space="0" w:color="auto"/>
        <w:left w:val="none" w:sz="0" w:space="0" w:color="auto"/>
        <w:bottom w:val="none" w:sz="0" w:space="0" w:color="auto"/>
        <w:right w:val="none" w:sz="0" w:space="0" w:color="auto"/>
      </w:divBdr>
    </w:div>
    <w:div w:id="1355959579">
      <w:bodyDiv w:val="1"/>
      <w:marLeft w:val="0"/>
      <w:marRight w:val="0"/>
      <w:marTop w:val="0"/>
      <w:marBottom w:val="0"/>
      <w:divBdr>
        <w:top w:val="none" w:sz="0" w:space="0" w:color="auto"/>
        <w:left w:val="none" w:sz="0" w:space="0" w:color="auto"/>
        <w:bottom w:val="none" w:sz="0" w:space="0" w:color="auto"/>
        <w:right w:val="none" w:sz="0" w:space="0" w:color="auto"/>
      </w:divBdr>
    </w:div>
    <w:div w:id="1363290030">
      <w:bodyDiv w:val="1"/>
      <w:marLeft w:val="0"/>
      <w:marRight w:val="0"/>
      <w:marTop w:val="0"/>
      <w:marBottom w:val="0"/>
      <w:divBdr>
        <w:top w:val="none" w:sz="0" w:space="0" w:color="auto"/>
        <w:left w:val="none" w:sz="0" w:space="0" w:color="auto"/>
        <w:bottom w:val="none" w:sz="0" w:space="0" w:color="auto"/>
        <w:right w:val="none" w:sz="0" w:space="0" w:color="auto"/>
      </w:divBdr>
    </w:div>
    <w:div w:id="1405762205">
      <w:bodyDiv w:val="1"/>
      <w:marLeft w:val="0"/>
      <w:marRight w:val="0"/>
      <w:marTop w:val="0"/>
      <w:marBottom w:val="0"/>
      <w:divBdr>
        <w:top w:val="none" w:sz="0" w:space="0" w:color="auto"/>
        <w:left w:val="none" w:sz="0" w:space="0" w:color="auto"/>
        <w:bottom w:val="none" w:sz="0" w:space="0" w:color="auto"/>
        <w:right w:val="none" w:sz="0" w:space="0" w:color="auto"/>
      </w:divBdr>
      <w:divsChild>
        <w:div w:id="1353384931">
          <w:marLeft w:val="547"/>
          <w:marRight w:val="0"/>
          <w:marTop w:val="115"/>
          <w:marBottom w:val="0"/>
          <w:divBdr>
            <w:top w:val="none" w:sz="0" w:space="0" w:color="auto"/>
            <w:left w:val="none" w:sz="0" w:space="0" w:color="auto"/>
            <w:bottom w:val="none" w:sz="0" w:space="0" w:color="auto"/>
            <w:right w:val="none" w:sz="0" w:space="0" w:color="auto"/>
          </w:divBdr>
        </w:div>
        <w:div w:id="2081519780">
          <w:marLeft w:val="547"/>
          <w:marRight w:val="0"/>
          <w:marTop w:val="115"/>
          <w:marBottom w:val="0"/>
          <w:divBdr>
            <w:top w:val="none" w:sz="0" w:space="0" w:color="auto"/>
            <w:left w:val="none" w:sz="0" w:space="0" w:color="auto"/>
            <w:bottom w:val="none" w:sz="0" w:space="0" w:color="auto"/>
            <w:right w:val="none" w:sz="0" w:space="0" w:color="auto"/>
          </w:divBdr>
        </w:div>
      </w:divsChild>
    </w:div>
    <w:div w:id="1406534316">
      <w:bodyDiv w:val="1"/>
      <w:marLeft w:val="0"/>
      <w:marRight w:val="0"/>
      <w:marTop w:val="0"/>
      <w:marBottom w:val="0"/>
      <w:divBdr>
        <w:top w:val="none" w:sz="0" w:space="0" w:color="auto"/>
        <w:left w:val="none" w:sz="0" w:space="0" w:color="auto"/>
        <w:bottom w:val="none" w:sz="0" w:space="0" w:color="auto"/>
        <w:right w:val="none" w:sz="0" w:space="0" w:color="auto"/>
      </w:divBdr>
    </w:div>
    <w:div w:id="1440367223">
      <w:bodyDiv w:val="1"/>
      <w:marLeft w:val="0"/>
      <w:marRight w:val="0"/>
      <w:marTop w:val="0"/>
      <w:marBottom w:val="0"/>
      <w:divBdr>
        <w:top w:val="none" w:sz="0" w:space="0" w:color="auto"/>
        <w:left w:val="none" w:sz="0" w:space="0" w:color="auto"/>
        <w:bottom w:val="none" w:sz="0" w:space="0" w:color="auto"/>
        <w:right w:val="none" w:sz="0" w:space="0" w:color="auto"/>
      </w:divBdr>
    </w:div>
    <w:div w:id="1486626173">
      <w:bodyDiv w:val="1"/>
      <w:marLeft w:val="0"/>
      <w:marRight w:val="0"/>
      <w:marTop w:val="0"/>
      <w:marBottom w:val="0"/>
      <w:divBdr>
        <w:top w:val="none" w:sz="0" w:space="0" w:color="auto"/>
        <w:left w:val="none" w:sz="0" w:space="0" w:color="auto"/>
        <w:bottom w:val="none" w:sz="0" w:space="0" w:color="auto"/>
        <w:right w:val="none" w:sz="0" w:space="0" w:color="auto"/>
      </w:divBdr>
    </w:div>
    <w:div w:id="1493832891">
      <w:bodyDiv w:val="1"/>
      <w:marLeft w:val="0"/>
      <w:marRight w:val="0"/>
      <w:marTop w:val="0"/>
      <w:marBottom w:val="0"/>
      <w:divBdr>
        <w:top w:val="none" w:sz="0" w:space="0" w:color="auto"/>
        <w:left w:val="none" w:sz="0" w:space="0" w:color="auto"/>
        <w:bottom w:val="none" w:sz="0" w:space="0" w:color="auto"/>
        <w:right w:val="none" w:sz="0" w:space="0" w:color="auto"/>
      </w:divBdr>
    </w:div>
    <w:div w:id="1540779103">
      <w:bodyDiv w:val="1"/>
      <w:marLeft w:val="0"/>
      <w:marRight w:val="0"/>
      <w:marTop w:val="0"/>
      <w:marBottom w:val="0"/>
      <w:divBdr>
        <w:top w:val="none" w:sz="0" w:space="0" w:color="auto"/>
        <w:left w:val="none" w:sz="0" w:space="0" w:color="auto"/>
        <w:bottom w:val="none" w:sz="0" w:space="0" w:color="auto"/>
        <w:right w:val="none" w:sz="0" w:space="0" w:color="auto"/>
      </w:divBdr>
    </w:div>
    <w:div w:id="1553151247">
      <w:bodyDiv w:val="1"/>
      <w:marLeft w:val="0"/>
      <w:marRight w:val="0"/>
      <w:marTop w:val="0"/>
      <w:marBottom w:val="0"/>
      <w:divBdr>
        <w:top w:val="none" w:sz="0" w:space="0" w:color="auto"/>
        <w:left w:val="none" w:sz="0" w:space="0" w:color="auto"/>
        <w:bottom w:val="none" w:sz="0" w:space="0" w:color="auto"/>
        <w:right w:val="none" w:sz="0" w:space="0" w:color="auto"/>
      </w:divBdr>
    </w:div>
    <w:div w:id="1587375129">
      <w:bodyDiv w:val="1"/>
      <w:marLeft w:val="0"/>
      <w:marRight w:val="0"/>
      <w:marTop w:val="0"/>
      <w:marBottom w:val="0"/>
      <w:divBdr>
        <w:top w:val="none" w:sz="0" w:space="0" w:color="auto"/>
        <w:left w:val="none" w:sz="0" w:space="0" w:color="auto"/>
        <w:bottom w:val="none" w:sz="0" w:space="0" w:color="auto"/>
        <w:right w:val="none" w:sz="0" w:space="0" w:color="auto"/>
      </w:divBdr>
    </w:div>
    <w:div w:id="1593511219">
      <w:bodyDiv w:val="1"/>
      <w:marLeft w:val="0"/>
      <w:marRight w:val="0"/>
      <w:marTop w:val="0"/>
      <w:marBottom w:val="0"/>
      <w:divBdr>
        <w:top w:val="none" w:sz="0" w:space="0" w:color="auto"/>
        <w:left w:val="none" w:sz="0" w:space="0" w:color="auto"/>
        <w:bottom w:val="none" w:sz="0" w:space="0" w:color="auto"/>
        <w:right w:val="none" w:sz="0" w:space="0" w:color="auto"/>
      </w:divBdr>
    </w:div>
    <w:div w:id="1629892922">
      <w:bodyDiv w:val="1"/>
      <w:marLeft w:val="0"/>
      <w:marRight w:val="0"/>
      <w:marTop w:val="0"/>
      <w:marBottom w:val="0"/>
      <w:divBdr>
        <w:top w:val="none" w:sz="0" w:space="0" w:color="auto"/>
        <w:left w:val="none" w:sz="0" w:space="0" w:color="auto"/>
        <w:bottom w:val="none" w:sz="0" w:space="0" w:color="auto"/>
        <w:right w:val="none" w:sz="0" w:space="0" w:color="auto"/>
      </w:divBdr>
    </w:div>
    <w:div w:id="1638952588">
      <w:bodyDiv w:val="1"/>
      <w:marLeft w:val="0"/>
      <w:marRight w:val="0"/>
      <w:marTop w:val="0"/>
      <w:marBottom w:val="0"/>
      <w:divBdr>
        <w:top w:val="none" w:sz="0" w:space="0" w:color="auto"/>
        <w:left w:val="none" w:sz="0" w:space="0" w:color="auto"/>
        <w:bottom w:val="none" w:sz="0" w:space="0" w:color="auto"/>
        <w:right w:val="none" w:sz="0" w:space="0" w:color="auto"/>
      </w:divBdr>
    </w:div>
    <w:div w:id="1645042219">
      <w:bodyDiv w:val="1"/>
      <w:marLeft w:val="0"/>
      <w:marRight w:val="0"/>
      <w:marTop w:val="0"/>
      <w:marBottom w:val="0"/>
      <w:divBdr>
        <w:top w:val="none" w:sz="0" w:space="0" w:color="auto"/>
        <w:left w:val="none" w:sz="0" w:space="0" w:color="auto"/>
        <w:bottom w:val="none" w:sz="0" w:space="0" w:color="auto"/>
        <w:right w:val="none" w:sz="0" w:space="0" w:color="auto"/>
      </w:divBdr>
    </w:div>
    <w:div w:id="1679505640">
      <w:bodyDiv w:val="1"/>
      <w:marLeft w:val="0"/>
      <w:marRight w:val="0"/>
      <w:marTop w:val="0"/>
      <w:marBottom w:val="0"/>
      <w:divBdr>
        <w:top w:val="none" w:sz="0" w:space="0" w:color="auto"/>
        <w:left w:val="none" w:sz="0" w:space="0" w:color="auto"/>
        <w:bottom w:val="none" w:sz="0" w:space="0" w:color="auto"/>
        <w:right w:val="none" w:sz="0" w:space="0" w:color="auto"/>
      </w:divBdr>
    </w:div>
    <w:div w:id="1682197980">
      <w:bodyDiv w:val="1"/>
      <w:marLeft w:val="0"/>
      <w:marRight w:val="0"/>
      <w:marTop w:val="0"/>
      <w:marBottom w:val="0"/>
      <w:divBdr>
        <w:top w:val="none" w:sz="0" w:space="0" w:color="auto"/>
        <w:left w:val="none" w:sz="0" w:space="0" w:color="auto"/>
        <w:bottom w:val="none" w:sz="0" w:space="0" w:color="auto"/>
        <w:right w:val="none" w:sz="0" w:space="0" w:color="auto"/>
      </w:divBdr>
    </w:div>
    <w:div w:id="1701004671">
      <w:bodyDiv w:val="1"/>
      <w:marLeft w:val="0"/>
      <w:marRight w:val="0"/>
      <w:marTop w:val="0"/>
      <w:marBottom w:val="0"/>
      <w:divBdr>
        <w:top w:val="none" w:sz="0" w:space="0" w:color="auto"/>
        <w:left w:val="none" w:sz="0" w:space="0" w:color="auto"/>
        <w:bottom w:val="none" w:sz="0" w:space="0" w:color="auto"/>
        <w:right w:val="none" w:sz="0" w:space="0" w:color="auto"/>
      </w:divBdr>
    </w:div>
    <w:div w:id="1716156966">
      <w:bodyDiv w:val="1"/>
      <w:marLeft w:val="0"/>
      <w:marRight w:val="0"/>
      <w:marTop w:val="0"/>
      <w:marBottom w:val="0"/>
      <w:divBdr>
        <w:top w:val="none" w:sz="0" w:space="0" w:color="auto"/>
        <w:left w:val="none" w:sz="0" w:space="0" w:color="auto"/>
        <w:bottom w:val="none" w:sz="0" w:space="0" w:color="auto"/>
        <w:right w:val="none" w:sz="0" w:space="0" w:color="auto"/>
      </w:divBdr>
    </w:div>
    <w:div w:id="1724908883">
      <w:bodyDiv w:val="1"/>
      <w:marLeft w:val="0"/>
      <w:marRight w:val="0"/>
      <w:marTop w:val="0"/>
      <w:marBottom w:val="0"/>
      <w:divBdr>
        <w:top w:val="none" w:sz="0" w:space="0" w:color="auto"/>
        <w:left w:val="none" w:sz="0" w:space="0" w:color="auto"/>
        <w:bottom w:val="none" w:sz="0" w:space="0" w:color="auto"/>
        <w:right w:val="none" w:sz="0" w:space="0" w:color="auto"/>
      </w:divBdr>
    </w:div>
    <w:div w:id="1752041069">
      <w:bodyDiv w:val="1"/>
      <w:marLeft w:val="0"/>
      <w:marRight w:val="0"/>
      <w:marTop w:val="0"/>
      <w:marBottom w:val="0"/>
      <w:divBdr>
        <w:top w:val="none" w:sz="0" w:space="0" w:color="auto"/>
        <w:left w:val="none" w:sz="0" w:space="0" w:color="auto"/>
        <w:bottom w:val="none" w:sz="0" w:space="0" w:color="auto"/>
        <w:right w:val="none" w:sz="0" w:space="0" w:color="auto"/>
      </w:divBdr>
    </w:div>
    <w:div w:id="1862814752">
      <w:bodyDiv w:val="1"/>
      <w:marLeft w:val="0"/>
      <w:marRight w:val="0"/>
      <w:marTop w:val="0"/>
      <w:marBottom w:val="0"/>
      <w:divBdr>
        <w:top w:val="none" w:sz="0" w:space="0" w:color="auto"/>
        <w:left w:val="none" w:sz="0" w:space="0" w:color="auto"/>
        <w:bottom w:val="none" w:sz="0" w:space="0" w:color="auto"/>
        <w:right w:val="none" w:sz="0" w:space="0" w:color="auto"/>
      </w:divBdr>
    </w:div>
    <w:div w:id="1887832482">
      <w:bodyDiv w:val="1"/>
      <w:marLeft w:val="0"/>
      <w:marRight w:val="0"/>
      <w:marTop w:val="0"/>
      <w:marBottom w:val="0"/>
      <w:divBdr>
        <w:top w:val="none" w:sz="0" w:space="0" w:color="auto"/>
        <w:left w:val="none" w:sz="0" w:space="0" w:color="auto"/>
        <w:bottom w:val="none" w:sz="0" w:space="0" w:color="auto"/>
        <w:right w:val="none" w:sz="0" w:space="0" w:color="auto"/>
      </w:divBdr>
    </w:div>
    <w:div w:id="1907296184">
      <w:bodyDiv w:val="1"/>
      <w:marLeft w:val="0"/>
      <w:marRight w:val="0"/>
      <w:marTop w:val="0"/>
      <w:marBottom w:val="0"/>
      <w:divBdr>
        <w:top w:val="none" w:sz="0" w:space="0" w:color="auto"/>
        <w:left w:val="none" w:sz="0" w:space="0" w:color="auto"/>
        <w:bottom w:val="none" w:sz="0" w:space="0" w:color="auto"/>
        <w:right w:val="none" w:sz="0" w:space="0" w:color="auto"/>
      </w:divBdr>
    </w:div>
    <w:div w:id="1921332910">
      <w:bodyDiv w:val="1"/>
      <w:marLeft w:val="0"/>
      <w:marRight w:val="0"/>
      <w:marTop w:val="0"/>
      <w:marBottom w:val="0"/>
      <w:divBdr>
        <w:top w:val="none" w:sz="0" w:space="0" w:color="auto"/>
        <w:left w:val="none" w:sz="0" w:space="0" w:color="auto"/>
        <w:bottom w:val="none" w:sz="0" w:space="0" w:color="auto"/>
        <w:right w:val="none" w:sz="0" w:space="0" w:color="auto"/>
      </w:divBdr>
    </w:div>
    <w:div w:id="1969041613">
      <w:bodyDiv w:val="1"/>
      <w:marLeft w:val="0"/>
      <w:marRight w:val="0"/>
      <w:marTop w:val="0"/>
      <w:marBottom w:val="0"/>
      <w:divBdr>
        <w:top w:val="none" w:sz="0" w:space="0" w:color="auto"/>
        <w:left w:val="none" w:sz="0" w:space="0" w:color="auto"/>
        <w:bottom w:val="none" w:sz="0" w:space="0" w:color="auto"/>
        <w:right w:val="none" w:sz="0" w:space="0" w:color="auto"/>
      </w:divBdr>
    </w:div>
    <w:div w:id="1987054366">
      <w:bodyDiv w:val="1"/>
      <w:marLeft w:val="0"/>
      <w:marRight w:val="0"/>
      <w:marTop w:val="0"/>
      <w:marBottom w:val="0"/>
      <w:divBdr>
        <w:top w:val="none" w:sz="0" w:space="0" w:color="auto"/>
        <w:left w:val="none" w:sz="0" w:space="0" w:color="auto"/>
        <w:bottom w:val="none" w:sz="0" w:space="0" w:color="auto"/>
        <w:right w:val="none" w:sz="0" w:space="0" w:color="auto"/>
      </w:divBdr>
    </w:div>
    <w:div w:id="1990473159">
      <w:bodyDiv w:val="1"/>
      <w:marLeft w:val="0"/>
      <w:marRight w:val="0"/>
      <w:marTop w:val="0"/>
      <w:marBottom w:val="0"/>
      <w:divBdr>
        <w:top w:val="none" w:sz="0" w:space="0" w:color="auto"/>
        <w:left w:val="none" w:sz="0" w:space="0" w:color="auto"/>
        <w:bottom w:val="none" w:sz="0" w:space="0" w:color="auto"/>
        <w:right w:val="none" w:sz="0" w:space="0" w:color="auto"/>
      </w:divBdr>
    </w:div>
    <w:div w:id="2029330110">
      <w:bodyDiv w:val="1"/>
      <w:marLeft w:val="0"/>
      <w:marRight w:val="0"/>
      <w:marTop w:val="0"/>
      <w:marBottom w:val="0"/>
      <w:divBdr>
        <w:top w:val="none" w:sz="0" w:space="0" w:color="auto"/>
        <w:left w:val="none" w:sz="0" w:space="0" w:color="auto"/>
        <w:bottom w:val="none" w:sz="0" w:space="0" w:color="auto"/>
        <w:right w:val="none" w:sz="0" w:space="0" w:color="auto"/>
      </w:divBdr>
    </w:div>
    <w:div w:id="2030792953">
      <w:bodyDiv w:val="1"/>
      <w:marLeft w:val="0"/>
      <w:marRight w:val="0"/>
      <w:marTop w:val="0"/>
      <w:marBottom w:val="0"/>
      <w:divBdr>
        <w:top w:val="none" w:sz="0" w:space="0" w:color="auto"/>
        <w:left w:val="none" w:sz="0" w:space="0" w:color="auto"/>
        <w:bottom w:val="none" w:sz="0" w:space="0" w:color="auto"/>
        <w:right w:val="none" w:sz="0" w:space="0" w:color="auto"/>
      </w:divBdr>
    </w:div>
    <w:div w:id="207804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footer" Target="footer4.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hyperlink" Target="file:///E:\Norken\Environmental%20Impact%20Assessments\KOSAP\Reports\Hopefully%20Final%20Review\5-ESIA%20Report%20for%20Proposed%20Chakama%20Solar%20Mini%20Grid-2023.docx" TargetMode="Externa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GOK102</b:Tag>
    <b:SourceType>InternetSite</b:SourceType>
    <b:Guid>{90E7EBA1-9553-4A17-A58D-5111D3872AB9}</b:Guid>
    <b:Author>
      <b:Author>
        <b:Corporate>GOK</b:Corporate>
      </b:Author>
    </b:Author>
    <b:InternetSiteTitle>The Constitution of Kenya 2010</b:InternetSiteTitle>
    <b:Year>2010</b:Year>
    <b:URL>http://kenyalaw.org/kl/index.php?id=398</b:URL>
    <b:RefOrder>1</b:RefOrder>
  </b:Source>
</b:Sources>
</file>

<file path=customXml/itemProps1.xml><?xml version="1.0" encoding="utf-8"?>
<ds:datastoreItem xmlns:ds="http://schemas.openxmlformats.org/officeDocument/2006/customXml" ds:itemID="{C555A225-0AFB-4C3F-9086-8D53DC67D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64637</Words>
  <Characters>368434</Characters>
  <Application>Microsoft Office Word</Application>
  <DocSecurity>0</DocSecurity>
  <Lines>3070</Lines>
  <Paragraphs>864</Paragraphs>
  <ScaleCrop>false</ScaleCrop>
  <HeadingPairs>
    <vt:vector size="2" baseType="variant">
      <vt:variant>
        <vt:lpstr>Title</vt:lpstr>
      </vt:variant>
      <vt:variant>
        <vt:i4>1</vt:i4>
      </vt:variant>
    </vt:vector>
  </HeadingPairs>
  <TitlesOfParts>
    <vt:vector size="1" baseType="lpstr">
      <vt:lpstr>AO</vt:lpstr>
    </vt:vector>
  </TitlesOfParts>
  <Company>.</Company>
  <LinksUpToDate>false</LinksUpToDate>
  <CharactersWithSpaces>432207</CharactersWithSpaces>
  <SharedDoc>false</SharedDoc>
  <HLinks>
    <vt:vector size="1440" baseType="variant">
      <vt:variant>
        <vt:i4>1441850</vt:i4>
      </vt:variant>
      <vt:variant>
        <vt:i4>1448</vt:i4>
      </vt:variant>
      <vt:variant>
        <vt:i4>0</vt:i4>
      </vt:variant>
      <vt:variant>
        <vt:i4>5</vt:i4>
      </vt:variant>
      <vt:variant>
        <vt:lpwstr/>
      </vt:variant>
      <vt:variant>
        <vt:lpwstr>_Toc140592221</vt:lpwstr>
      </vt:variant>
      <vt:variant>
        <vt:i4>1441850</vt:i4>
      </vt:variant>
      <vt:variant>
        <vt:i4>1442</vt:i4>
      </vt:variant>
      <vt:variant>
        <vt:i4>0</vt:i4>
      </vt:variant>
      <vt:variant>
        <vt:i4>5</vt:i4>
      </vt:variant>
      <vt:variant>
        <vt:lpwstr/>
      </vt:variant>
      <vt:variant>
        <vt:lpwstr>_Toc140592220</vt:lpwstr>
      </vt:variant>
      <vt:variant>
        <vt:i4>1376314</vt:i4>
      </vt:variant>
      <vt:variant>
        <vt:i4>1436</vt:i4>
      </vt:variant>
      <vt:variant>
        <vt:i4>0</vt:i4>
      </vt:variant>
      <vt:variant>
        <vt:i4>5</vt:i4>
      </vt:variant>
      <vt:variant>
        <vt:lpwstr/>
      </vt:variant>
      <vt:variant>
        <vt:lpwstr>_Toc140592219</vt:lpwstr>
      </vt:variant>
      <vt:variant>
        <vt:i4>5242952</vt:i4>
      </vt:variant>
      <vt:variant>
        <vt:i4>1430</vt:i4>
      </vt:variant>
      <vt:variant>
        <vt:i4>0</vt:i4>
      </vt:variant>
      <vt:variant>
        <vt:i4>5</vt:i4>
      </vt:variant>
      <vt:variant>
        <vt:lpwstr>D:\NORKEN\ESIA\KOSAP\Revision JULY 2023\90-ESIA Report for Proposed Chakama Solar Mini Grid 2023-KPLC.doc</vt:lpwstr>
      </vt:variant>
      <vt:variant>
        <vt:lpwstr>_Toc140592218</vt:lpwstr>
      </vt:variant>
      <vt:variant>
        <vt:i4>1114170</vt:i4>
      </vt:variant>
      <vt:variant>
        <vt:i4>1421</vt:i4>
      </vt:variant>
      <vt:variant>
        <vt:i4>0</vt:i4>
      </vt:variant>
      <vt:variant>
        <vt:i4>5</vt:i4>
      </vt:variant>
      <vt:variant>
        <vt:lpwstr/>
      </vt:variant>
      <vt:variant>
        <vt:lpwstr>_Toc140592251</vt:lpwstr>
      </vt:variant>
      <vt:variant>
        <vt:i4>1114170</vt:i4>
      </vt:variant>
      <vt:variant>
        <vt:i4>1415</vt:i4>
      </vt:variant>
      <vt:variant>
        <vt:i4>0</vt:i4>
      </vt:variant>
      <vt:variant>
        <vt:i4>5</vt:i4>
      </vt:variant>
      <vt:variant>
        <vt:lpwstr/>
      </vt:variant>
      <vt:variant>
        <vt:lpwstr>_Toc140592250</vt:lpwstr>
      </vt:variant>
      <vt:variant>
        <vt:i4>1048634</vt:i4>
      </vt:variant>
      <vt:variant>
        <vt:i4>1409</vt:i4>
      </vt:variant>
      <vt:variant>
        <vt:i4>0</vt:i4>
      </vt:variant>
      <vt:variant>
        <vt:i4>5</vt:i4>
      </vt:variant>
      <vt:variant>
        <vt:lpwstr/>
      </vt:variant>
      <vt:variant>
        <vt:lpwstr>_Toc140592249</vt:lpwstr>
      </vt:variant>
      <vt:variant>
        <vt:i4>1048634</vt:i4>
      </vt:variant>
      <vt:variant>
        <vt:i4>1403</vt:i4>
      </vt:variant>
      <vt:variant>
        <vt:i4>0</vt:i4>
      </vt:variant>
      <vt:variant>
        <vt:i4>5</vt:i4>
      </vt:variant>
      <vt:variant>
        <vt:lpwstr/>
      </vt:variant>
      <vt:variant>
        <vt:lpwstr>_Toc140592248</vt:lpwstr>
      </vt:variant>
      <vt:variant>
        <vt:i4>1048634</vt:i4>
      </vt:variant>
      <vt:variant>
        <vt:i4>1397</vt:i4>
      </vt:variant>
      <vt:variant>
        <vt:i4>0</vt:i4>
      </vt:variant>
      <vt:variant>
        <vt:i4>5</vt:i4>
      </vt:variant>
      <vt:variant>
        <vt:lpwstr/>
      </vt:variant>
      <vt:variant>
        <vt:lpwstr>_Toc140592247</vt:lpwstr>
      </vt:variant>
      <vt:variant>
        <vt:i4>1048634</vt:i4>
      </vt:variant>
      <vt:variant>
        <vt:i4>1391</vt:i4>
      </vt:variant>
      <vt:variant>
        <vt:i4>0</vt:i4>
      </vt:variant>
      <vt:variant>
        <vt:i4>5</vt:i4>
      </vt:variant>
      <vt:variant>
        <vt:lpwstr/>
      </vt:variant>
      <vt:variant>
        <vt:lpwstr>_Toc140592246</vt:lpwstr>
      </vt:variant>
      <vt:variant>
        <vt:i4>1048634</vt:i4>
      </vt:variant>
      <vt:variant>
        <vt:i4>1385</vt:i4>
      </vt:variant>
      <vt:variant>
        <vt:i4>0</vt:i4>
      </vt:variant>
      <vt:variant>
        <vt:i4>5</vt:i4>
      </vt:variant>
      <vt:variant>
        <vt:lpwstr/>
      </vt:variant>
      <vt:variant>
        <vt:lpwstr>_Toc140592245</vt:lpwstr>
      </vt:variant>
      <vt:variant>
        <vt:i4>1048634</vt:i4>
      </vt:variant>
      <vt:variant>
        <vt:i4>1379</vt:i4>
      </vt:variant>
      <vt:variant>
        <vt:i4>0</vt:i4>
      </vt:variant>
      <vt:variant>
        <vt:i4>5</vt:i4>
      </vt:variant>
      <vt:variant>
        <vt:lpwstr/>
      </vt:variant>
      <vt:variant>
        <vt:lpwstr>_Toc140592244</vt:lpwstr>
      </vt:variant>
      <vt:variant>
        <vt:i4>1048634</vt:i4>
      </vt:variant>
      <vt:variant>
        <vt:i4>1373</vt:i4>
      </vt:variant>
      <vt:variant>
        <vt:i4>0</vt:i4>
      </vt:variant>
      <vt:variant>
        <vt:i4>5</vt:i4>
      </vt:variant>
      <vt:variant>
        <vt:lpwstr/>
      </vt:variant>
      <vt:variant>
        <vt:lpwstr>_Toc140592243</vt:lpwstr>
      </vt:variant>
      <vt:variant>
        <vt:i4>1048634</vt:i4>
      </vt:variant>
      <vt:variant>
        <vt:i4>1367</vt:i4>
      </vt:variant>
      <vt:variant>
        <vt:i4>0</vt:i4>
      </vt:variant>
      <vt:variant>
        <vt:i4>5</vt:i4>
      </vt:variant>
      <vt:variant>
        <vt:lpwstr/>
      </vt:variant>
      <vt:variant>
        <vt:lpwstr>_Toc140592242</vt:lpwstr>
      </vt:variant>
      <vt:variant>
        <vt:i4>1048634</vt:i4>
      </vt:variant>
      <vt:variant>
        <vt:i4>1361</vt:i4>
      </vt:variant>
      <vt:variant>
        <vt:i4>0</vt:i4>
      </vt:variant>
      <vt:variant>
        <vt:i4>5</vt:i4>
      </vt:variant>
      <vt:variant>
        <vt:lpwstr/>
      </vt:variant>
      <vt:variant>
        <vt:lpwstr>_Toc140592241</vt:lpwstr>
      </vt:variant>
      <vt:variant>
        <vt:i4>1048634</vt:i4>
      </vt:variant>
      <vt:variant>
        <vt:i4>1355</vt:i4>
      </vt:variant>
      <vt:variant>
        <vt:i4>0</vt:i4>
      </vt:variant>
      <vt:variant>
        <vt:i4>5</vt:i4>
      </vt:variant>
      <vt:variant>
        <vt:lpwstr/>
      </vt:variant>
      <vt:variant>
        <vt:lpwstr>_Toc140592240</vt:lpwstr>
      </vt:variant>
      <vt:variant>
        <vt:i4>1507386</vt:i4>
      </vt:variant>
      <vt:variant>
        <vt:i4>1349</vt:i4>
      </vt:variant>
      <vt:variant>
        <vt:i4>0</vt:i4>
      </vt:variant>
      <vt:variant>
        <vt:i4>5</vt:i4>
      </vt:variant>
      <vt:variant>
        <vt:lpwstr/>
      </vt:variant>
      <vt:variant>
        <vt:lpwstr>_Toc140592239</vt:lpwstr>
      </vt:variant>
      <vt:variant>
        <vt:i4>1507386</vt:i4>
      </vt:variant>
      <vt:variant>
        <vt:i4>1343</vt:i4>
      </vt:variant>
      <vt:variant>
        <vt:i4>0</vt:i4>
      </vt:variant>
      <vt:variant>
        <vt:i4>5</vt:i4>
      </vt:variant>
      <vt:variant>
        <vt:lpwstr/>
      </vt:variant>
      <vt:variant>
        <vt:lpwstr>_Toc140592238</vt:lpwstr>
      </vt:variant>
      <vt:variant>
        <vt:i4>1507386</vt:i4>
      </vt:variant>
      <vt:variant>
        <vt:i4>1337</vt:i4>
      </vt:variant>
      <vt:variant>
        <vt:i4>0</vt:i4>
      </vt:variant>
      <vt:variant>
        <vt:i4>5</vt:i4>
      </vt:variant>
      <vt:variant>
        <vt:lpwstr/>
      </vt:variant>
      <vt:variant>
        <vt:lpwstr>_Toc140592237</vt:lpwstr>
      </vt:variant>
      <vt:variant>
        <vt:i4>1507386</vt:i4>
      </vt:variant>
      <vt:variant>
        <vt:i4>1331</vt:i4>
      </vt:variant>
      <vt:variant>
        <vt:i4>0</vt:i4>
      </vt:variant>
      <vt:variant>
        <vt:i4>5</vt:i4>
      </vt:variant>
      <vt:variant>
        <vt:lpwstr/>
      </vt:variant>
      <vt:variant>
        <vt:lpwstr>_Toc140592236</vt:lpwstr>
      </vt:variant>
      <vt:variant>
        <vt:i4>1507386</vt:i4>
      </vt:variant>
      <vt:variant>
        <vt:i4>1325</vt:i4>
      </vt:variant>
      <vt:variant>
        <vt:i4>0</vt:i4>
      </vt:variant>
      <vt:variant>
        <vt:i4>5</vt:i4>
      </vt:variant>
      <vt:variant>
        <vt:lpwstr/>
      </vt:variant>
      <vt:variant>
        <vt:lpwstr>_Toc140592235</vt:lpwstr>
      </vt:variant>
      <vt:variant>
        <vt:i4>1507386</vt:i4>
      </vt:variant>
      <vt:variant>
        <vt:i4>1319</vt:i4>
      </vt:variant>
      <vt:variant>
        <vt:i4>0</vt:i4>
      </vt:variant>
      <vt:variant>
        <vt:i4>5</vt:i4>
      </vt:variant>
      <vt:variant>
        <vt:lpwstr/>
      </vt:variant>
      <vt:variant>
        <vt:lpwstr>_Toc140592234</vt:lpwstr>
      </vt:variant>
      <vt:variant>
        <vt:i4>1310776</vt:i4>
      </vt:variant>
      <vt:variant>
        <vt:i4>1310</vt:i4>
      </vt:variant>
      <vt:variant>
        <vt:i4>0</vt:i4>
      </vt:variant>
      <vt:variant>
        <vt:i4>5</vt:i4>
      </vt:variant>
      <vt:variant>
        <vt:lpwstr/>
      </vt:variant>
      <vt:variant>
        <vt:lpwstr>_Toc140590020</vt:lpwstr>
      </vt:variant>
      <vt:variant>
        <vt:i4>1507384</vt:i4>
      </vt:variant>
      <vt:variant>
        <vt:i4>1304</vt:i4>
      </vt:variant>
      <vt:variant>
        <vt:i4>0</vt:i4>
      </vt:variant>
      <vt:variant>
        <vt:i4>5</vt:i4>
      </vt:variant>
      <vt:variant>
        <vt:lpwstr/>
      </vt:variant>
      <vt:variant>
        <vt:lpwstr>_Toc140590019</vt:lpwstr>
      </vt:variant>
      <vt:variant>
        <vt:i4>1507384</vt:i4>
      </vt:variant>
      <vt:variant>
        <vt:i4>1298</vt:i4>
      </vt:variant>
      <vt:variant>
        <vt:i4>0</vt:i4>
      </vt:variant>
      <vt:variant>
        <vt:i4>5</vt:i4>
      </vt:variant>
      <vt:variant>
        <vt:lpwstr/>
      </vt:variant>
      <vt:variant>
        <vt:lpwstr>_Toc140590018</vt:lpwstr>
      </vt:variant>
      <vt:variant>
        <vt:i4>1507384</vt:i4>
      </vt:variant>
      <vt:variant>
        <vt:i4>1292</vt:i4>
      </vt:variant>
      <vt:variant>
        <vt:i4>0</vt:i4>
      </vt:variant>
      <vt:variant>
        <vt:i4>5</vt:i4>
      </vt:variant>
      <vt:variant>
        <vt:lpwstr/>
      </vt:variant>
      <vt:variant>
        <vt:lpwstr>_Toc140590017</vt:lpwstr>
      </vt:variant>
      <vt:variant>
        <vt:i4>1507384</vt:i4>
      </vt:variant>
      <vt:variant>
        <vt:i4>1286</vt:i4>
      </vt:variant>
      <vt:variant>
        <vt:i4>0</vt:i4>
      </vt:variant>
      <vt:variant>
        <vt:i4>5</vt:i4>
      </vt:variant>
      <vt:variant>
        <vt:lpwstr/>
      </vt:variant>
      <vt:variant>
        <vt:lpwstr>_Toc140590016</vt:lpwstr>
      </vt:variant>
      <vt:variant>
        <vt:i4>1507384</vt:i4>
      </vt:variant>
      <vt:variant>
        <vt:i4>1280</vt:i4>
      </vt:variant>
      <vt:variant>
        <vt:i4>0</vt:i4>
      </vt:variant>
      <vt:variant>
        <vt:i4>5</vt:i4>
      </vt:variant>
      <vt:variant>
        <vt:lpwstr/>
      </vt:variant>
      <vt:variant>
        <vt:lpwstr>_Toc140590015</vt:lpwstr>
      </vt:variant>
      <vt:variant>
        <vt:i4>1507384</vt:i4>
      </vt:variant>
      <vt:variant>
        <vt:i4>1274</vt:i4>
      </vt:variant>
      <vt:variant>
        <vt:i4>0</vt:i4>
      </vt:variant>
      <vt:variant>
        <vt:i4>5</vt:i4>
      </vt:variant>
      <vt:variant>
        <vt:lpwstr/>
      </vt:variant>
      <vt:variant>
        <vt:lpwstr>_Toc140590014</vt:lpwstr>
      </vt:variant>
      <vt:variant>
        <vt:i4>1507384</vt:i4>
      </vt:variant>
      <vt:variant>
        <vt:i4>1268</vt:i4>
      </vt:variant>
      <vt:variant>
        <vt:i4>0</vt:i4>
      </vt:variant>
      <vt:variant>
        <vt:i4>5</vt:i4>
      </vt:variant>
      <vt:variant>
        <vt:lpwstr/>
      </vt:variant>
      <vt:variant>
        <vt:lpwstr>_Toc140590013</vt:lpwstr>
      </vt:variant>
      <vt:variant>
        <vt:i4>1507384</vt:i4>
      </vt:variant>
      <vt:variant>
        <vt:i4>1262</vt:i4>
      </vt:variant>
      <vt:variant>
        <vt:i4>0</vt:i4>
      </vt:variant>
      <vt:variant>
        <vt:i4>5</vt:i4>
      </vt:variant>
      <vt:variant>
        <vt:lpwstr/>
      </vt:variant>
      <vt:variant>
        <vt:lpwstr>_Toc140590012</vt:lpwstr>
      </vt:variant>
      <vt:variant>
        <vt:i4>1507384</vt:i4>
      </vt:variant>
      <vt:variant>
        <vt:i4>1256</vt:i4>
      </vt:variant>
      <vt:variant>
        <vt:i4>0</vt:i4>
      </vt:variant>
      <vt:variant>
        <vt:i4>5</vt:i4>
      </vt:variant>
      <vt:variant>
        <vt:lpwstr/>
      </vt:variant>
      <vt:variant>
        <vt:lpwstr>_Toc140590011</vt:lpwstr>
      </vt:variant>
      <vt:variant>
        <vt:i4>1507384</vt:i4>
      </vt:variant>
      <vt:variant>
        <vt:i4>1250</vt:i4>
      </vt:variant>
      <vt:variant>
        <vt:i4>0</vt:i4>
      </vt:variant>
      <vt:variant>
        <vt:i4>5</vt:i4>
      </vt:variant>
      <vt:variant>
        <vt:lpwstr/>
      </vt:variant>
      <vt:variant>
        <vt:lpwstr>_Toc140590010</vt:lpwstr>
      </vt:variant>
      <vt:variant>
        <vt:i4>1441848</vt:i4>
      </vt:variant>
      <vt:variant>
        <vt:i4>1244</vt:i4>
      </vt:variant>
      <vt:variant>
        <vt:i4>0</vt:i4>
      </vt:variant>
      <vt:variant>
        <vt:i4>5</vt:i4>
      </vt:variant>
      <vt:variant>
        <vt:lpwstr/>
      </vt:variant>
      <vt:variant>
        <vt:lpwstr>_Toc140590009</vt:lpwstr>
      </vt:variant>
      <vt:variant>
        <vt:i4>1441848</vt:i4>
      </vt:variant>
      <vt:variant>
        <vt:i4>1238</vt:i4>
      </vt:variant>
      <vt:variant>
        <vt:i4>0</vt:i4>
      </vt:variant>
      <vt:variant>
        <vt:i4>5</vt:i4>
      </vt:variant>
      <vt:variant>
        <vt:lpwstr/>
      </vt:variant>
      <vt:variant>
        <vt:lpwstr>_Toc140590008</vt:lpwstr>
      </vt:variant>
      <vt:variant>
        <vt:i4>1441848</vt:i4>
      </vt:variant>
      <vt:variant>
        <vt:i4>1232</vt:i4>
      </vt:variant>
      <vt:variant>
        <vt:i4>0</vt:i4>
      </vt:variant>
      <vt:variant>
        <vt:i4>5</vt:i4>
      </vt:variant>
      <vt:variant>
        <vt:lpwstr/>
      </vt:variant>
      <vt:variant>
        <vt:lpwstr>_Toc140590007</vt:lpwstr>
      </vt:variant>
      <vt:variant>
        <vt:i4>1441848</vt:i4>
      </vt:variant>
      <vt:variant>
        <vt:i4>1226</vt:i4>
      </vt:variant>
      <vt:variant>
        <vt:i4>0</vt:i4>
      </vt:variant>
      <vt:variant>
        <vt:i4>5</vt:i4>
      </vt:variant>
      <vt:variant>
        <vt:lpwstr/>
      </vt:variant>
      <vt:variant>
        <vt:lpwstr>_Toc140590006</vt:lpwstr>
      </vt:variant>
      <vt:variant>
        <vt:i4>1441848</vt:i4>
      </vt:variant>
      <vt:variant>
        <vt:i4>1220</vt:i4>
      </vt:variant>
      <vt:variant>
        <vt:i4>0</vt:i4>
      </vt:variant>
      <vt:variant>
        <vt:i4>5</vt:i4>
      </vt:variant>
      <vt:variant>
        <vt:lpwstr/>
      </vt:variant>
      <vt:variant>
        <vt:lpwstr>_Toc140590005</vt:lpwstr>
      </vt:variant>
      <vt:variant>
        <vt:i4>1441848</vt:i4>
      </vt:variant>
      <vt:variant>
        <vt:i4>1214</vt:i4>
      </vt:variant>
      <vt:variant>
        <vt:i4>0</vt:i4>
      </vt:variant>
      <vt:variant>
        <vt:i4>5</vt:i4>
      </vt:variant>
      <vt:variant>
        <vt:lpwstr/>
      </vt:variant>
      <vt:variant>
        <vt:lpwstr>_Toc140590004</vt:lpwstr>
      </vt:variant>
      <vt:variant>
        <vt:i4>1441848</vt:i4>
      </vt:variant>
      <vt:variant>
        <vt:i4>1208</vt:i4>
      </vt:variant>
      <vt:variant>
        <vt:i4>0</vt:i4>
      </vt:variant>
      <vt:variant>
        <vt:i4>5</vt:i4>
      </vt:variant>
      <vt:variant>
        <vt:lpwstr/>
      </vt:variant>
      <vt:variant>
        <vt:lpwstr>_Toc140590003</vt:lpwstr>
      </vt:variant>
      <vt:variant>
        <vt:i4>1441848</vt:i4>
      </vt:variant>
      <vt:variant>
        <vt:i4>1202</vt:i4>
      </vt:variant>
      <vt:variant>
        <vt:i4>0</vt:i4>
      </vt:variant>
      <vt:variant>
        <vt:i4>5</vt:i4>
      </vt:variant>
      <vt:variant>
        <vt:lpwstr/>
      </vt:variant>
      <vt:variant>
        <vt:lpwstr>_Toc140590002</vt:lpwstr>
      </vt:variant>
      <vt:variant>
        <vt:i4>1441848</vt:i4>
      </vt:variant>
      <vt:variant>
        <vt:i4>1196</vt:i4>
      </vt:variant>
      <vt:variant>
        <vt:i4>0</vt:i4>
      </vt:variant>
      <vt:variant>
        <vt:i4>5</vt:i4>
      </vt:variant>
      <vt:variant>
        <vt:lpwstr/>
      </vt:variant>
      <vt:variant>
        <vt:lpwstr>_Toc140590001</vt:lpwstr>
      </vt:variant>
      <vt:variant>
        <vt:i4>1441848</vt:i4>
      </vt:variant>
      <vt:variant>
        <vt:i4>1190</vt:i4>
      </vt:variant>
      <vt:variant>
        <vt:i4>0</vt:i4>
      </vt:variant>
      <vt:variant>
        <vt:i4>5</vt:i4>
      </vt:variant>
      <vt:variant>
        <vt:lpwstr/>
      </vt:variant>
      <vt:variant>
        <vt:lpwstr>_Toc140590000</vt:lpwstr>
      </vt:variant>
      <vt:variant>
        <vt:i4>1441840</vt:i4>
      </vt:variant>
      <vt:variant>
        <vt:i4>1184</vt:i4>
      </vt:variant>
      <vt:variant>
        <vt:i4>0</vt:i4>
      </vt:variant>
      <vt:variant>
        <vt:i4>5</vt:i4>
      </vt:variant>
      <vt:variant>
        <vt:lpwstr/>
      </vt:variant>
      <vt:variant>
        <vt:lpwstr>_Toc140589999</vt:lpwstr>
      </vt:variant>
      <vt:variant>
        <vt:i4>1441840</vt:i4>
      </vt:variant>
      <vt:variant>
        <vt:i4>1178</vt:i4>
      </vt:variant>
      <vt:variant>
        <vt:i4>0</vt:i4>
      </vt:variant>
      <vt:variant>
        <vt:i4>5</vt:i4>
      </vt:variant>
      <vt:variant>
        <vt:lpwstr/>
      </vt:variant>
      <vt:variant>
        <vt:lpwstr>_Toc140589998</vt:lpwstr>
      </vt:variant>
      <vt:variant>
        <vt:i4>1441840</vt:i4>
      </vt:variant>
      <vt:variant>
        <vt:i4>1172</vt:i4>
      </vt:variant>
      <vt:variant>
        <vt:i4>0</vt:i4>
      </vt:variant>
      <vt:variant>
        <vt:i4>5</vt:i4>
      </vt:variant>
      <vt:variant>
        <vt:lpwstr/>
      </vt:variant>
      <vt:variant>
        <vt:lpwstr>_Toc140589997</vt:lpwstr>
      </vt:variant>
      <vt:variant>
        <vt:i4>1441840</vt:i4>
      </vt:variant>
      <vt:variant>
        <vt:i4>1166</vt:i4>
      </vt:variant>
      <vt:variant>
        <vt:i4>0</vt:i4>
      </vt:variant>
      <vt:variant>
        <vt:i4>5</vt:i4>
      </vt:variant>
      <vt:variant>
        <vt:lpwstr/>
      </vt:variant>
      <vt:variant>
        <vt:lpwstr>_Toc140589996</vt:lpwstr>
      </vt:variant>
      <vt:variant>
        <vt:i4>1441840</vt:i4>
      </vt:variant>
      <vt:variant>
        <vt:i4>1160</vt:i4>
      </vt:variant>
      <vt:variant>
        <vt:i4>0</vt:i4>
      </vt:variant>
      <vt:variant>
        <vt:i4>5</vt:i4>
      </vt:variant>
      <vt:variant>
        <vt:lpwstr/>
      </vt:variant>
      <vt:variant>
        <vt:lpwstr>_Toc140589995</vt:lpwstr>
      </vt:variant>
      <vt:variant>
        <vt:i4>1441840</vt:i4>
      </vt:variant>
      <vt:variant>
        <vt:i4>1154</vt:i4>
      </vt:variant>
      <vt:variant>
        <vt:i4>0</vt:i4>
      </vt:variant>
      <vt:variant>
        <vt:i4>5</vt:i4>
      </vt:variant>
      <vt:variant>
        <vt:lpwstr/>
      </vt:variant>
      <vt:variant>
        <vt:lpwstr>_Toc140589994</vt:lpwstr>
      </vt:variant>
      <vt:variant>
        <vt:i4>1441840</vt:i4>
      </vt:variant>
      <vt:variant>
        <vt:i4>1148</vt:i4>
      </vt:variant>
      <vt:variant>
        <vt:i4>0</vt:i4>
      </vt:variant>
      <vt:variant>
        <vt:i4>5</vt:i4>
      </vt:variant>
      <vt:variant>
        <vt:lpwstr/>
      </vt:variant>
      <vt:variant>
        <vt:lpwstr>_Toc140589993</vt:lpwstr>
      </vt:variant>
      <vt:variant>
        <vt:i4>1441840</vt:i4>
      </vt:variant>
      <vt:variant>
        <vt:i4>1142</vt:i4>
      </vt:variant>
      <vt:variant>
        <vt:i4>0</vt:i4>
      </vt:variant>
      <vt:variant>
        <vt:i4>5</vt:i4>
      </vt:variant>
      <vt:variant>
        <vt:lpwstr/>
      </vt:variant>
      <vt:variant>
        <vt:lpwstr>_Toc140589992</vt:lpwstr>
      </vt:variant>
      <vt:variant>
        <vt:i4>1441840</vt:i4>
      </vt:variant>
      <vt:variant>
        <vt:i4>1136</vt:i4>
      </vt:variant>
      <vt:variant>
        <vt:i4>0</vt:i4>
      </vt:variant>
      <vt:variant>
        <vt:i4>5</vt:i4>
      </vt:variant>
      <vt:variant>
        <vt:lpwstr/>
      </vt:variant>
      <vt:variant>
        <vt:lpwstr>_Toc140589991</vt:lpwstr>
      </vt:variant>
      <vt:variant>
        <vt:i4>1441840</vt:i4>
      </vt:variant>
      <vt:variant>
        <vt:i4>1130</vt:i4>
      </vt:variant>
      <vt:variant>
        <vt:i4>0</vt:i4>
      </vt:variant>
      <vt:variant>
        <vt:i4>5</vt:i4>
      </vt:variant>
      <vt:variant>
        <vt:lpwstr/>
      </vt:variant>
      <vt:variant>
        <vt:lpwstr>_Toc140589990</vt:lpwstr>
      </vt:variant>
      <vt:variant>
        <vt:i4>1507376</vt:i4>
      </vt:variant>
      <vt:variant>
        <vt:i4>1124</vt:i4>
      </vt:variant>
      <vt:variant>
        <vt:i4>0</vt:i4>
      </vt:variant>
      <vt:variant>
        <vt:i4>5</vt:i4>
      </vt:variant>
      <vt:variant>
        <vt:lpwstr/>
      </vt:variant>
      <vt:variant>
        <vt:lpwstr>_Toc140589989</vt:lpwstr>
      </vt:variant>
      <vt:variant>
        <vt:i4>1507376</vt:i4>
      </vt:variant>
      <vt:variant>
        <vt:i4>1118</vt:i4>
      </vt:variant>
      <vt:variant>
        <vt:i4>0</vt:i4>
      </vt:variant>
      <vt:variant>
        <vt:i4>5</vt:i4>
      </vt:variant>
      <vt:variant>
        <vt:lpwstr/>
      </vt:variant>
      <vt:variant>
        <vt:lpwstr>_Toc140589988</vt:lpwstr>
      </vt:variant>
      <vt:variant>
        <vt:i4>1507376</vt:i4>
      </vt:variant>
      <vt:variant>
        <vt:i4>1112</vt:i4>
      </vt:variant>
      <vt:variant>
        <vt:i4>0</vt:i4>
      </vt:variant>
      <vt:variant>
        <vt:i4>5</vt:i4>
      </vt:variant>
      <vt:variant>
        <vt:lpwstr/>
      </vt:variant>
      <vt:variant>
        <vt:lpwstr>_Toc140589987</vt:lpwstr>
      </vt:variant>
      <vt:variant>
        <vt:i4>1507376</vt:i4>
      </vt:variant>
      <vt:variant>
        <vt:i4>1106</vt:i4>
      </vt:variant>
      <vt:variant>
        <vt:i4>0</vt:i4>
      </vt:variant>
      <vt:variant>
        <vt:i4>5</vt:i4>
      </vt:variant>
      <vt:variant>
        <vt:lpwstr/>
      </vt:variant>
      <vt:variant>
        <vt:lpwstr>_Toc140589986</vt:lpwstr>
      </vt:variant>
      <vt:variant>
        <vt:i4>1507376</vt:i4>
      </vt:variant>
      <vt:variant>
        <vt:i4>1100</vt:i4>
      </vt:variant>
      <vt:variant>
        <vt:i4>0</vt:i4>
      </vt:variant>
      <vt:variant>
        <vt:i4>5</vt:i4>
      </vt:variant>
      <vt:variant>
        <vt:lpwstr/>
      </vt:variant>
      <vt:variant>
        <vt:lpwstr>_Toc140589985</vt:lpwstr>
      </vt:variant>
      <vt:variant>
        <vt:i4>1507376</vt:i4>
      </vt:variant>
      <vt:variant>
        <vt:i4>1094</vt:i4>
      </vt:variant>
      <vt:variant>
        <vt:i4>0</vt:i4>
      </vt:variant>
      <vt:variant>
        <vt:i4>5</vt:i4>
      </vt:variant>
      <vt:variant>
        <vt:lpwstr/>
      </vt:variant>
      <vt:variant>
        <vt:lpwstr>_Toc140589984</vt:lpwstr>
      </vt:variant>
      <vt:variant>
        <vt:i4>1507376</vt:i4>
      </vt:variant>
      <vt:variant>
        <vt:i4>1088</vt:i4>
      </vt:variant>
      <vt:variant>
        <vt:i4>0</vt:i4>
      </vt:variant>
      <vt:variant>
        <vt:i4>5</vt:i4>
      </vt:variant>
      <vt:variant>
        <vt:lpwstr/>
      </vt:variant>
      <vt:variant>
        <vt:lpwstr>_Toc140589983</vt:lpwstr>
      </vt:variant>
      <vt:variant>
        <vt:i4>1507376</vt:i4>
      </vt:variant>
      <vt:variant>
        <vt:i4>1082</vt:i4>
      </vt:variant>
      <vt:variant>
        <vt:i4>0</vt:i4>
      </vt:variant>
      <vt:variant>
        <vt:i4>5</vt:i4>
      </vt:variant>
      <vt:variant>
        <vt:lpwstr/>
      </vt:variant>
      <vt:variant>
        <vt:lpwstr>_Toc140589982</vt:lpwstr>
      </vt:variant>
      <vt:variant>
        <vt:i4>1507376</vt:i4>
      </vt:variant>
      <vt:variant>
        <vt:i4>1076</vt:i4>
      </vt:variant>
      <vt:variant>
        <vt:i4>0</vt:i4>
      </vt:variant>
      <vt:variant>
        <vt:i4>5</vt:i4>
      </vt:variant>
      <vt:variant>
        <vt:lpwstr/>
      </vt:variant>
      <vt:variant>
        <vt:lpwstr>_Toc140589981</vt:lpwstr>
      </vt:variant>
      <vt:variant>
        <vt:i4>1507376</vt:i4>
      </vt:variant>
      <vt:variant>
        <vt:i4>1070</vt:i4>
      </vt:variant>
      <vt:variant>
        <vt:i4>0</vt:i4>
      </vt:variant>
      <vt:variant>
        <vt:i4>5</vt:i4>
      </vt:variant>
      <vt:variant>
        <vt:lpwstr/>
      </vt:variant>
      <vt:variant>
        <vt:lpwstr>_Toc140589980</vt:lpwstr>
      </vt:variant>
      <vt:variant>
        <vt:i4>1572912</vt:i4>
      </vt:variant>
      <vt:variant>
        <vt:i4>1064</vt:i4>
      </vt:variant>
      <vt:variant>
        <vt:i4>0</vt:i4>
      </vt:variant>
      <vt:variant>
        <vt:i4>5</vt:i4>
      </vt:variant>
      <vt:variant>
        <vt:lpwstr/>
      </vt:variant>
      <vt:variant>
        <vt:lpwstr>_Toc140589979</vt:lpwstr>
      </vt:variant>
      <vt:variant>
        <vt:i4>1572912</vt:i4>
      </vt:variant>
      <vt:variant>
        <vt:i4>1058</vt:i4>
      </vt:variant>
      <vt:variant>
        <vt:i4>0</vt:i4>
      </vt:variant>
      <vt:variant>
        <vt:i4>5</vt:i4>
      </vt:variant>
      <vt:variant>
        <vt:lpwstr/>
      </vt:variant>
      <vt:variant>
        <vt:lpwstr>_Toc140589978</vt:lpwstr>
      </vt:variant>
      <vt:variant>
        <vt:i4>1572912</vt:i4>
      </vt:variant>
      <vt:variant>
        <vt:i4>1052</vt:i4>
      </vt:variant>
      <vt:variant>
        <vt:i4>0</vt:i4>
      </vt:variant>
      <vt:variant>
        <vt:i4>5</vt:i4>
      </vt:variant>
      <vt:variant>
        <vt:lpwstr/>
      </vt:variant>
      <vt:variant>
        <vt:lpwstr>_Toc140589977</vt:lpwstr>
      </vt:variant>
      <vt:variant>
        <vt:i4>1572912</vt:i4>
      </vt:variant>
      <vt:variant>
        <vt:i4>1046</vt:i4>
      </vt:variant>
      <vt:variant>
        <vt:i4>0</vt:i4>
      </vt:variant>
      <vt:variant>
        <vt:i4>5</vt:i4>
      </vt:variant>
      <vt:variant>
        <vt:lpwstr/>
      </vt:variant>
      <vt:variant>
        <vt:lpwstr>_Toc140589976</vt:lpwstr>
      </vt:variant>
      <vt:variant>
        <vt:i4>1572912</vt:i4>
      </vt:variant>
      <vt:variant>
        <vt:i4>1040</vt:i4>
      </vt:variant>
      <vt:variant>
        <vt:i4>0</vt:i4>
      </vt:variant>
      <vt:variant>
        <vt:i4>5</vt:i4>
      </vt:variant>
      <vt:variant>
        <vt:lpwstr/>
      </vt:variant>
      <vt:variant>
        <vt:lpwstr>_Toc140589975</vt:lpwstr>
      </vt:variant>
      <vt:variant>
        <vt:i4>1572912</vt:i4>
      </vt:variant>
      <vt:variant>
        <vt:i4>1034</vt:i4>
      </vt:variant>
      <vt:variant>
        <vt:i4>0</vt:i4>
      </vt:variant>
      <vt:variant>
        <vt:i4>5</vt:i4>
      </vt:variant>
      <vt:variant>
        <vt:lpwstr/>
      </vt:variant>
      <vt:variant>
        <vt:lpwstr>_Toc140589974</vt:lpwstr>
      </vt:variant>
      <vt:variant>
        <vt:i4>1572912</vt:i4>
      </vt:variant>
      <vt:variant>
        <vt:i4>1028</vt:i4>
      </vt:variant>
      <vt:variant>
        <vt:i4>0</vt:i4>
      </vt:variant>
      <vt:variant>
        <vt:i4>5</vt:i4>
      </vt:variant>
      <vt:variant>
        <vt:lpwstr/>
      </vt:variant>
      <vt:variant>
        <vt:lpwstr>_Toc140589973</vt:lpwstr>
      </vt:variant>
      <vt:variant>
        <vt:i4>1572912</vt:i4>
      </vt:variant>
      <vt:variant>
        <vt:i4>1022</vt:i4>
      </vt:variant>
      <vt:variant>
        <vt:i4>0</vt:i4>
      </vt:variant>
      <vt:variant>
        <vt:i4>5</vt:i4>
      </vt:variant>
      <vt:variant>
        <vt:lpwstr/>
      </vt:variant>
      <vt:variant>
        <vt:lpwstr>_Toc140589972</vt:lpwstr>
      </vt:variant>
      <vt:variant>
        <vt:i4>1572912</vt:i4>
      </vt:variant>
      <vt:variant>
        <vt:i4>1016</vt:i4>
      </vt:variant>
      <vt:variant>
        <vt:i4>0</vt:i4>
      </vt:variant>
      <vt:variant>
        <vt:i4>5</vt:i4>
      </vt:variant>
      <vt:variant>
        <vt:lpwstr/>
      </vt:variant>
      <vt:variant>
        <vt:lpwstr>_Toc140589971</vt:lpwstr>
      </vt:variant>
      <vt:variant>
        <vt:i4>1572912</vt:i4>
      </vt:variant>
      <vt:variant>
        <vt:i4>1010</vt:i4>
      </vt:variant>
      <vt:variant>
        <vt:i4>0</vt:i4>
      </vt:variant>
      <vt:variant>
        <vt:i4>5</vt:i4>
      </vt:variant>
      <vt:variant>
        <vt:lpwstr/>
      </vt:variant>
      <vt:variant>
        <vt:lpwstr>_Toc140589970</vt:lpwstr>
      </vt:variant>
      <vt:variant>
        <vt:i4>1638448</vt:i4>
      </vt:variant>
      <vt:variant>
        <vt:i4>1004</vt:i4>
      </vt:variant>
      <vt:variant>
        <vt:i4>0</vt:i4>
      </vt:variant>
      <vt:variant>
        <vt:i4>5</vt:i4>
      </vt:variant>
      <vt:variant>
        <vt:lpwstr/>
      </vt:variant>
      <vt:variant>
        <vt:lpwstr>_Toc140589969</vt:lpwstr>
      </vt:variant>
      <vt:variant>
        <vt:i4>1638448</vt:i4>
      </vt:variant>
      <vt:variant>
        <vt:i4>998</vt:i4>
      </vt:variant>
      <vt:variant>
        <vt:i4>0</vt:i4>
      </vt:variant>
      <vt:variant>
        <vt:i4>5</vt:i4>
      </vt:variant>
      <vt:variant>
        <vt:lpwstr/>
      </vt:variant>
      <vt:variant>
        <vt:lpwstr>_Toc140589968</vt:lpwstr>
      </vt:variant>
      <vt:variant>
        <vt:i4>1638448</vt:i4>
      </vt:variant>
      <vt:variant>
        <vt:i4>992</vt:i4>
      </vt:variant>
      <vt:variant>
        <vt:i4>0</vt:i4>
      </vt:variant>
      <vt:variant>
        <vt:i4>5</vt:i4>
      </vt:variant>
      <vt:variant>
        <vt:lpwstr/>
      </vt:variant>
      <vt:variant>
        <vt:lpwstr>_Toc140589967</vt:lpwstr>
      </vt:variant>
      <vt:variant>
        <vt:i4>1638448</vt:i4>
      </vt:variant>
      <vt:variant>
        <vt:i4>986</vt:i4>
      </vt:variant>
      <vt:variant>
        <vt:i4>0</vt:i4>
      </vt:variant>
      <vt:variant>
        <vt:i4>5</vt:i4>
      </vt:variant>
      <vt:variant>
        <vt:lpwstr/>
      </vt:variant>
      <vt:variant>
        <vt:lpwstr>_Toc140589966</vt:lpwstr>
      </vt:variant>
      <vt:variant>
        <vt:i4>1638448</vt:i4>
      </vt:variant>
      <vt:variant>
        <vt:i4>980</vt:i4>
      </vt:variant>
      <vt:variant>
        <vt:i4>0</vt:i4>
      </vt:variant>
      <vt:variant>
        <vt:i4>5</vt:i4>
      </vt:variant>
      <vt:variant>
        <vt:lpwstr/>
      </vt:variant>
      <vt:variant>
        <vt:lpwstr>_Toc140589965</vt:lpwstr>
      </vt:variant>
      <vt:variant>
        <vt:i4>1638448</vt:i4>
      </vt:variant>
      <vt:variant>
        <vt:i4>974</vt:i4>
      </vt:variant>
      <vt:variant>
        <vt:i4>0</vt:i4>
      </vt:variant>
      <vt:variant>
        <vt:i4>5</vt:i4>
      </vt:variant>
      <vt:variant>
        <vt:lpwstr/>
      </vt:variant>
      <vt:variant>
        <vt:lpwstr>_Toc140589964</vt:lpwstr>
      </vt:variant>
      <vt:variant>
        <vt:i4>1638448</vt:i4>
      </vt:variant>
      <vt:variant>
        <vt:i4>968</vt:i4>
      </vt:variant>
      <vt:variant>
        <vt:i4>0</vt:i4>
      </vt:variant>
      <vt:variant>
        <vt:i4>5</vt:i4>
      </vt:variant>
      <vt:variant>
        <vt:lpwstr/>
      </vt:variant>
      <vt:variant>
        <vt:lpwstr>_Toc140589963</vt:lpwstr>
      </vt:variant>
      <vt:variant>
        <vt:i4>1638448</vt:i4>
      </vt:variant>
      <vt:variant>
        <vt:i4>962</vt:i4>
      </vt:variant>
      <vt:variant>
        <vt:i4>0</vt:i4>
      </vt:variant>
      <vt:variant>
        <vt:i4>5</vt:i4>
      </vt:variant>
      <vt:variant>
        <vt:lpwstr/>
      </vt:variant>
      <vt:variant>
        <vt:lpwstr>_Toc140589962</vt:lpwstr>
      </vt:variant>
      <vt:variant>
        <vt:i4>1638448</vt:i4>
      </vt:variant>
      <vt:variant>
        <vt:i4>956</vt:i4>
      </vt:variant>
      <vt:variant>
        <vt:i4>0</vt:i4>
      </vt:variant>
      <vt:variant>
        <vt:i4>5</vt:i4>
      </vt:variant>
      <vt:variant>
        <vt:lpwstr/>
      </vt:variant>
      <vt:variant>
        <vt:lpwstr>_Toc140589961</vt:lpwstr>
      </vt:variant>
      <vt:variant>
        <vt:i4>1638448</vt:i4>
      </vt:variant>
      <vt:variant>
        <vt:i4>950</vt:i4>
      </vt:variant>
      <vt:variant>
        <vt:i4>0</vt:i4>
      </vt:variant>
      <vt:variant>
        <vt:i4>5</vt:i4>
      </vt:variant>
      <vt:variant>
        <vt:lpwstr/>
      </vt:variant>
      <vt:variant>
        <vt:lpwstr>_Toc140589960</vt:lpwstr>
      </vt:variant>
      <vt:variant>
        <vt:i4>1703984</vt:i4>
      </vt:variant>
      <vt:variant>
        <vt:i4>944</vt:i4>
      </vt:variant>
      <vt:variant>
        <vt:i4>0</vt:i4>
      </vt:variant>
      <vt:variant>
        <vt:i4>5</vt:i4>
      </vt:variant>
      <vt:variant>
        <vt:lpwstr/>
      </vt:variant>
      <vt:variant>
        <vt:lpwstr>_Toc140589959</vt:lpwstr>
      </vt:variant>
      <vt:variant>
        <vt:i4>1703984</vt:i4>
      </vt:variant>
      <vt:variant>
        <vt:i4>938</vt:i4>
      </vt:variant>
      <vt:variant>
        <vt:i4>0</vt:i4>
      </vt:variant>
      <vt:variant>
        <vt:i4>5</vt:i4>
      </vt:variant>
      <vt:variant>
        <vt:lpwstr/>
      </vt:variant>
      <vt:variant>
        <vt:lpwstr>_Toc140589958</vt:lpwstr>
      </vt:variant>
      <vt:variant>
        <vt:i4>1703984</vt:i4>
      </vt:variant>
      <vt:variant>
        <vt:i4>932</vt:i4>
      </vt:variant>
      <vt:variant>
        <vt:i4>0</vt:i4>
      </vt:variant>
      <vt:variant>
        <vt:i4>5</vt:i4>
      </vt:variant>
      <vt:variant>
        <vt:lpwstr/>
      </vt:variant>
      <vt:variant>
        <vt:lpwstr>_Toc140589957</vt:lpwstr>
      </vt:variant>
      <vt:variant>
        <vt:i4>1703984</vt:i4>
      </vt:variant>
      <vt:variant>
        <vt:i4>926</vt:i4>
      </vt:variant>
      <vt:variant>
        <vt:i4>0</vt:i4>
      </vt:variant>
      <vt:variant>
        <vt:i4>5</vt:i4>
      </vt:variant>
      <vt:variant>
        <vt:lpwstr/>
      </vt:variant>
      <vt:variant>
        <vt:lpwstr>_Toc140589956</vt:lpwstr>
      </vt:variant>
      <vt:variant>
        <vt:i4>1703984</vt:i4>
      </vt:variant>
      <vt:variant>
        <vt:i4>920</vt:i4>
      </vt:variant>
      <vt:variant>
        <vt:i4>0</vt:i4>
      </vt:variant>
      <vt:variant>
        <vt:i4>5</vt:i4>
      </vt:variant>
      <vt:variant>
        <vt:lpwstr/>
      </vt:variant>
      <vt:variant>
        <vt:lpwstr>_Toc140589955</vt:lpwstr>
      </vt:variant>
      <vt:variant>
        <vt:i4>1703984</vt:i4>
      </vt:variant>
      <vt:variant>
        <vt:i4>914</vt:i4>
      </vt:variant>
      <vt:variant>
        <vt:i4>0</vt:i4>
      </vt:variant>
      <vt:variant>
        <vt:i4>5</vt:i4>
      </vt:variant>
      <vt:variant>
        <vt:lpwstr/>
      </vt:variant>
      <vt:variant>
        <vt:lpwstr>_Toc140589954</vt:lpwstr>
      </vt:variant>
      <vt:variant>
        <vt:i4>1703984</vt:i4>
      </vt:variant>
      <vt:variant>
        <vt:i4>908</vt:i4>
      </vt:variant>
      <vt:variant>
        <vt:i4>0</vt:i4>
      </vt:variant>
      <vt:variant>
        <vt:i4>5</vt:i4>
      </vt:variant>
      <vt:variant>
        <vt:lpwstr/>
      </vt:variant>
      <vt:variant>
        <vt:lpwstr>_Toc140589953</vt:lpwstr>
      </vt:variant>
      <vt:variant>
        <vt:i4>1703984</vt:i4>
      </vt:variant>
      <vt:variant>
        <vt:i4>902</vt:i4>
      </vt:variant>
      <vt:variant>
        <vt:i4>0</vt:i4>
      </vt:variant>
      <vt:variant>
        <vt:i4>5</vt:i4>
      </vt:variant>
      <vt:variant>
        <vt:lpwstr/>
      </vt:variant>
      <vt:variant>
        <vt:lpwstr>_Toc140589952</vt:lpwstr>
      </vt:variant>
      <vt:variant>
        <vt:i4>1703984</vt:i4>
      </vt:variant>
      <vt:variant>
        <vt:i4>896</vt:i4>
      </vt:variant>
      <vt:variant>
        <vt:i4>0</vt:i4>
      </vt:variant>
      <vt:variant>
        <vt:i4>5</vt:i4>
      </vt:variant>
      <vt:variant>
        <vt:lpwstr/>
      </vt:variant>
      <vt:variant>
        <vt:lpwstr>_Toc140589951</vt:lpwstr>
      </vt:variant>
      <vt:variant>
        <vt:i4>1703984</vt:i4>
      </vt:variant>
      <vt:variant>
        <vt:i4>890</vt:i4>
      </vt:variant>
      <vt:variant>
        <vt:i4>0</vt:i4>
      </vt:variant>
      <vt:variant>
        <vt:i4>5</vt:i4>
      </vt:variant>
      <vt:variant>
        <vt:lpwstr/>
      </vt:variant>
      <vt:variant>
        <vt:lpwstr>_Toc140589950</vt:lpwstr>
      </vt:variant>
      <vt:variant>
        <vt:i4>1769520</vt:i4>
      </vt:variant>
      <vt:variant>
        <vt:i4>884</vt:i4>
      </vt:variant>
      <vt:variant>
        <vt:i4>0</vt:i4>
      </vt:variant>
      <vt:variant>
        <vt:i4>5</vt:i4>
      </vt:variant>
      <vt:variant>
        <vt:lpwstr/>
      </vt:variant>
      <vt:variant>
        <vt:lpwstr>_Toc140589949</vt:lpwstr>
      </vt:variant>
      <vt:variant>
        <vt:i4>1769520</vt:i4>
      </vt:variant>
      <vt:variant>
        <vt:i4>878</vt:i4>
      </vt:variant>
      <vt:variant>
        <vt:i4>0</vt:i4>
      </vt:variant>
      <vt:variant>
        <vt:i4>5</vt:i4>
      </vt:variant>
      <vt:variant>
        <vt:lpwstr/>
      </vt:variant>
      <vt:variant>
        <vt:lpwstr>_Toc140589948</vt:lpwstr>
      </vt:variant>
      <vt:variant>
        <vt:i4>1769520</vt:i4>
      </vt:variant>
      <vt:variant>
        <vt:i4>872</vt:i4>
      </vt:variant>
      <vt:variant>
        <vt:i4>0</vt:i4>
      </vt:variant>
      <vt:variant>
        <vt:i4>5</vt:i4>
      </vt:variant>
      <vt:variant>
        <vt:lpwstr/>
      </vt:variant>
      <vt:variant>
        <vt:lpwstr>_Toc140589947</vt:lpwstr>
      </vt:variant>
      <vt:variant>
        <vt:i4>1769520</vt:i4>
      </vt:variant>
      <vt:variant>
        <vt:i4>866</vt:i4>
      </vt:variant>
      <vt:variant>
        <vt:i4>0</vt:i4>
      </vt:variant>
      <vt:variant>
        <vt:i4>5</vt:i4>
      </vt:variant>
      <vt:variant>
        <vt:lpwstr/>
      </vt:variant>
      <vt:variant>
        <vt:lpwstr>_Toc140589946</vt:lpwstr>
      </vt:variant>
      <vt:variant>
        <vt:i4>1769520</vt:i4>
      </vt:variant>
      <vt:variant>
        <vt:i4>860</vt:i4>
      </vt:variant>
      <vt:variant>
        <vt:i4>0</vt:i4>
      </vt:variant>
      <vt:variant>
        <vt:i4>5</vt:i4>
      </vt:variant>
      <vt:variant>
        <vt:lpwstr/>
      </vt:variant>
      <vt:variant>
        <vt:lpwstr>_Toc140589945</vt:lpwstr>
      </vt:variant>
      <vt:variant>
        <vt:i4>1769520</vt:i4>
      </vt:variant>
      <vt:variant>
        <vt:i4>854</vt:i4>
      </vt:variant>
      <vt:variant>
        <vt:i4>0</vt:i4>
      </vt:variant>
      <vt:variant>
        <vt:i4>5</vt:i4>
      </vt:variant>
      <vt:variant>
        <vt:lpwstr/>
      </vt:variant>
      <vt:variant>
        <vt:lpwstr>_Toc140589944</vt:lpwstr>
      </vt:variant>
      <vt:variant>
        <vt:i4>1769520</vt:i4>
      </vt:variant>
      <vt:variant>
        <vt:i4>848</vt:i4>
      </vt:variant>
      <vt:variant>
        <vt:i4>0</vt:i4>
      </vt:variant>
      <vt:variant>
        <vt:i4>5</vt:i4>
      </vt:variant>
      <vt:variant>
        <vt:lpwstr/>
      </vt:variant>
      <vt:variant>
        <vt:lpwstr>_Toc140589943</vt:lpwstr>
      </vt:variant>
      <vt:variant>
        <vt:i4>1769520</vt:i4>
      </vt:variant>
      <vt:variant>
        <vt:i4>842</vt:i4>
      </vt:variant>
      <vt:variant>
        <vt:i4>0</vt:i4>
      </vt:variant>
      <vt:variant>
        <vt:i4>5</vt:i4>
      </vt:variant>
      <vt:variant>
        <vt:lpwstr/>
      </vt:variant>
      <vt:variant>
        <vt:lpwstr>_Toc140589942</vt:lpwstr>
      </vt:variant>
      <vt:variant>
        <vt:i4>1769520</vt:i4>
      </vt:variant>
      <vt:variant>
        <vt:i4>836</vt:i4>
      </vt:variant>
      <vt:variant>
        <vt:i4>0</vt:i4>
      </vt:variant>
      <vt:variant>
        <vt:i4>5</vt:i4>
      </vt:variant>
      <vt:variant>
        <vt:lpwstr/>
      </vt:variant>
      <vt:variant>
        <vt:lpwstr>_Toc140589941</vt:lpwstr>
      </vt:variant>
      <vt:variant>
        <vt:i4>1769520</vt:i4>
      </vt:variant>
      <vt:variant>
        <vt:i4>830</vt:i4>
      </vt:variant>
      <vt:variant>
        <vt:i4>0</vt:i4>
      </vt:variant>
      <vt:variant>
        <vt:i4>5</vt:i4>
      </vt:variant>
      <vt:variant>
        <vt:lpwstr/>
      </vt:variant>
      <vt:variant>
        <vt:lpwstr>_Toc140589940</vt:lpwstr>
      </vt:variant>
      <vt:variant>
        <vt:i4>1835056</vt:i4>
      </vt:variant>
      <vt:variant>
        <vt:i4>824</vt:i4>
      </vt:variant>
      <vt:variant>
        <vt:i4>0</vt:i4>
      </vt:variant>
      <vt:variant>
        <vt:i4>5</vt:i4>
      </vt:variant>
      <vt:variant>
        <vt:lpwstr/>
      </vt:variant>
      <vt:variant>
        <vt:lpwstr>_Toc140589939</vt:lpwstr>
      </vt:variant>
      <vt:variant>
        <vt:i4>1835056</vt:i4>
      </vt:variant>
      <vt:variant>
        <vt:i4>818</vt:i4>
      </vt:variant>
      <vt:variant>
        <vt:i4>0</vt:i4>
      </vt:variant>
      <vt:variant>
        <vt:i4>5</vt:i4>
      </vt:variant>
      <vt:variant>
        <vt:lpwstr/>
      </vt:variant>
      <vt:variant>
        <vt:lpwstr>_Toc140589938</vt:lpwstr>
      </vt:variant>
      <vt:variant>
        <vt:i4>1835056</vt:i4>
      </vt:variant>
      <vt:variant>
        <vt:i4>812</vt:i4>
      </vt:variant>
      <vt:variant>
        <vt:i4>0</vt:i4>
      </vt:variant>
      <vt:variant>
        <vt:i4>5</vt:i4>
      </vt:variant>
      <vt:variant>
        <vt:lpwstr/>
      </vt:variant>
      <vt:variant>
        <vt:lpwstr>_Toc140589937</vt:lpwstr>
      </vt:variant>
      <vt:variant>
        <vt:i4>1835056</vt:i4>
      </vt:variant>
      <vt:variant>
        <vt:i4>806</vt:i4>
      </vt:variant>
      <vt:variant>
        <vt:i4>0</vt:i4>
      </vt:variant>
      <vt:variant>
        <vt:i4>5</vt:i4>
      </vt:variant>
      <vt:variant>
        <vt:lpwstr/>
      </vt:variant>
      <vt:variant>
        <vt:lpwstr>_Toc140589936</vt:lpwstr>
      </vt:variant>
      <vt:variant>
        <vt:i4>1835056</vt:i4>
      </vt:variant>
      <vt:variant>
        <vt:i4>800</vt:i4>
      </vt:variant>
      <vt:variant>
        <vt:i4>0</vt:i4>
      </vt:variant>
      <vt:variant>
        <vt:i4>5</vt:i4>
      </vt:variant>
      <vt:variant>
        <vt:lpwstr/>
      </vt:variant>
      <vt:variant>
        <vt:lpwstr>_Toc140589935</vt:lpwstr>
      </vt:variant>
      <vt:variant>
        <vt:i4>1835056</vt:i4>
      </vt:variant>
      <vt:variant>
        <vt:i4>794</vt:i4>
      </vt:variant>
      <vt:variant>
        <vt:i4>0</vt:i4>
      </vt:variant>
      <vt:variant>
        <vt:i4>5</vt:i4>
      </vt:variant>
      <vt:variant>
        <vt:lpwstr/>
      </vt:variant>
      <vt:variant>
        <vt:lpwstr>_Toc140589934</vt:lpwstr>
      </vt:variant>
      <vt:variant>
        <vt:i4>1835056</vt:i4>
      </vt:variant>
      <vt:variant>
        <vt:i4>788</vt:i4>
      </vt:variant>
      <vt:variant>
        <vt:i4>0</vt:i4>
      </vt:variant>
      <vt:variant>
        <vt:i4>5</vt:i4>
      </vt:variant>
      <vt:variant>
        <vt:lpwstr/>
      </vt:variant>
      <vt:variant>
        <vt:lpwstr>_Toc140589933</vt:lpwstr>
      </vt:variant>
      <vt:variant>
        <vt:i4>1835056</vt:i4>
      </vt:variant>
      <vt:variant>
        <vt:i4>782</vt:i4>
      </vt:variant>
      <vt:variant>
        <vt:i4>0</vt:i4>
      </vt:variant>
      <vt:variant>
        <vt:i4>5</vt:i4>
      </vt:variant>
      <vt:variant>
        <vt:lpwstr/>
      </vt:variant>
      <vt:variant>
        <vt:lpwstr>_Toc140589932</vt:lpwstr>
      </vt:variant>
      <vt:variant>
        <vt:i4>1835056</vt:i4>
      </vt:variant>
      <vt:variant>
        <vt:i4>776</vt:i4>
      </vt:variant>
      <vt:variant>
        <vt:i4>0</vt:i4>
      </vt:variant>
      <vt:variant>
        <vt:i4>5</vt:i4>
      </vt:variant>
      <vt:variant>
        <vt:lpwstr/>
      </vt:variant>
      <vt:variant>
        <vt:lpwstr>_Toc140589931</vt:lpwstr>
      </vt:variant>
      <vt:variant>
        <vt:i4>1835056</vt:i4>
      </vt:variant>
      <vt:variant>
        <vt:i4>770</vt:i4>
      </vt:variant>
      <vt:variant>
        <vt:i4>0</vt:i4>
      </vt:variant>
      <vt:variant>
        <vt:i4>5</vt:i4>
      </vt:variant>
      <vt:variant>
        <vt:lpwstr/>
      </vt:variant>
      <vt:variant>
        <vt:lpwstr>_Toc140589930</vt:lpwstr>
      </vt:variant>
      <vt:variant>
        <vt:i4>1900592</vt:i4>
      </vt:variant>
      <vt:variant>
        <vt:i4>764</vt:i4>
      </vt:variant>
      <vt:variant>
        <vt:i4>0</vt:i4>
      </vt:variant>
      <vt:variant>
        <vt:i4>5</vt:i4>
      </vt:variant>
      <vt:variant>
        <vt:lpwstr/>
      </vt:variant>
      <vt:variant>
        <vt:lpwstr>_Toc140589929</vt:lpwstr>
      </vt:variant>
      <vt:variant>
        <vt:i4>1900592</vt:i4>
      </vt:variant>
      <vt:variant>
        <vt:i4>758</vt:i4>
      </vt:variant>
      <vt:variant>
        <vt:i4>0</vt:i4>
      </vt:variant>
      <vt:variant>
        <vt:i4>5</vt:i4>
      </vt:variant>
      <vt:variant>
        <vt:lpwstr/>
      </vt:variant>
      <vt:variant>
        <vt:lpwstr>_Toc140589928</vt:lpwstr>
      </vt:variant>
      <vt:variant>
        <vt:i4>1900592</vt:i4>
      </vt:variant>
      <vt:variant>
        <vt:i4>752</vt:i4>
      </vt:variant>
      <vt:variant>
        <vt:i4>0</vt:i4>
      </vt:variant>
      <vt:variant>
        <vt:i4>5</vt:i4>
      </vt:variant>
      <vt:variant>
        <vt:lpwstr/>
      </vt:variant>
      <vt:variant>
        <vt:lpwstr>_Toc140589927</vt:lpwstr>
      </vt:variant>
      <vt:variant>
        <vt:i4>1900592</vt:i4>
      </vt:variant>
      <vt:variant>
        <vt:i4>746</vt:i4>
      </vt:variant>
      <vt:variant>
        <vt:i4>0</vt:i4>
      </vt:variant>
      <vt:variant>
        <vt:i4>5</vt:i4>
      </vt:variant>
      <vt:variant>
        <vt:lpwstr/>
      </vt:variant>
      <vt:variant>
        <vt:lpwstr>_Toc140589926</vt:lpwstr>
      </vt:variant>
      <vt:variant>
        <vt:i4>1900592</vt:i4>
      </vt:variant>
      <vt:variant>
        <vt:i4>740</vt:i4>
      </vt:variant>
      <vt:variant>
        <vt:i4>0</vt:i4>
      </vt:variant>
      <vt:variant>
        <vt:i4>5</vt:i4>
      </vt:variant>
      <vt:variant>
        <vt:lpwstr/>
      </vt:variant>
      <vt:variant>
        <vt:lpwstr>_Toc140589925</vt:lpwstr>
      </vt:variant>
      <vt:variant>
        <vt:i4>1900592</vt:i4>
      </vt:variant>
      <vt:variant>
        <vt:i4>734</vt:i4>
      </vt:variant>
      <vt:variant>
        <vt:i4>0</vt:i4>
      </vt:variant>
      <vt:variant>
        <vt:i4>5</vt:i4>
      </vt:variant>
      <vt:variant>
        <vt:lpwstr/>
      </vt:variant>
      <vt:variant>
        <vt:lpwstr>_Toc140589924</vt:lpwstr>
      </vt:variant>
      <vt:variant>
        <vt:i4>1900592</vt:i4>
      </vt:variant>
      <vt:variant>
        <vt:i4>728</vt:i4>
      </vt:variant>
      <vt:variant>
        <vt:i4>0</vt:i4>
      </vt:variant>
      <vt:variant>
        <vt:i4>5</vt:i4>
      </vt:variant>
      <vt:variant>
        <vt:lpwstr/>
      </vt:variant>
      <vt:variant>
        <vt:lpwstr>_Toc140589923</vt:lpwstr>
      </vt:variant>
      <vt:variant>
        <vt:i4>1900592</vt:i4>
      </vt:variant>
      <vt:variant>
        <vt:i4>722</vt:i4>
      </vt:variant>
      <vt:variant>
        <vt:i4>0</vt:i4>
      </vt:variant>
      <vt:variant>
        <vt:i4>5</vt:i4>
      </vt:variant>
      <vt:variant>
        <vt:lpwstr/>
      </vt:variant>
      <vt:variant>
        <vt:lpwstr>_Toc140589922</vt:lpwstr>
      </vt:variant>
      <vt:variant>
        <vt:i4>1900592</vt:i4>
      </vt:variant>
      <vt:variant>
        <vt:i4>716</vt:i4>
      </vt:variant>
      <vt:variant>
        <vt:i4>0</vt:i4>
      </vt:variant>
      <vt:variant>
        <vt:i4>5</vt:i4>
      </vt:variant>
      <vt:variant>
        <vt:lpwstr/>
      </vt:variant>
      <vt:variant>
        <vt:lpwstr>_Toc140589921</vt:lpwstr>
      </vt:variant>
      <vt:variant>
        <vt:i4>1900592</vt:i4>
      </vt:variant>
      <vt:variant>
        <vt:i4>710</vt:i4>
      </vt:variant>
      <vt:variant>
        <vt:i4>0</vt:i4>
      </vt:variant>
      <vt:variant>
        <vt:i4>5</vt:i4>
      </vt:variant>
      <vt:variant>
        <vt:lpwstr/>
      </vt:variant>
      <vt:variant>
        <vt:lpwstr>_Toc140589920</vt:lpwstr>
      </vt:variant>
      <vt:variant>
        <vt:i4>1966128</vt:i4>
      </vt:variant>
      <vt:variant>
        <vt:i4>704</vt:i4>
      </vt:variant>
      <vt:variant>
        <vt:i4>0</vt:i4>
      </vt:variant>
      <vt:variant>
        <vt:i4>5</vt:i4>
      </vt:variant>
      <vt:variant>
        <vt:lpwstr/>
      </vt:variant>
      <vt:variant>
        <vt:lpwstr>_Toc140589919</vt:lpwstr>
      </vt:variant>
      <vt:variant>
        <vt:i4>1966128</vt:i4>
      </vt:variant>
      <vt:variant>
        <vt:i4>698</vt:i4>
      </vt:variant>
      <vt:variant>
        <vt:i4>0</vt:i4>
      </vt:variant>
      <vt:variant>
        <vt:i4>5</vt:i4>
      </vt:variant>
      <vt:variant>
        <vt:lpwstr/>
      </vt:variant>
      <vt:variant>
        <vt:lpwstr>_Toc140589918</vt:lpwstr>
      </vt:variant>
      <vt:variant>
        <vt:i4>1966128</vt:i4>
      </vt:variant>
      <vt:variant>
        <vt:i4>692</vt:i4>
      </vt:variant>
      <vt:variant>
        <vt:i4>0</vt:i4>
      </vt:variant>
      <vt:variant>
        <vt:i4>5</vt:i4>
      </vt:variant>
      <vt:variant>
        <vt:lpwstr/>
      </vt:variant>
      <vt:variant>
        <vt:lpwstr>_Toc140589917</vt:lpwstr>
      </vt:variant>
      <vt:variant>
        <vt:i4>1966128</vt:i4>
      </vt:variant>
      <vt:variant>
        <vt:i4>686</vt:i4>
      </vt:variant>
      <vt:variant>
        <vt:i4>0</vt:i4>
      </vt:variant>
      <vt:variant>
        <vt:i4>5</vt:i4>
      </vt:variant>
      <vt:variant>
        <vt:lpwstr/>
      </vt:variant>
      <vt:variant>
        <vt:lpwstr>_Toc140589916</vt:lpwstr>
      </vt:variant>
      <vt:variant>
        <vt:i4>1966128</vt:i4>
      </vt:variant>
      <vt:variant>
        <vt:i4>680</vt:i4>
      </vt:variant>
      <vt:variant>
        <vt:i4>0</vt:i4>
      </vt:variant>
      <vt:variant>
        <vt:i4>5</vt:i4>
      </vt:variant>
      <vt:variant>
        <vt:lpwstr/>
      </vt:variant>
      <vt:variant>
        <vt:lpwstr>_Toc140589915</vt:lpwstr>
      </vt:variant>
      <vt:variant>
        <vt:i4>1966128</vt:i4>
      </vt:variant>
      <vt:variant>
        <vt:i4>674</vt:i4>
      </vt:variant>
      <vt:variant>
        <vt:i4>0</vt:i4>
      </vt:variant>
      <vt:variant>
        <vt:i4>5</vt:i4>
      </vt:variant>
      <vt:variant>
        <vt:lpwstr/>
      </vt:variant>
      <vt:variant>
        <vt:lpwstr>_Toc140589914</vt:lpwstr>
      </vt:variant>
      <vt:variant>
        <vt:i4>1966128</vt:i4>
      </vt:variant>
      <vt:variant>
        <vt:i4>668</vt:i4>
      </vt:variant>
      <vt:variant>
        <vt:i4>0</vt:i4>
      </vt:variant>
      <vt:variant>
        <vt:i4>5</vt:i4>
      </vt:variant>
      <vt:variant>
        <vt:lpwstr/>
      </vt:variant>
      <vt:variant>
        <vt:lpwstr>_Toc140589913</vt:lpwstr>
      </vt:variant>
      <vt:variant>
        <vt:i4>1966128</vt:i4>
      </vt:variant>
      <vt:variant>
        <vt:i4>662</vt:i4>
      </vt:variant>
      <vt:variant>
        <vt:i4>0</vt:i4>
      </vt:variant>
      <vt:variant>
        <vt:i4>5</vt:i4>
      </vt:variant>
      <vt:variant>
        <vt:lpwstr/>
      </vt:variant>
      <vt:variant>
        <vt:lpwstr>_Toc140589912</vt:lpwstr>
      </vt:variant>
      <vt:variant>
        <vt:i4>1966128</vt:i4>
      </vt:variant>
      <vt:variant>
        <vt:i4>656</vt:i4>
      </vt:variant>
      <vt:variant>
        <vt:i4>0</vt:i4>
      </vt:variant>
      <vt:variant>
        <vt:i4>5</vt:i4>
      </vt:variant>
      <vt:variant>
        <vt:lpwstr/>
      </vt:variant>
      <vt:variant>
        <vt:lpwstr>_Toc140589911</vt:lpwstr>
      </vt:variant>
      <vt:variant>
        <vt:i4>1966128</vt:i4>
      </vt:variant>
      <vt:variant>
        <vt:i4>650</vt:i4>
      </vt:variant>
      <vt:variant>
        <vt:i4>0</vt:i4>
      </vt:variant>
      <vt:variant>
        <vt:i4>5</vt:i4>
      </vt:variant>
      <vt:variant>
        <vt:lpwstr/>
      </vt:variant>
      <vt:variant>
        <vt:lpwstr>_Toc140589910</vt:lpwstr>
      </vt:variant>
      <vt:variant>
        <vt:i4>2031664</vt:i4>
      </vt:variant>
      <vt:variant>
        <vt:i4>644</vt:i4>
      </vt:variant>
      <vt:variant>
        <vt:i4>0</vt:i4>
      </vt:variant>
      <vt:variant>
        <vt:i4>5</vt:i4>
      </vt:variant>
      <vt:variant>
        <vt:lpwstr/>
      </vt:variant>
      <vt:variant>
        <vt:lpwstr>_Toc140589909</vt:lpwstr>
      </vt:variant>
      <vt:variant>
        <vt:i4>2031664</vt:i4>
      </vt:variant>
      <vt:variant>
        <vt:i4>638</vt:i4>
      </vt:variant>
      <vt:variant>
        <vt:i4>0</vt:i4>
      </vt:variant>
      <vt:variant>
        <vt:i4>5</vt:i4>
      </vt:variant>
      <vt:variant>
        <vt:lpwstr/>
      </vt:variant>
      <vt:variant>
        <vt:lpwstr>_Toc140589908</vt:lpwstr>
      </vt:variant>
      <vt:variant>
        <vt:i4>2031664</vt:i4>
      </vt:variant>
      <vt:variant>
        <vt:i4>632</vt:i4>
      </vt:variant>
      <vt:variant>
        <vt:i4>0</vt:i4>
      </vt:variant>
      <vt:variant>
        <vt:i4>5</vt:i4>
      </vt:variant>
      <vt:variant>
        <vt:lpwstr/>
      </vt:variant>
      <vt:variant>
        <vt:lpwstr>_Toc140589907</vt:lpwstr>
      </vt:variant>
      <vt:variant>
        <vt:i4>2031664</vt:i4>
      </vt:variant>
      <vt:variant>
        <vt:i4>626</vt:i4>
      </vt:variant>
      <vt:variant>
        <vt:i4>0</vt:i4>
      </vt:variant>
      <vt:variant>
        <vt:i4>5</vt:i4>
      </vt:variant>
      <vt:variant>
        <vt:lpwstr/>
      </vt:variant>
      <vt:variant>
        <vt:lpwstr>_Toc140589906</vt:lpwstr>
      </vt:variant>
      <vt:variant>
        <vt:i4>2031664</vt:i4>
      </vt:variant>
      <vt:variant>
        <vt:i4>620</vt:i4>
      </vt:variant>
      <vt:variant>
        <vt:i4>0</vt:i4>
      </vt:variant>
      <vt:variant>
        <vt:i4>5</vt:i4>
      </vt:variant>
      <vt:variant>
        <vt:lpwstr/>
      </vt:variant>
      <vt:variant>
        <vt:lpwstr>_Toc140589905</vt:lpwstr>
      </vt:variant>
      <vt:variant>
        <vt:i4>2031664</vt:i4>
      </vt:variant>
      <vt:variant>
        <vt:i4>614</vt:i4>
      </vt:variant>
      <vt:variant>
        <vt:i4>0</vt:i4>
      </vt:variant>
      <vt:variant>
        <vt:i4>5</vt:i4>
      </vt:variant>
      <vt:variant>
        <vt:lpwstr/>
      </vt:variant>
      <vt:variant>
        <vt:lpwstr>_Toc140589904</vt:lpwstr>
      </vt:variant>
      <vt:variant>
        <vt:i4>2031664</vt:i4>
      </vt:variant>
      <vt:variant>
        <vt:i4>608</vt:i4>
      </vt:variant>
      <vt:variant>
        <vt:i4>0</vt:i4>
      </vt:variant>
      <vt:variant>
        <vt:i4>5</vt:i4>
      </vt:variant>
      <vt:variant>
        <vt:lpwstr/>
      </vt:variant>
      <vt:variant>
        <vt:lpwstr>_Toc140589903</vt:lpwstr>
      </vt:variant>
      <vt:variant>
        <vt:i4>2031664</vt:i4>
      </vt:variant>
      <vt:variant>
        <vt:i4>602</vt:i4>
      </vt:variant>
      <vt:variant>
        <vt:i4>0</vt:i4>
      </vt:variant>
      <vt:variant>
        <vt:i4>5</vt:i4>
      </vt:variant>
      <vt:variant>
        <vt:lpwstr/>
      </vt:variant>
      <vt:variant>
        <vt:lpwstr>_Toc140589902</vt:lpwstr>
      </vt:variant>
      <vt:variant>
        <vt:i4>2031664</vt:i4>
      </vt:variant>
      <vt:variant>
        <vt:i4>596</vt:i4>
      </vt:variant>
      <vt:variant>
        <vt:i4>0</vt:i4>
      </vt:variant>
      <vt:variant>
        <vt:i4>5</vt:i4>
      </vt:variant>
      <vt:variant>
        <vt:lpwstr/>
      </vt:variant>
      <vt:variant>
        <vt:lpwstr>_Toc140589901</vt:lpwstr>
      </vt:variant>
      <vt:variant>
        <vt:i4>2031664</vt:i4>
      </vt:variant>
      <vt:variant>
        <vt:i4>590</vt:i4>
      </vt:variant>
      <vt:variant>
        <vt:i4>0</vt:i4>
      </vt:variant>
      <vt:variant>
        <vt:i4>5</vt:i4>
      </vt:variant>
      <vt:variant>
        <vt:lpwstr/>
      </vt:variant>
      <vt:variant>
        <vt:lpwstr>_Toc140589900</vt:lpwstr>
      </vt:variant>
      <vt:variant>
        <vt:i4>1441841</vt:i4>
      </vt:variant>
      <vt:variant>
        <vt:i4>584</vt:i4>
      </vt:variant>
      <vt:variant>
        <vt:i4>0</vt:i4>
      </vt:variant>
      <vt:variant>
        <vt:i4>5</vt:i4>
      </vt:variant>
      <vt:variant>
        <vt:lpwstr/>
      </vt:variant>
      <vt:variant>
        <vt:lpwstr>_Toc140589899</vt:lpwstr>
      </vt:variant>
      <vt:variant>
        <vt:i4>1441841</vt:i4>
      </vt:variant>
      <vt:variant>
        <vt:i4>578</vt:i4>
      </vt:variant>
      <vt:variant>
        <vt:i4>0</vt:i4>
      </vt:variant>
      <vt:variant>
        <vt:i4>5</vt:i4>
      </vt:variant>
      <vt:variant>
        <vt:lpwstr/>
      </vt:variant>
      <vt:variant>
        <vt:lpwstr>_Toc140589898</vt:lpwstr>
      </vt:variant>
      <vt:variant>
        <vt:i4>1441841</vt:i4>
      </vt:variant>
      <vt:variant>
        <vt:i4>572</vt:i4>
      </vt:variant>
      <vt:variant>
        <vt:i4>0</vt:i4>
      </vt:variant>
      <vt:variant>
        <vt:i4>5</vt:i4>
      </vt:variant>
      <vt:variant>
        <vt:lpwstr/>
      </vt:variant>
      <vt:variant>
        <vt:lpwstr>_Toc140589897</vt:lpwstr>
      </vt:variant>
      <vt:variant>
        <vt:i4>1441841</vt:i4>
      </vt:variant>
      <vt:variant>
        <vt:i4>566</vt:i4>
      </vt:variant>
      <vt:variant>
        <vt:i4>0</vt:i4>
      </vt:variant>
      <vt:variant>
        <vt:i4>5</vt:i4>
      </vt:variant>
      <vt:variant>
        <vt:lpwstr/>
      </vt:variant>
      <vt:variant>
        <vt:lpwstr>_Toc140589896</vt:lpwstr>
      </vt:variant>
      <vt:variant>
        <vt:i4>1441841</vt:i4>
      </vt:variant>
      <vt:variant>
        <vt:i4>560</vt:i4>
      </vt:variant>
      <vt:variant>
        <vt:i4>0</vt:i4>
      </vt:variant>
      <vt:variant>
        <vt:i4>5</vt:i4>
      </vt:variant>
      <vt:variant>
        <vt:lpwstr/>
      </vt:variant>
      <vt:variant>
        <vt:lpwstr>_Toc140589895</vt:lpwstr>
      </vt:variant>
      <vt:variant>
        <vt:i4>1441841</vt:i4>
      </vt:variant>
      <vt:variant>
        <vt:i4>554</vt:i4>
      </vt:variant>
      <vt:variant>
        <vt:i4>0</vt:i4>
      </vt:variant>
      <vt:variant>
        <vt:i4>5</vt:i4>
      </vt:variant>
      <vt:variant>
        <vt:lpwstr/>
      </vt:variant>
      <vt:variant>
        <vt:lpwstr>_Toc140589894</vt:lpwstr>
      </vt:variant>
      <vt:variant>
        <vt:i4>1441841</vt:i4>
      </vt:variant>
      <vt:variant>
        <vt:i4>548</vt:i4>
      </vt:variant>
      <vt:variant>
        <vt:i4>0</vt:i4>
      </vt:variant>
      <vt:variant>
        <vt:i4>5</vt:i4>
      </vt:variant>
      <vt:variant>
        <vt:lpwstr/>
      </vt:variant>
      <vt:variant>
        <vt:lpwstr>_Toc140589893</vt:lpwstr>
      </vt:variant>
      <vt:variant>
        <vt:i4>1441841</vt:i4>
      </vt:variant>
      <vt:variant>
        <vt:i4>542</vt:i4>
      </vt:variant>
      <vt:variant>
        <vt:i4>0</vt:i4>
      </vt:variant>
      <vt:variant>
        <vt:i4>5</vt:i4>
      </vt:variant>
      <vt:variant>
        <vt:lpwstr/>
      </vt:variant>
      <vt:variant>
        <vt:lpwstr>_Toc140589892</vt:lpwstr>
      </vt:variant>
      <vt:variant>
        <vt:i4>1441841</vt:i4>
      </vt:variant>
      <vt:variant>
        <vt:i4>536</vt:i4>
      </vt:variant>
      <vt:variant>
        <vt:i4>0</vt:i4>
      </vt:variant>
      <vt:variant>
        <vt:i4>5</vt:i4>
      </vt:variant>
      <vt:variant>
        <vt:lpwstr/>
      </vt:variant>
      <vt:variant>
        <vt:lpwstr>_Toc140589891</vt:lpwstr>
      </vt:variant>
      <vt:variant>
        <vt:i4>1441841</vt:i4>
      </vt:variant>
      <vt:variant>
        <vt:i4>530</vt:i4>
      </vt:variant>
      <vt:variant>
        <vt:i4>0</vt:i4>
      </vt:variant>
      <vt:variant>
        <vt:i4>5</vt:i4>
      </vt:variant>
      <vt:variant>
        <vt:lpwstr/>
      </vt:variant>
      <vt:variant>
        <vt:lpwstr>_Toc140589890</vt:lpwstr>
      </vt:variant>
      <vt:variant>
        <vt:i4>1507377</vt:i4>
      </vt:variant>
      <vt:variant>
        <vt:i4>524</vt:i4>
      </vt:variant>
      <vt:variant>
        <vt:i4>0</vt:i4>
      </vt:variant>
      <vt:variant>
        <vt:i4>5</vt:i4>
      </vt:variant>
      <vt:variant>
        <vt:lpwstr/>
      </vt:variant>
      <vt:variant>
        <vt:lpwstr>_Toc140589889</vt:lpwstr>
      </vt:variant>
      <vt:variant>
        <vt:i4>1507377</vt:i4>
      </vt:variant>
      <vt:variant>
        <vt:i4>518</vt:i4>
      </vt:variant>
      <vt:variant>
        <vt:i4>0</vt:i4>
      </vt:variant>
      <vt:variant>
        <vt:i4>5</vt:i4>
      </vt:variant>
      <vt:variant>
        <vt:lpwstr/>
      </vt:variant>
      <vt:variant>
        <vt:lpwstr>_Toc140589888</vt:lpwstr>
      </vt:variant>
      <vt:variant>
        <vt:i4>1507377</vt:i4>
      </vt:variant>
      <vt:variant>
        <vt:i4>512</vt:i4>
      </vt:variant>
      <vt:variant>
        <vt:i4>0</vt:i4>
      </vt:variant>
      <vt:variant>
        <vt:i4>5</vt:i4>
      </vt:variant>
      <vt:variant>
        <vt:lpwstr/>
      </vt:variant>
      <vt:variant>
        <vt:lpwstr>_Toc140589887</vt:lpwstr>
      </vt:variant>
      <vt:variant>
        <vt:i4>1507377</vt:i4>
      </vt:variant>
      <vt:variant>
        <vt:i4>506</vt:i4>
      </vt:variant>
      <vt:variant>
        <vt:i4>0</vt:i4>
      </vt:variant>
      <vt:variant>
        <vt:i4>5</vt:i4>
      </vt:variant>
      <vt:variant>
        <vt:lpwstr/>
      </vt:variant>
      <vt:variant>
        <vt:lpwstr>_Toc140589886</vt:lpwstr>
      </vt:variant>
      <vt:variant>
        <vt:i4>1507377</vt:i4>
      </vt:variant>
      <vt:variant>
        <vt:i4>500</vt:i4>
      </vt:variant>
      <vt:variant>
        <vt:i4>0</vt:i4>
      </vt:variant>
      <vt:variant>
        <vt:i4>5</vt:i4>
      </vt:variant>
      <vt:variant>
        <vt:lpwstr/>
      </vt:variant>
      <vt:variant>
        <vt:lpwstr>_Toc140589885</vt:lpwstr>
      </vt:variant>
      <vt:variant>
        <vt:i4>1507377</vt:i4>
      </vt:variant>
      <vt:variant>
        <vt:i4>494</vt:i4>
      </vt:variant>
      <vt:variant>
        <vt:i4>0</vt:i4>
      </vt:variant>
      <vt:variant>
        <vt:i4>5</vt:i4>
      </vt:variant>
      <vt:variant>
        <vt:lpwstr/>
      </vt:variant>
      <vt:variant>
        <vt:lpwstr>_Toc140589884</vt:lpwstr>
      </vt:variant>
      <vt:variant>
        <vt:i4>1507377</vt:i4>
      </vt:variant>
      <vt:variant>
        <vt:i4>488</vt:i4>
      </vt:variant>
      <vt:variant>
        <vt:i4>0</vt:i4>
      </vt:variant>
      <vt:variant>
        <vt:i4>5</vt:i4>
      </vt:variant>
      <vt:variant>
        <vt:lpwstr/>
      </vt:variant>
      <vt:variant>
        <vt:lpwstr>_Toc140589883</vt:lpwstr>
      </vt:variant>
      <vt:variant>
        <vt:i4>1507377</vt:i4>
      </vt:variant>
      <vt:variant>
        <vt:i4>482</vt:i4>
      </vt:variant>
      <vt:variant>
        <vt:i4>0</vt:i4>
      </vt:variant>
      <vt:variant>
        <vt:i4>5</vt:i4>
      </vt:variant>
      <vt:variant>
        <vt:lpwstr/>
      </vt:variant>
      <vt:variant>
        <vt:lpwstr>_Toc140589882</vt:lpwstr>
      </vt:variant>
      <vt:variant>
        <vt:i4>1507377</vt:i4>
      </vt:variant>
      <vt:variant>
        <vt:i4>476</vt:i4>
      </vt:variant>
      <vt:variant>
        <vt:i4>0</vt:i4>
      </vt:variant>
      <vt:variant>
        <vt:i4>5</vt:i4>
      </vt:variant>
      <vt:variant>
        <vt:lpwstr/>
      </vt:variant>
      <vt:variant>
        <vt:lpwstr>_Toc140589881</vt:lpwstr>
      </vt:variant>
      <vt:variant>
        <vt:i4>1507377</vt:i4>
      </vt:variant>
      <vt:variant>
        <vt:i4>470</vt:i4>
      </vt:variant>
      <vt:variant>
        <vt:i4>0</vt:i4>
      </vt:variant>
      <vt:variant>
        <vt:i4>5</vt:i4>
      </vt:variant>
      <vt:variant>
        <vt:lpwstr/>
      </vt:variant>
      <vt:variant>
        <vt:lpwstr>_Toc140589880</vt:lpwstr>
      </vt:variant>
      <vt:variant>
        <vt:i4>1572913</vt:i4>
      </vt:variant>
      <vt:variant>
        <vt:i4>464</vt:i4>
      </vt:variant>
      <vt:variant>
        <vt:i4>0</vt:i4>
      </vt:variant>
      <vt:variant>
        <vt:i4>5</vt:i4>
      </vt:variant>
      <vt:variant>
        <vt:lpwstr/>
      </vt:variant>
      <vt:variant>
        <vt:lpwstr>_Toc140589879</vt:lpwstr>
      </vt:variant>
      <vt:variant>
        <vt:i4>1572913</vt:i4>
      </vt:variant>
      <vt:variant>
        <vt:i4>458</vt:i4>
      </vt:variant>
      <vt:variant>
        <vt:i4>0</vt:i4>
      </vt:variant>
      <vt:variant>
        <vt:i4>5</vt:i4>
      </vt:variant>
      <vt:variant>
        <vt:lpwstr/>
      </vt:variant>
      <vt:variant>
        <vt:lpwstr>_Toc140589878</vt:lpwstr>
      </vt:variant>
      <vt:variant>
        <vt:i4>1572913</vt:i4>
      </vt:variant>
      <vt:variant>
        <vt:i4>452</vt:i4>
      </vt:variant>
      <vt:variant>
        <vt:i4>0</vt:i4>
      </vt:variant>
      <vt:variant>
        <vt:i4>5</vt:i4>
      </vt:variant>
      <vt:variant>
        <vt:lpwstr/>
      </vt:variant>
      <vt:variant>
        <vt:lpwstr>_Toc140589877</vt:lpwstr>
      </vt:variant>
      <vt:variant>
        <vt:i4>1572913</vt:i4>
      </vt:variant>
      <vt:variant>
        <vt:i4>446</vt:i4>
      </vt:variant>
      <vt:variant>
        <vt:i4>0</vt:i4>
      </vt:variant>
      <vt:variant>
        <vt:i4>5</vt:i4>
      </vt:variant>
      <vt:variant>
        <vt:lpwstr/>
      </vt:variant>
      <vt:variant>
        <vt:lpwstr>_Toc140589876</vt:lpwstr>
      </vt:variant>
      <vt:variant>
        <vt:i4>1572913</vt:i4>
      </vt:variant>
      <vt:variant>
        <vt:i4>440</vt:i4>
      </vt:variant>
      <vt:variant>
        <vt:i4>0</vt:i4>
      </vt:variant>
      <vt:variant>
        <vt:i4>5</vt:i4>
      </vt:variant>
      <vt:variant>
        <vt:lpwstr/>
      </vt:variant>
      <vt:variant>
        <vt:lpwstr>_Toc140589875</vt:lpwstr>
      </vt:variant>
      <vt:variant>
        <vt:i4>1572913</vt:i4>
      </vt:variant>
      <vt:variant>
        <vt:i4>434</vt:i4>
      </vt:variant>
      <vt:variant>
        <vt:i4>0</vt:i4>
      </vt:variant>
      <vt:variant>
        <vt:i4>5</vt:i4>
      </vt:variant>
      <vt:variant>
        <vt:lpwstr/>
      </vt:variant>
      <vt:variant>
        <vt:lpwstr>_Toc140589874</vt:lpwstr>
      </vt:variant>
      <vt:variant>
        <vt:i4>1572913</vt:i4>
      </vt:variant>
      <vt:variant>
        <vt:i4>428</vt:i4>
      </vt:variant>
      <vt:variant>
        <vt:i4>0</vt:i4>
      </vt:variant>
      <vt:variant>
        <vt:i4>5</vt:i4>
      </vt:variant>
      <vt:variant>
        <vt:lpwstr/>
      </vt:variant>
      <vt:variant>
        <vt:lpwstr>_Toc140589873</vt:lpwstr>
      </vt:variant>
      <vt:variant>
        <vt:i4>1572913</vt:i4>
      </vt:variant>
      <vt:variant>
        <vt:i4>422</vt:i4>
      </vt:variant>
      <vt:variant>
        <vt:i4>0</vt:i4>
      </vt:variant>
      <vt:variant>
        <vt:i4>5</vt:i4>
      </vt:variant>
      <vt:variant>
        <vt:lpwstr/>
      </vt:variant>
      <vt:variant>
        <vt:lpwstr>_Toc140589872</vt:lpwstr>
      </vt:variant>
      <vt:variant>
        <vt:i4>1572913</vt:i4>
      </vt:variant>
      <vt:variant>
        <vt:i4>416</vt:i4>
      </vt:variant>
      <vt:variant>
        <vt:i4>0</vt:i4>
      </vt:variant>
      <vt:variant>
        <vt:i4>5</vt:i4>
      </vt:variant>
      <vt:variant>
        <vt:lpwstr/>
      </vt:variant>
      <vt:variant>
        <vt:lpwstr>_Toc140589871</vt:lpwstr>
      </vt:variant>
      <vt:variant>
        <vt:i4>1572913</vt:i4>
      </vt:variant>
      <vt:variant>
        <vt:i4>410</vt:i4>
      </vt:variant>
      <vt:variant>
        <vt:i4>0</vt:i4>
      </vt:variant>
      <vt:variant>
        <vt:i4>5</vt:i4>
      </vt:variant>
      <vt:variant>
        <vt:lpwstr/>
      </vt:variant>
      <vt:variant>
        <vt:lpwstr>_Toc140589870</vt:lpwstr>
      </vt:variant>
      <vt:variant>
        <vt:i4>1638449</vt:i4>
      </vt:variant>
      <vt:variant>
        <vt:i4>404</vt:i4>
      </vt:variant>
      <vt:variant>
        <vt:i4>0</vt:i4>
      </vt:variant>
      <vt:variant>
        <vt:i4>5</vt:i4>
      </vt:variant>
      <vt:variant>
        <vt:lpwstr/>
      </vt:variant>
      <vt:variant>
        <vt:lpwstr>_Toc140589869</vt:lpwstr>
      </vt:variant>
      <vt:variant>
        <vt:i4>1638449</vt:i4>
      </vt:variant>
      <vt:variant>
        <vt:i4>398</vt:i4>
      </vt:variant>
      <vt:variant>
        <vt:i4>0</vt:i4>
      </vt:variant>
      <vt:variant>
        <vt:i4>5</vt:i4>
      </vt:variant>
      <vt:variant>
        <vt:lpwstr/>
      </vt:variant>
      <vt:variant>
        <vt:lpwstr>_Toc140589868</vt:lpwstr>
      </vt:variant>
      <vt:variant>
        <vt:i4>1638449</vt:i4>
      </vt:variant>
      <vt:variant>
        <vt:i4>392</vt:i4>
      </vt:variant>
      <vt:variant>
        <vt:i4>0</vt:i4>
      </vt:variant>
      <vt:variant>
        <vt:i4>5</vt:i4>
      </vt:variant>
      <vt:variant>
        <vt:lpwstr/>
      </vt:variant>
      <vt:variant>
        <vt:lpwstr>_Toc140589867</vt:lpwstr>
      </vt:variant>
      <vt:variant>
        <vt:i4>1638449</vt:i4>
      </vt:variant>
      <vt:variant>
        <vt:i4>386</vt:i4>
      </vt:variant>
      <vt:variant>
        <vt:i4>0</vt:i4>
      </vt:variant>
      <vt:variant>
        <vt:i4>5</vt:i4>
      </vt:variant>
      <vt:variant>
        <vt:lpwstr/>
      </vt:variant>
      <vt:variant>
        <vt:lpwstr>_Toc140589866</vt:lpwstr>
      </vt:variant>
      <vt:variant>
        <vt:i4>1638449</vt:i4>
      </vt:variant>
      <vt:variant>
        <vt:i4>380</vt:i4>
      </vt:variant>
      <vt:variant>
        <vt:i4>0</vt:i4>
      </vt:variant>
      <vt:variant>
        <vt:i4>5</vt:i4>
      </vt:variant>
      <vt:variant>
        <vt:lpwstr/>
      </vt:variant>
      <vt:variant>
        <vt:lpwstr>_Toc140589865</vt:lpwstr>
      </vt:variant>
      <vt:variant>
        <vt:i4>1638449</vt:i4>
      </vt:variant>
      <vt:variant>
        <vt:i4>374</vt:i4>
      </vt:variant>
      <vt:variant>
        <vt:i4>0</vt:i4>
      </vt:variant>
      <vt:variant>
        <vt:i4>5</vt:i4>
      </vt:variant>
      <vt:variant>
        <vt:lpwstr/>
      </vt:variant>
      <vt:variant>
        <vt:lpwstr>_Toc140589864</vt:lpwstr>
      </vt:variant>
      <vt:variant>
        <vt:i4>1638449</vt:i4>
      </vt:variant>
      <vt:variant>
        <vt:i4>368</vt:i4>
      </vt:variant>
      <vt:variant>
        <vt:i4>0</vt:i4>
      </vt:variant>
      <vt:variant>
        <vt:i4>5</vt:i4>
      </vt:variant>
      <vt:variant>
        <vt:lpwstr/>
      </vt:variant>
      <vt:variant>
        <vt:lpwstr>_Toc140589863</vt:lpwstr>
      </vt:variant>
      <vt:variant>
        <vt:i4>1638449</vt:i4>
      </vt:variant>
      <vt:variant>
        <vt:i4>362</vt:i4>
      </vt:variant>
      <vt:variant>
        <vt:i4>0</vt:i4>
      </vt:variant>
      <vt:variant>
        <vt:i4>5</vt:i4>
      </vt:variant>
      <vt:variant>
        <vt:lpwstr/>
      </vt:variant>
      <vt:variant>
        <vt:lpwstr>_Toc140589862</vt:lpwstr>
      </vt:variant>
      <vt:variant>
        <vt:i4>1638449</vt:i4>
      </vt:variant>
      <vt:variant>
        <vt:i4>356</vt:i4>
      </vt:variant>
      <vt:variant>
        <vt:i4>0</vt:i4>
      </vt:variant>
      <vt:variant>
        <vt:i4>5</vt:i4>
      </vt:variant>
      <vt:variant>
        <vt:lpwstr/>
      </vt:variant>
      <vt:variant>
        <vt:lpwstr>_Toc140589861</vt:lpwstr>
      </vt:variant>
      <vt:variant>
        <vt:i4>1638449</vt:i4>
      </vt:variant>
      <vt:variant>
        <vt:i4>350</vt:i4>
      </vt:variant>
      <vt:variant>
        <vt:i4>0</vt:i4>
      </vt:variant>
      <vt:variant>
        <vt:i4>5</vt:i4>
      </vt:variant>
      <vt:variant>
        <vt:lpwstr/>
      </vt:variant>
      <vt:variant>
        <vt:lpwstr>_Toc140589860</vt:lpwstr>
      </vt:variant>
      <vt:variant>
        <vt:i4>1703985</vt:i4>
      </vt:variant>
      <vt:variant>
        <vt:i4>344</vt:i4>
      </vt:variant>
      <vt:variant>
        <vt:i4>0</vt:i4>
      </vt:variant>
      <vt:variant>
        <vt:i4>5</vt:i4>
      </vt:variant>
      <vt:variant>
        <vt:lpwstr/>
      </vt:variant>
      <vt:variant>
        <vt:lpwstr>_Toc140589859</vt:lpwstr>
      </vt:variant>
      <vt:variant>
        <vt:i4>1703985</vt:i4>
      </vt:variant>
      <vt:variant>
        <vt:i4>338</vt:i4>
      </vt:variant>
      <vt:variant>
        <vt:i4>0</vt:i4>
      </vt:variant>
      <vt:variant>
        <vt:i4>5</vt:i4>
      </vt:variant>
      <vt:variant>
        <vt:lpwstr/>
      </vt:variant>
      <vt:variant>
        <vt:lpwstr>_Toc140589858</vt:lpwstr>
      </vt:variant>
      <vt:variant>
        <vt:i4>1703985</vt:i4>
      </vt:variant>
      <vt:variant>
        <vt:i4>332</vt:i4>
      </vt:variant>
      <vt:variant>
        <vt:i4>0</vt:i4>
      </vt:variant>
      <vt:variant>
        <vt:i4>5</vt:i4>
      </vt:variant>
      <vt:variant>
        <vt:lpwstr/>
      </vt:variant>
      <vt:variant>
        <vt:lpwstr>_Toc140589857</vt:lpwstr>
      </vt:variant>
      <vt:variant>
        <vt:i4>1703985</vt:i4>
      </vt:variant>
      <vt:variant>
        <vt:i4>326</vt:i4>
      </vt:variant>
      <vt:variant>
        <vt:i4>0</vt:i4>
      </vt:variant>
      <vt:variant>
        <vt:i4>5</vt:i4>
      </vt:variant>
      <vt:variant>
        <vt:lpwstr/>
      </vt:variant>
      <vt:variant>
        <vt:lpwstr>_Toc140589856</vt:lpwstr>
      </vt:variant>
      <vt:variant>
        <vt:i4>1703985</vt:i4>
      </vt:variant>
      <vt:variant>
        <vt:i4>320</vt:i4>
      </vt:variant>
      <vt:variant>
        <vt:i4>0</vt:i4>
      </vt:variant>
      <vt:variant>
        <vt:i4>5</vt:i4>
      </vt:variant>
      <vt:variant>
        <vt:lpwstr/>
      </vt:variant>
      <vt:variant>
        <vt:lpwstr>_Toc140589855</vt:lpwstr>
      </vt:variant>
      <vt:variant>
        <vt:i4>1703985</vt:i4>
      </vt:variant>
      <vt:variant>
        <vt:i4>314</vt:i4>
      </vt:variant>
      <vt:variant>
        <vt:i4>0</vt:i4>
      </vt:variant>
      <vt:variant>
        <vt:i4>5</vt:i4>
      </vt:variant>
      <vt:variant>
        <vt:lpwstr/>
      </vt:variant>
      <vt:variant>
        <vt:lpwstr>_Toc140589854</vt:lpwstr>
      </vt:variant>
      <vt:variant>
        <vt:i4>1703985</vt:i4>
      </vt:variant>
      <vt:variant>
        <vt:i4>308</vt:i4>
      </vt:variant>
      <vt:variant>
        <vt:i4>0</vt:i4>
      </vt:variant>
      <vt:variant>
        <vt:i4>5</vt:i4>
      </vt:variant>
      <vt:variant>
        <vt:lpwstr/>
      </vt:variant>
      <vt:variant>
        <vt:lpwstr>_Toc140589853</vt:lpwstr>
      </vt:variant>
      <vt:variant>
        <vt:i4>1703985</vt:i4>
      </vt:variant>
      <vt:variant>
        <vt:i4>302</vt:i4>
      </vt:variant>
      <vt:variant>
        <vt:i4>0</vt:i4>
      </vt:variant>
      <vt:variant>
        <vt:i4>5</vt:i4>
      </vt:variant>
      <vt:variant>
        <vt:lpwstr/>
      </vt:variant>
      <vt:variant>
        <vt:lpwstr>_Toc140589852</vt:lpwstr>
      </vt:variant>
      <vt:variant>
        <vt:i4>1703985</vt:i4>
      </vt:variant>
      <vt:variant>
        <vt:i4>296</vt:i4>
      </vt:variant>
      <vt:variant>
        <vt:i4>0</vt:i4>
      </vt:variant>
      <vt:variant>
        <vt:i4>5</vt:i4>
      </vt:variant>
      <vt:variant>
        <vt:lpwstr/>
      </vt:variant>
      <vt:variant>
        <vt:lpwstr>_Toc140589851</vt:lpwstr>
      </vt:variant>
      <vt:variant>
        <vt:i4>1703985</vt:i4>
      </vt:variant>
      <vt:variant>
        <vt:i4>290</vt:i4>
      </vt:variant>
      <vt:variant>
        <vt:i4>0</vt:i4>
      </vt:variant>
      <vt:variant>
        <vt:i4>5</vt:i4>
      </vt:variant>
      <vt:variant>
        <vt:lpwstr/>
      </vt:variant>
      <vt:variant>
        <vt:lpwstr>_Toc140589850</vt:lpwstr>
      </vt:variant>
      <vt:variant>
        <vt:i4>1769521</vt:i4>
      </vt:variant>
      <vt:variant>
        <vt:i4>284</vt:i4>
      </vt:variant>
      <vt:variant>
        <vt:i4>0</vt:i4>
      </vt:variant>
      <vt:variant>
        <vt:i4>5</vt:i4>
      </vt:variant>
      <vt:variant>
        <vt:lpwstr/>
      </vt:variant>
      <vt:variant>
        <vt:lpwstr>_Toc140589849</vt:lpwstr>
      </vt:variant>
      <vt:variant>
        <vt:i4>1769521</vt:i4>
      </vt:variant>
      <vt:variant>
        <vt:i4>278</vt:i4>
      </vt:variant>
      <vt:variant>
        <vt:i4>0</vt:i4>
      </vt:variant>
      <vt:variant>
        <vt:i4>5</vt:i4>
      </vt:variant>
      <vt:variant>
        <vt:lpwstr/>
      </vt:variant>
      <vt:variant>
        <vt:lpwstr>_Toc140589848</vt:lpwstr>
      </vt:variant>
      <vt:variant>
        <vt:i4>1769521</vt:i4>
      </vt:variant>
      <vt:variant>
        <vt:i4>272</vt:i4>
      </vt:variant>
      <vt:variant>
        <vt:i4>0</vt:i4>
      </vt:variant>
      <vt:variant>
        <vt:i4>5</vt:i4>
      </vt:variant>
      <vt:variant>
        <vt:lpwstr/>
      </vt:variant>
      <vt:variant>
        <vt:lpwstr>_Toc140589847</vt:lpwstr>
      </vt:variant>
      <vt:variant>
        <vt:i4>1769521</vt:i4>
      </vt:variant>
      <vt:variant>
        <vt:i4>266</vt:i4>
      </vt:variant>
      <vt:variant>
        <vt:i4>0</vt:i4>
      </vt:variant>
      <vt:variant>
        <vt:i4>5</vt:i4>
      </vt:variant>
      <vt:variant>
        <vt:lpwstr/>
      </vt:variant>
      <vt:variant>
        <vt:lpwstr>_Toc140589846</vt:lpwstr>
      </vt:variant>
      <vt:variant>
        <vt:i4>1769521</vt:i4>
      </vt:variant>
      <vt:variant>
        <vt:i4>260</vt:i4>
      </vt:variant>
      <vt:variant>
        <vt:i4>0</vt:i4>
      </vt:variant>
      <vt:variant>
        <vt:i4>5</vt:i4>
      </vt:variant>
      <vt:variant>
        <vt:lpwstr/>
      </vt:variant>
      <vt:variant>
        <vt:lpwstr>_Toc140589845</vt:lpwstr>
      </vt:variant>
      <vt:variant>
        <vt:i4>1769521</vt:i4>
      </vt:variant>
      <vt:variant>
        <vt:i4>254</vt:i4>
      </vt:variant>
      <vt:variant>
        <vt:i4>0</vt:i4>
      </vt:variant>
      <vt:variant>
        <vt:i4>5</vt:i4>
      </vt:variant>
      <vt:variant>
        <vt:lpwstr/>
      </vt:variant>
      <vt:variant>
        <vt:lpwstr>_Toc140589844</vt:lpwstr>
      </vt:variant>
      <vt:variant>
        <vt:i4>1769521</vt:i4>
      </vt:variant>
      <vt:variant>
        <vt:i4>248</vt:i4>
      </vt:variant>
      <vt:variant>
        <vt:i4>0</vt:i4>
      </vt:variant>
      <vt:variant>
        <vt:i4>5</vt:i4>
      </vt:variant>
      <vt:variant>
        <vt:lpwstr/>
      </vt:variant>
      <vt:variant>
        <vt:lpwstr>_Toc140589843</vt:lpwstr>
      </vt:variant>
      <vt:variant>
        <vt:i4>1769521</vt:i4>
      </vt:variant>
      <vt:variant>
        <vt:i4>242</vt:i4>
      </vt:variant>
      <vt:variant>
        <vt:i4>0</vt:i4>
      </vt:variant>
      <vt:variant>
        <vt:i4>5</vt:i4>
      </vt:variant>
      <vt:variant>
        <vt:lpwstr/>
      </vt:variant>
      <vt:variant>
        <vt:lpwstr>_Toc140589842</vt:lpwstr>
      </vt:variant>
      <vt:variant>
        <vt:i4>1769521</vt:i4>
      </vt:variant>
      <vt:variant>
        <vt:i4>236</vt:i4>
      </vt:variant>
      <vt:variant>
        <vt:i4>0</vt:i4>
      </vt:variant>
      <vt:variant>
        <vt:i4>5</vt:i4>
      </vt:variant>
      <vt:variant>
        <vt:lpwstr/>
      </vt:variant>
      <vt:variant>
        <vt:lpwstr>_Toc140589841</vt:lpwstr>
      </vt:variant>
      <vt:variant>
        <vt:i4>1769521</vt:i4>
      </vt:variant>
      <vt:variant>
        <vt:i4>230</vt:i4>
      </vt:variant>
      <vt:variant>
        <vt:i4>0</vt:i4>
      </vt:variant>
      <vt:variant>
        <vt:i4>5</vt:i4>
      </vt:variant>
      <vt:variant>
        <vt:lpwstr/>
      </vt:variant>
      <vt:variant>
        <vt:lpwstr>_Toc140589840</vt:lpwstr>
      </vt:variant>
      <vt:variant>
        <vt:i4>1835057</vt:i4>
      </vt:variant>
      <vt:variant>
        <vt:i4>224</vt:i4>
      </vt:variant>
      <vt:variant>
        <vt:i4>0</vt:i4>
      </vt:variant>
      <vt:variant>
        <vt:i4>5</vt:i4>
      </vt:variant>
      <vt:variant>
        <vt:lpwstr/>
      </vt:variant>
      <vt:variant>
        <vt:lpwstr>_Toc140589839</vt:lpwstr>
      </vt:variant>
      <vt:variant>
        <vt:i4>1835057</vt:i4>
      </vt:variant>
      <vt:variant>
        <vt:i4>218</vt:i4>
      </vt:variant>
      <vt:variant>
        <vt:i4>0</vt:i4>
      </vt:variant>
      <vt:variant>
        <vt:i4>5</vt:i4>
      </vt:variant>
      <vt:variant>
        <vt:lpwstr/>
      </vt:variant>
      <vt:variant>
        <vt:lpwstr>_Toc140589838</vt:lpwstr>
      </vt:variant>
      <vt:variant>
        <vt:i4>1835057</vt:i4>
      </vt:variant>
      <vt:variant>
        <vt:i4>212</vt:i4>
      </vt:variant>
      <vt:variant>
        <vt:i4>0</vt:i4>
      </vt:variant>
      <vt:variant>
        <vt:i4>5</vt:i4>
      </vt:variant>
      <vt:variant>
        <vt:lpwstr/>
      </vt:variant>
      <vt:variant>
        <vt:lpwstr>_Toc140589837</vt:lpwstr>
      </vt:variant>
      <vt:variant>
        <vt:i4>1835057</vt:i4>
      </vt:variant>
      <vt:variant>
        <vt:i4>206</vt:i4>
      </vt:variant>
      <vt:variant>
        <vt:i4>0</vt:i4>
      </vt:variant>
      <vt:variant>
        <vt:i4>5</vt:i4>
      </vt:variant>
      <vt:variant>
        <vt:lpwstr/>
      </vt:variant>
      <vt:variant>
        <vt:lpwstr>_Toc140589836</vt:lpwstr>
      </vt:variant>
      <vt:variant>
        <vt:i4>1835057</vt:i4>
      </vt:variant>
      <vt:variant>
        <vt:i4>200</vt:i4>
      </vt:variant>
      <vt:variant>
        <vt:i4>0</vt:i4>
      </vt:variant>
      <vt:variant>
        <vt:i4>5</vt:i4>
      </vt:variant>
      <vt:variant>
        <vt:lpwstr/>
      </vt:variant>
      <vt:variant>
        <vt:lpwstr>_Toc140589835</vt:lpwstr>
      </vt:variant>
      <vt:variant>
        <vt:i4>1835057</vt:i4>
      </vt:variant>
      <vt:variant>
        <vt:i4>194</vt:i4>
      </vt:variant>
      <vt:variant>
        <vt:i4>0</vt:i4>
      </vt:variant>
      <vt:variant>
        <vt:i4>5</vt:i4>
      </vt:variant>
      <vt:variant>
        <vt:lpwstr/>
      </vt:variant>
      <vt:variant>
        <vt:lpwstr>_Toc140589834</vt:lpwstr>
      </vt:variant>
      <vt:variant>
        <vt:i4>1835057</vt:i4>
      </vt:variant>
      <vt:variant>
        <vt:i4>188</vt:i4>
      </vt:variant>
      <vt:variant>
        <vt:i4>0</vt:i4>
      </vt:variant>
      <vt:variant>
        <vt:i4>5</vt:i4>
      </vt:variant>
      <vt:variant>
        <vt:lpwstr/>
      </vt:variant>
      <vt:variant>
        <vt:lpwstr>_Toc140589833</vt:lpwstr>
      </vt:variant>
      <vt:variant>
        <vt:i4>1835057</vt:i4>
      </vt:variant>
      <vt:variant>
        <vt:i4>182</vt:i4>
      </vt:variant>
      <vt:variant>
        <vt:i4>0</vt:i4>
      </vt:variant>
      <vt:variant>
        <vt:i4>5</vt:i4>
      </vt:variant>
      <vt:variant>
        <vt:lpwstr/>
      </vt:variant>
      <vt:variant>
        <vt:lpwstr>_Toc140589832</vt:lpwstr>
      </vt:variant>
      <vt:variant>
        <vt:i4>1835057</vt:i4>
      </vt:variant>
      <vt:variant>
        <vt:i4>176</vt:i4>
      </vt:variant>
      <vt:variant>
        <vt:i4>0</vt:i4>
      </vt:variant>
      <vt:variant>
        <vt:i4>5</vt:i4>
      </vt:variant>
      <vt:variant>
        <vt:lpwstr/>
      </vt:variant>
      <vt:variant>
        <vt:lpwstr>_Toc140589831</vt:lpwstr>
      </vt:variant>
      <vt:variant>
        <vt:i4>1835057</vt:i4>
      </vt:variant>
      <vt:variant>
        <vt:i4>170</vt:i4>
      </vt:variant>
      <vt:variant>
        <vt:i4>0</vt:i4>
      </vt:variant>
      <vt:variant>
        <vt:i4>5</vt:i4>
      </vt:variant>
      <vt:variant>
        <vt:lpwstr/>
      </vt:variant>
      <vt:variant>
        <vt:lpwstr>_Toc140589830</vt:lpwstr>
      </vt:variant>
      <vt:variant>
        <vt:i4>1900593</vt:i4>
      </vt:variant>
      <vt:variant>
        <vt:i4>164</vt:i4>
      </vt:variant>
      <vt:variant>
        <vt:i4>0</vt:i4>
      </vt:variant>
      <vt:variant>
        <vt:i4>5</vt:i4>
      </vt:variant>
      <vt:variant>
        <vt:lpwstr/>
      </vt:variant>
      <vt:variant>
        <vt:lpwstr>_Toc140589829</vt:lpwstr>
      </vt:variant>
      <vt:variant>
        <vt:i4>1900593</vt:i4>
      </vt:variant>
      <vt:variant>
        <vt:i4>158</vt:i4>
      </vt:variant>
      <vt:variant>
        <vt:i4>0</vt:i4>
      </vt:variant>
      <vt:variant>
        <vt:i4>5</vt:i4>
      </vt:variant>
      <vt:variant>
        <vt:lpwstr/>
      </vt:variant>
      <vt:variant>
        <vt:lpwstr>_Toc140589828</vt:lpwstr>
      </vt:variant>
      <vt:variant>
        <vt:i4>1900593</vt:i4>
      </vt:variant>
      <vt:variant>
        <vt:i4>152</vt:i4>
      </vt:variant>
      <vt:variant>
        <vt:i4>0</vt:i4>
      </vt:variant>
      <vt:variant>
        <vt:i4>5</vt:i4>
      </vt:variant>
      <vt:variant>
        <vt:lpwstr/>
      </vt:variant>
      <vt:variant>
        <vt:lpwstr>_Toc140589827</vt:lpwstr>
      </vt:variant>
      <vt:variant>
        <vt:i4>1900593</vt:i4>
      </vt:variant>
      <vt:variant>
        <vt:i4>146</vt:i4>
      </vt:variant>
      <vt:variant>
        <vt:i4>0</vt:i4>
      </vt:variant>
      <vt:variant>
        <vt:i4>5</vt:i4>
      </vt:variant>
      <vt:variant>
        <vt:lpwstr/>
      </vt:variant>
      <vt:variant>
        <vt:lpwstr>_Toc140589826</vt:lpwstr>
      </vt:variant>
      <vt:variant>
        <vt:i4>1900593</vt:i4>
      </vt:variant>
      <vt:variant>
        <vt:i4>140</vt:i4>
      </vt:variant>
      <vt:variant>
        <vt:i4>0</vt:i4>
      </vt:variant>
      <vt:variant>
        <vt:i4>5</vt:i4>
      </vt:variant>
      <vt:variant>
        <vt:lpwstr/>
      </vt:variant>
      <vt:variant>
        <vt:lpwstr>_Toc140589825</vt:lpwstr>
      </vt:variant>
      <vt:variant>
        <vt:i4>1900593</vt:i4>
      </vt:variant>
      <vt:variant>
        <vt:i4>134</vt:i4>
      </vt:variant>
      <vt:variant>
        <vt:i4>0</vt:i4>
      </vt:variant>
      <vt:variant>
        <vt:i4>5</vt:i4>
      </vt:variant>
      <vt:variant>
        <vt:lpwstr/>
      </vt:variant>
      <vt:variant>
        <vt:lpwstr>_Toc140589824</vt:lpwstr>
      </vt:variant>
      <vt:variant>
        <vt:i4>1900593</vt:i4>
      </vt:variant>
      <vt:variant>
        <vt:i4>128</vt:i4>
      </vt:variant>
      <vt:variant>
        <vt:i4>0</vt:i4>
      </vt:variant>
      <vt:variant>
        <vt:i4>5</vt:i4>
      </vt:variant>
      <vt:variant>
        <vt:lpwstr/>
      </vt:variant>
      <vt:variant>
        <vt:lpwstr>_Toc140589823</vt:lpwstr>
      </vt:variant>
      <vt:variant>
        <vt:i4>1900593</vt:i4>
      </vt:variant>
      <vt:variant>
        <vt:i4>122</vt:i4>
      </vt:variant>
      <vt:variant>
        <vt:i4>0</vt:i4>
      </vt:variant>
      <vt:variant>
        <vt:i4>5</vt:i4>
      </vt:variant>
      <vt:variant>
        <vt:lpwstr/>
      </vt:variant>
      <vt:variant>
        <vt:lpwstr>_Toc140589822</vt:lpwstr>
      </vt:variant>
      <vt:variant>
        <vt:i4>1900593</vt:i4>
      </vt:variant>
      <vt:variant>
        <vt:i4>116</vt:i4>
      </vt:variant>
      <vt:variant>
        <vt:i4>0</vt:i4>
      </vt:variant>
      <vt:variant>
        <vt:i4>5</vt:i4>
      </vt:variant>
      <vt:variant>
        <vt:lpwstr/>
      </vt:variant>
      <vt:variant>
        <vt:lpwstr>_Toc140589821</vt:lpwstr>
      </vt:variant>
      <vt:variant>
        <vt:i4>1900593</vt:i4>
      </vt:variant>
      <vt:variant>
        <vt:i4>110</vt:i4>
      </vt:variant>
      <vt:variant>
        <vt:i4>0</vt:i4>
      </vt:variant>
      <vt:variant>
        <vt:i4>5</vt:i4>
      </vt:variant>
      <vt:variant>
        <vt:lpwstr/>
      </vt:variant>
      <vt:variant>
        <vt:lpwstr>_Toc140589820</vt:lpwstr>
      </vt:variant>
      <vt:variant>
        <vt:i4>1966129</vt:i4>
      </vt:variant>
      <vt:variant>
        <vt:i4>104</vt:i4>
      </vt:variant>
      <vt:variant>
        <vt:i4>0</vt:i4>
      </vt:variant>
      <vt:variant>
        <vt:i4>5</vt:i4>
      </vt:variant>
      <vt:variant>
        <vt:lpwstr/>
      </vt:variant>
      <vt:variant>
        <vt:lpwstr>_Toc140589819</vt:lpwstr>
      </vt:variant>
      <vt:variant>
        <vt:i4>1966129</vt:i4>
      </vt:variant>
      <vt:variant>
        <vt:i4>98</vt:i4>
      </vt:variant>
      <vt:variant>
        <vt:i4>0</vt:i4>
      </vt:variant>
      <vt:variant>
        <vt:i4>5</vt:i4>
      </vt:variant>
      <vt:variant>
        <vt:lpwstr/>
      </vt:variant>
      <vt:variant>
        <vt:lpwstr>_Toc140589818</vt:lpwstr>
      </vt:variant>
      <vt:variant>
        <vt:i4>1966129</vt:i4>
      </vt:variant>
      <vt:variant>
        <vt:i4>92</vt:i4>
      </vt:variant>
      <vt:variant>
        <vt:i4>0</vt:i4>
      </vt:variant>
      <vt:variant>
        <vt:i4>5</vt:i4>
      </vt:variant>
      <vt:variant>
        <vt:lpwstr/>
      </vt:variant>
      <vt:variant>
        <vt:lpwstr>_Toc140589817</vt:lpwstr>
      </vt:variant>
      <vt:variant>
        <vt:i4>1966129</vt:i4>
      </vt:variant>
      <vt:variant>
        <vt:i4>86</vt:i4>
      </vt:variant>
      <vt:variant>
        <vt:i4>0</vt:i4>
      </vt:variant>
      <vt:variant>
        <vt:i4>5</vt:i4>
      </vt:variant>
      <vt:variant>
        <vt:lpwstr/>
      </vt:variant>
      <vt:variant>
        <vt:lpwstr>_Toc140589816</vt:lpwstr>
      </vt:variant>
      <vt:variant>
        <vt:i4>1966129</vt:i4>
      </vt:variant>
      <vt:variant>
        <vt:i4>80</vt:i4>
      </vt:variant>
      <vt:variant>
        <vt:i4>0</vt:i4>
      </vt:variant>
      <vt:variant>
        <vt:i4>5</vt:i4>
      </vt:variant>
      <vt:variant>
        <vt:lpwstr/>
      </vt:variant>
      <vt:variant>
        <vt:lpwstr>_Toc140589815</vt:lpwstr>
      </vt:variant>
      <vt:variant>
        <vt:i4>1966129</vt:i4>
      </vt:variant>
      <vt:variant>
        <vt:i4>74</vt:i4>
      </vt:variant>
      <vt:variant>
        <vt:i4>0</vt:i4>
      </vt:variant>
      <vt:variant>
        <vt:i4>5</vt:i4>
      </vt:variant>
      <vt:variant>
        <vt:lpwstr/>
      </vt:variant>
      <vt:variant>
        <vt:lpwstr>_Toc140589814</vt:lpwstr>
      </vt:variant>
      <vt:variant>
        <vt:i4>1966129</vt:i4>
      </vt:variant>
      <vt:variant>
        <vt:i4>68</vt:i4>
      </vt:variant>
      <vt:variant>
        <vt:i4>0</vt:i4>
      </vt:variant>
      <vt:variant>
        <vt:i4>5</vt:i4>
      </vt:variant>
      <vt:variant>
        <vt:lpwstr/>
      </vt:variant>
      <vt:variant>
        <vt:lpwstr>_Toc140589813</vt:lpwstr>
      </vt:variant>
      <vt:variant>
        <vt:i4>1966129</vt:i4>
      </vt:variant>
      <vt:variant>
        <vt:i4>62</vt:i4>
      </vt:variant>
      <vt:variant>
        <vt:i4>0</vt:i4>
      </vt:variant>
      <vt:variant>
        <vt:i4>5</vt:i4>
      </vt:variant>
      <vt:variant>
        <vt:lpwstr/>
      </vt:variant>
      <vt:variant>
        <vt:lpwstr>_Toc140589812</vt:lpwstr>
      </vt:variant>
      <vt:variant>
        <vt:i4>1966129</vt:i4>
      </vt:variant>
      <vt:variant>
        <vt:i4>56</vt:i4>
      </vt:variant>
      <vt:variant>
        <vt:i4>0</vt:i4>
      </vt:variant>
      <vt:variant>
        <vt:i4>5</vt:i4>
      </vt:variant>
      <vt:variant>
        <vt:lpwstr/>
      </vt:variant>
      <vt:variant>
        <vt:lpwstr>_Toc140589811</vt:lpwstr>
      </vt:variant>
      <vt:variant>
        <vt:i4>1966129</vt:i4>
      </vt:variant>
      <vt:variant>
        <vt:i4>50</vt:i4>
      </vt:variant>
      <vt:variant>
        <vt:i4>0</vt:i4>
      </vt:variant>
      <vt:variant>
        <vt:i4>5</vt:i4>
      </vt:variant>
      <vt:variant>
        <vt:lpwstr/>
      </vt:variant>
      <vt:variant>
        <vt:lpwstr>_Toc140589810</vt:lpwstr>
      </vt:variant>
      <vt:variant>
        <vt:i4>2031665</vt:i4>
      </vt:variant>
      <vt:variant>
        <vt:i4>44</vt:i4>
      </vt:variant>
      <vt:variant>
        <vt:i4>0</vt:i4>
      </vt:variant>
      <vt:variant>
        <vt:i4>5</vt:i4>
      </vt:variant>
      <vt:variant>
        <vt:lpwstr/>
      </vt:variant>
      <vt:variant>
        <vt:lpwstr>_Toc140589809</vt:lpwstr>
      </vt:variant>
      <vt:variant>
        <vt:i4>2031665</vt:i4>
      </vt:variant>
      <vt:variant>
        <vt:i4>38</vt:i4>
      </vt:variant>
      <vt:variant>
        <vt:i4>0</vt:i4>
      </vt:variant>
      <vt:variant>
        <vt:i4>5</vt:i4>
      </vt:variant>
      <vt:variant>
        <vt:lpwstr/>
      </vt:variant>
      <vt:variant>
        <vt:lpwstr>_Toc140589808</vt:lpwstr>
      </vt:variant>
      <vt:variant>
        <vt:i4>2031665</vt:i4>
      </vt:variant>
      <vt:variant>
        <vt:i4>32</vt:i4>
      </vt:variant>
      <vt:variant>
        <vt:i4>0</vt:i4>
      </vt:variant>
      <vt:variant>
        <vt:i4>5</vt:i4>
      </vt:variant>
      <vt:variant>
        <vt:lpwstr/>
      </vt:variant>
      <vt:variant>
        <vt:lpwstr>_Toc140589807</vt:lpwstr>
      </vt:variant>
      <vt:variant>
        <vt:i4>2031665</vt:i4>
      </vt:variant>
      <vt:variant>
        <vt:i4>26</vt:i4>
      </vt:variant>
      <vt:variant>
        <vt:i4>0</vt:i4>
      </vt:variant>
      <vt:variant>
        <vt:i4>5</vt:i4>
      </vt:variant>
      <vt:variant>
        <vt:lpwstr/>
      </vt:variant>
      <vt:variant>
        <vt:lpwstr>_Toc140589806</vt:lpwstr>
      </vt:variant>
      <vt:variant>
        <vt:i4>2031665</vt:i4>
      </vt:variant>
      <vt:variant>
        <vt:i4>20</vt:i4>
      </vt:variant>
      <vt:variant>
        <vt:i4>0</vt:i4>
      </vt:variant>
      <vt:variant>
        <vt:i4>5</vt:i4>
      </vt:variant>
      <vt:variant>
        <vt:lpwstr/>
      </vt:variant>
      <vt:variant>
        <vt:lpwstr>_Toc140589805</vt:lpwstr>
      </vt:variant>
      <vt:variant>
        <vt:i4>2031665</vt:i4>
      </vt:variant>
      <vt:variant>
        <vt:i4>14</vt:i4>
      </vt:variant>
      <vt:variant>
        <vt:i4>0</vt:i4>
      </vt:variant>
      <vt:variant>
        <vt:i4>5</vt:i4>
      </vt:variant>
      <vt:variant>
        <vt:lpwstr/>
      </vt:variant>
      <vt:variant>
        <vt:lpwstr>_Toc140589804</vt:lpwstr>
      </vt:variant>
      <vt:variant>
        <vt:i4>2031665</vt:i4>
      </vt:variant>
      <vt:variant>
        <vt:i4>8</vt:i4>
      </vt:variant>
      <vt:variant>
        <vt:i4>0</vt:i4>
      </vt:variant>
      <vt:variant>
        <vt:i4>5</vt:i4>
      </vt:variant>
      <vt:variant>
        <vt:lpwstr/>
      </vt:variant>
      <vt:variant>
        <vt:lpwstr>_Toc140589803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dc:title>
  <dc:subject/>
  <dc:creator>AO</dc:creator>
  <cp:keywords>AO</cp:keywords>
  <dc:description/>
  <cp:lastModifiedBy>Irene Maina</cp:lastModifiedBy>
  <cp:revision>2</cp:revision>
  <cp:lastPrinted>2017-05-22T02:39:00Z</cp:lastPrinted>
  <dcterms:created xsi:type="dcterms:W3CDTF">2023-11-30T08:52:00Z</dcterms:created>
  <dcterms:modified xsi:type="dcterms:W3CDTF">2023-11-30T08:52:00Z</dcterms:modified>
</cp:coreProperties>
</file>